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46B59" w14:textId="3C0846AF" w:rsidR="00C5522A" w:rsidRDefault="006326B9" w:rsidP="00C5522A">
      <w:pPr>
        <w:jc w:val="center"/>
      </w:pPr>
      <w:r>
        <w:t>Oxnar</w:t>
      </w:r>
      <w:r w:rsidR="00C73098">
        <w:t>d College Academic Senate Minutes</w:t>
      </w:r>
    </w:p>
    <w:p w14:paraId="65FBE023" w14:textId="5828A51F" w:rsidR="0085532B" w:rsidRPr="0085532B" w:rsidRDefault="00EC51BE" w:rsidP="00C5522A">
      <w:pPr>
        <w:jc w:val="center"/>
        <w:rPr>
          <w:b/>
        </w:rPr>
      </w:pPr>
      <w:r>
        <w:rPr>
          <w:b/>
        </w:rPr>
        <w:t>LLRC-101</w:t>
      </w:r>
    </w:p>
    <w:p w14:paraId="33571ADC" w14:textId="0A9AD708" w:rsidR="006326B9" w:rsidRPr="0085532B" w:rsidRDefault="00EF718B" w:rsidP="00C5522A">
      <w:pPr>
        <w:jc w:val="center"/>
        <w:rPr>
          <w:b/>
        </w:rPr>
      </w:pPr>
      <w:r>
        <w:rPr>
          <w:b/>
        </w:rPr>
        <w:t>March 24</w:t>
      </w:r>
      <w:r w:rsidR="00927AAB">
        <w:rPr>
          <w:b/>
        </w:rPr>
        <w:t xml:space="preserve">, </w:t>
      </w:r>
      <w:proofErr w:type="gramStart"/>
      <w:r w:rsidR="00927AAB">
        <w:rPr>
          <w:b/>
        </w:rPr>
        <w:t>2014</w:t>
      </w:r>
      <w:r w:rsidR="00EC51BE">
        <w:rPr>
          <w:b/>
        </w:rPr>
        <w:t xml:space="preserve">  2:00</w:t>
      </w:r>
      <w:proofErr w:type="gramEnd"/>
      <w:r w:rsidR="00EC51BE">
        <w:rPr>
          <w:b/>
        </w:rPr>
        <w:t xml:space="preserve"> pm.  </w:t>
      </w:r>
    </w:p>
    <w:p w14:paraId="3B11FD32" w14:textId="77777777" w:rsidR="002C7A01" w:rsidRPr="00BA15EF" w:rsidRDefault="002C7A01" w:rsidP="002C7A01">
      <w:pPr>
        <w:rPr>
          <w:rFonts w:ascii="Times New Roman" w:hAnsi="Times New Roman" w:cs="Times New Roman"/>
          <w:sz w:val="18"/>
        </w:rPr>
      </w:pPr>
      <w:r w:rsidRPr="00BA15EF">
        <w:rPr>
          <w:rFonts w:ascii="Times New Roman" w:hAnsi="Times New Roman" w:cs="Times New Roman"/>
          <w:sz w:val="18"/>
        </w:rPr>
        <w:t>Members present and absent:</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3"/>
        <w:gridCol w:w="5660"/>
        <w:gridCol w:w="6"/>
      </w:tblGrid>
      <w:tr w:rsidR="002C7A01" w:rsidRPr="00BA15EF" w14:paraId="62865F34" w14:textId="77777777" w:rsidTr="00070B6D">
        <w:trPr>
          <w:gridAfter w:val="1"/>
          <w:wAfter w:w="6" w:type="dxa"/>
          <w:jc w:val="center"/>
        </w:trPr>
        <w:tc>
          <w:tcPr>
            <w:tcW w:w="9489" w:type="dxa"/>
            <w:gridSpan w:val="3"/>
            <w:shd w:val="clear" w:color="auto" w:fill="E6E6E6"/>
            <w:vAlign w:val="center"/>
          </w:tcPr>
          <w:p w14:paraId="3C2B41C1"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b/>
                <w:sz w:val="18"/>
              </w:rPr>
              <w:t>Academic Senate Executive Board</w:t>
            </w:r>
          </w:p>
        </w:tc>
      </w:tr>
      <w:tr w:rsidR="002C7A01" w:rsidRPr="00BA15EF" w14:paraId="1A50203B" w14:textId="77777777" w:rsidTr="00070B6D">
        <w:trPr>
          <w:gridAfter w:val="1"/>
          <w:wAfter w:w="6" w:type="dxa"/>
          <w:trHeight w:val="368"/>
          <w:jc w:val="center"/>
        </w:trPr>
        <w:tc>
          <w:tcPr>
            <w:tcW w:w="3829" w:type="dxa"/>
            <w:gridSpan w:val="2"/>
          </w:tcPr>
          <w:p w14:paraId="57FF42C7"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sz w:val="18"/>
              </w:rPr>
              <w:t>Linda Kamaila, President</w:t>
            </w:r>
          </w:p>
        </w:tc>
        <w:tc>
          <w:tcPr>
            <w:tcW w:w="5660" w:type="dxa"/>
          </w:tcPr>
          <w:p w14:paraId="76B1B3EA"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sz w:val="18"/>
              </w:rPr>
              <w:t xml:space="preserve">Present   </w:t>
            </w:r>
          </w:p>
        </w:tc>
      </w:tr>
      <w:tr w:rsidR="002C7A01" w:rsidRPr="00BA15EF" w14:paraId="269C3E22" w14:textId="77777777" w:rsidTr="00070B6D">
        <w:trPr>
          <w:gridAfter w:val="1"/>
          <w:wAfter w:w="6" w:type="dxa"/>
          <w:trHeight w:val="323"/>
          <w:jc w:val="center"/>
        </w:trPr>
        <w:tc>
          <w:tcPr>
            <w:tcW w:w="3829" w:type="dxa"/>
            <w:gridSpan w:val="2"/>
          </w:tcPr>
          <w:p w14:paraId="0EF1339B"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sz w:val="18"/>
              </w:rPr>
              <w:t>Robert Cabral, Vice President</w:t>
            </w:r>
          </w:p>
        </w:tc>
        <w:tc>
          <w:tcPr>
            <w:tcW w:w="5660" w:type="dxa"/>
          </w:tcPr>
          <w:p w14:paraId="56556F50" w14:textId="77777777" w:rsidR="002C7A01" w:rsidRPr="00BA15EF" w:rsidRDefault="002C7A01" w:rsidP="00070B6D">
            <w:pPr>
              <w:rPr>
                <w:rFonts w:ascii="Times New Roman" w:hAnsi="Times New Roman" w:cs="Times New Roman"/>
                <w:sz w:val="18"/>
              </w:rPr>
            </w:pPr>
            <w:r>
              <w:rPr>
                <w:rFonts w:ascii="Times New Roman" w:hAnsi="Times New Roman" w:cs="Times New Roman"/>
                <w:sz w:val="18"/>
              </w:rPr>
              <w:t>Absent</w:t>
            </w:r>
            <w:r w:rsidRPr="00BA15EF">
              <w:rPr>
                <w:rFonts w:ascii="Times New Roman" w:hAnsi="Times New Roman" w:cs="Times New Roman"/>
                <w:sz w:val="18"/>
              </w:rPr>
              <w:t xml:space="preserve"> </w:t>
            </w:r>
          </w:p>
        </w:tc>
      </w:tr>
      <w:tr w:rsidR="002C7A01" w:rsidRPr="00BA15EF" w14:paraId="6FD81BDB" w14:textId="77777777" w:rsidTr="00070B6D">
        <w:trPr>
          <w:gridAfter w:val="1"/>
          <w:wAfter w:w="6" w:type="dxa"/>
          <w:jc w:val="center"/>
        </w:trPr>
        <w:tc>
          <w:tcPr>
            <w:tcW w:w="3829" w:type="dxa"/>
            <w:gridSpan w:val="2"/>
          </w:tcPr>
          <w:p w14:paraId="530871AC"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sz w:val="18"/>
              </w:rPr>
              <w:t xml:space="preserve">Diane </w:t>
            </w:r>
            <w:proofErr w:type="spellStart"/>
            <w:r w:rsidRPr="00BA15EF">
              <w:rPr>
                <w:rFonts w:ascii="Times New Roman" w:hAnsi="Times New Roman" w:cs="Times New Roman"/>
                <w:sz w:val="18"/>
              </w:rPr>
              <w:t>Eberhardy</w:t>
            </w:r>
            <w:proofErr w:type="spellEnd"/>
            <w:r w:rsidRPr="00BA15EF">
              <w:rPr>
                <w:rFonts w:ascii="Times New Roman" w:hAnsi="Times New Roman" w:cs="Times New Roman"/>
                <w:sz w:val="18"/>
              </w:rPr>
              <w:t>, Treasurer</w:t>
            </w:r>
          </w:p>
        </w:tc>
        <w:tc>
          <w:tcPr>
            <w:tcW w:w="5660" w:type="dxa"/>
          </w:tcPr>
          <w:p w14:paraId="05FDACBA" w14:textId="77777777" w:rsidR="002C7A01" w:rsidRPr="00BA15EF" w:rsidRDefault="002C7A01" w:rsidP="00070B6D">
            <w:pPr>
              <w:rPr>
                <w:rFonts w:ascii="Times New Roman" w:hAnsi="Times New Roman" w:cs="Times New Roman"/>
                <w:sz w:val="18"/>
              </w:rPr>
            </w:pPr>
            <w:r>
              <w:rPr>
                <w:rFonts w:ascii="Times New Roman" w:hAnsi="Times New Roman" w:cs="Times New Roman"/>
                <w:sz w:val="18"/>
              </w:rPr>
              <w:t>Present</w:t>
            </w:r>
          </w:p>
        </w:tc>
      </w:tr>
      <w:tr w:rsidR="002C7A01" w:rsidRPr="00BA15EF" w14:paraId="7C075960" w14:textId="77777777" w:rsidTr="00070B6D">
        <w:trPr>
          <w:gridAfter w:val="1"/>
          <w:wAfter w:w="6" w:type="dxa"/>
          <w:trHeight w:val="305"/>
          <w:jc w:val="center"/>
        </w:trPr>
        <w:tc>
          <w:tcPr>
            <w:tcW w:w="3829" w:type="dxa"/>
            <w:gridSpan w:val="2"/>
          </w:tcPr>
          <w:p w14:paraId="50B19AEA"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sz w:val="18"/>
              </w:rPr>
              <w:t>Gloria Guevara, Secretary</w:t>
            </w:r>
          </w:p>
        </w:tc>
        <w:tc>
          <w:tcPr>
            <w:tcW w:w="5660" w:type="dxa"/>
          </w:tcPr>
          <w:p w14:paraId="4890F4AD"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sz w:val="18"/>
              </w:rPr>
              <w:t xml:space="preserve">Present </w:t>
            </w:r>
          </w:p>
        </w:tc>
      </w:tr>
      <w:tr w:rsidR="002C7A01" w:rsidRPr="00BA15EF" w14:paraId="42E25212" w14:textId="77777777" w:rsidTr="00070B6D">
        <w:trPr>
          <w:gridAfter w:val="1"/>
          <w:wAfter w:w="6" w:type="dxa"/>
          <w:trHeight w:val="260"/>
          <w:jc w:val="center"/>
        </w:trPr>
        <w:tc>
          <w:tcPr>
            <w:tcW w:w="3829" w:type="dxa"/>
            <w:gridSpan w:val="2"/>
            <w:shd w:val="clear" w:color="auto" w:fill="E6E6E6"/>
            <w:vAlign w:val="center"/>
          </w:tcPr>
          <w:p w14:paraId="40FCB17C"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b/>
                <w:sz w:val="18"/>
              </w:rPr>
              <w:t>Department</w:t>
            </w:r>
          </w:p>
        </w:tc>
        <w:tc>
          <w:tcPr>
            <w:tcW w:w="5660" w:type="dxa"/>
            <w:shd w:val="clear" w:color="auto" w:fill="E6E6E6"/>
            <w:vAlign w:val="center"/>
          </w:tcPr>
          <w:p w14:paraId="3931B465" w14:textId="77777777" w:rsidR="002C7A01" w:rsidRPr="00BA15EF" w:rsidRDefault="002C7A01" w:rsidP="00070B6D">
            <w:pPr>
              <w:rPr>
                <w:rFonts w:ascii="Times New Roman" w:hAnsi="Times New Roman" w:cs="Times New Roman"/>
                <w:sz w:val="18"/>
              </w:rPr>
            </w:pPr>
            <w:r w:rsidRPr="00BA15EF">
              <w:rPr>
                <w:rFonts w:ascii="Times New Roman" w:hAnsi="Times New Roman" w:cs="Times New Roman"/>
                <w:b/>
                <w:sz w:val="18"/>
              </w:rPr>
              <w:t>Senators</w:t>
            </w:r>
          </w:p>
        </w:tc>
      </w:tr>
      <w:tr w:rsidR="002C7A01" w:rsidRPr="00BA15EF" w14:paraId="7392E71F" w14:textId="77777777" w:rsidTr="00070B6D">
        <w:trPr>
          <w:jc w:val="center"/>
        </w:trPr>
        <w:tc>
          <w:tcPr>
            <w:tcW w:w="3816" w:type="dxa"/>
          </w:tcPr>
          <w:p w14:paraId="7F734C09"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ADS/Paralegal</w:t>
            </w:r>
          </w:p>
        </w:tc>
        <w:tc>
          <w:tcPr>
            <w:tcW w:w="5679" w:type="dxa"/>
            <w:gridSpan w:val="3"/>
          </w:tcPr>
          <w:p w14:paraId="0538EAC3" w14:textId="121A3548" w:rsidR="002C7A01" w:rsidRPr="00BA15EF" w:rsidRDefault="004C5869" w:rsidP="00070B6D">
            <w:pPr>
              <w:spacing w:after="80"/>
              <w:rPr>
                <w:rFonts w:ascii="Times New Roman" w:hAnsi="Times New Roman" w:cs="Times New Roman"/>
                <w:sz w:val="18"/>
                <w:highlight w:val="yellow"/>
              </w:rPr>
            </w:pPr>
            <w:r>
              <w:rPr>
                <w:rFonts w:ascii="Times New Roman" w:hAnsi="Times New Roman" w:cs="Times New Roman"/>
                <w:sz w:val="18"/>
              </w:rPr>
              <w:t xml:space="preserve">1.  </w:t>
            </w:r>
            <w:proofErr w:type="spellStart"/>
            <w:r>
              <w:rPr>
                <w:rFonts w:ascii="Times New Roman" w:hAnsi="Times New Roman" w:cs="Times New Roman"/>
                <w:sz w:val="18"/>
              </w:rPr>
              <w:t>Becca</w:t>
            </w:r>
            <w:proofErr w:type="spellEnd"/>
            <w:r>
              <w:rPr>
                <w:rFonts w:ascii="Times New Roman" w:hAnsi="Times New Roman" w:cs="Times New Roman"/>
                <w:sz w:val="18"/>
              </w:rPr>
              <w:t xml:space="preserve"> Porter, Absent</w:t>
            </w:r>
          </w:p>
        </w:tc>
      </w:tr>
      <w:tr w:rsidR="002C7A01" w:rsidRPr="00BA15EF" w14:paraId="5E65D775" w14:textId="77777777" w:rsidTr="00070B6D">
        <w:trPr>
          <w:jc w:val="center"/>
        </w:trPr>
        <w:tc>
          <w:tcPr>
            <w:tcW w:w="3816" w:type="dxa"/>
          </w:tcPr>
          <w:p w14:paraId="65B97783"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CAOT/Office Technology</w:t>
            </w:r>
          </w:p>
        </w:tc>
        <w:tc>
          <w:tcPr>
            <w:tcW w:w="5679" w:type="dxa"/>
            <w:gridSpan w:val="3"/>
          </w:tcPr>
          <w:p w14:paraId="172AC21F" w14:textId="77777777" w:rsidR="002C7A01" w:rsidRPr="00BA15EF" w:rsidRDefault="002C7A01" w:rsidP="00070B6D">
            <w:pPr>
              <w:spacing w:after="80"/>
              <w:rPr>
                <w:rFonts w:ascii="Times New Roman" w:hAnsi="Times New Roman" w:cs="Times New Roman"/>
                <w:sz w:val="18"/>
                <w:highlight w:val="yellow"/>
              </w:rPr>
            </w:pPr>
            <w:r>
              <w:rPr>
                <w:rFonts w:ascii="Times New Roman" w:hAnsi="Times New Roman" w:cs="Times New Roman"/>
                <w:sz w:val="18"/>
              </w:rPr>
              <w:t xml:space="preserve">1.  Diane </w:t>
            </w:r>
            <w:proofErr w:type="spellStart"/>
            <w:r>
              <w:rPr>
                <w:rFonts w:ascii="Times New Roman" w:hAnsi="Times New Roman" w:cs="Times New Roman"/>
                <w:sz w:val="18"/>
              </w:rPr>
              <w:t>Eberhardy</w:t>
            </w:r>
            <w:proofErr w:type="spellEnd"/>
            <w:r>
              <w:rPr>
                <w:rFonts w:ascii="Times New Roman" w:hAnsi="Times New Roman" w:cs="Times New Roman"/>
                <w:sz w:val="18"/>
              </w:rPr>
              <w:t>, Present</w:t>
            </w:r>
          </w:p>
        </w:tc>
      </w:tr>
      <w:tr w:rsidR="002C7A01" w:rsidRPr="00BA15EF" w14:paraId="185CBE12" w14:textId="77777777" w:rsidTr="00070B6D">
        <w:trPr>
          <w:jc w:val="center"/>
        </w:trPr>
        <w:tc>
          <w:tcPr>
            <w:tcW w:w="3816" w:type="dxa"/>
          </w:tcPr>
          <w:p w14:paraId="04078630"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Child Development</w:t>
            </w:r>
          </w:p>
        </w:tc>
        <w:tc>
          <w:tcPr>
            <w:tcW w:w="5679" w:type="dxa"/>
            <w:gridSpan w:val="3"/>
          </w:tcPr>
          <w:p w14:paraId="2FB39B62" w14:textId="77777777" w:rsidR="002C7A01" w:rsidRPr="00BA15EF" w:rsidRDefault="002C7A01" w:rsidP="00070B6D">
            <w:pPr>
              <w:spacing w:after="80"/>
              <w:rPr>
                <w:rFonts w:ascii="Times New Roman" w:hAnsi="Times New Roman" w:cs="Times New Roman"/>
                <w:sz w:val="18"/>
                <w:highlight w:val="yellow"/>
              </w:rPr>
            </w:pPr>
            <w:r w:rsidRPr="00BA15EF">
              <w:rPr>
                <w:rFonts w:ascii="Times New Roman" w:hAnsi="Times New Roman" w:cs="Times New Roman"/>
                <w:sz w:val="18"/>
              </w:rPr>
              <w:t xml:space="preserve">1.  Vacant </w:t>
            </w:r>
          </w:p>
        </w:tc>
      </w:tr>
      <w:tr w:rsidR="002C7A01" w:rsidRPr="00BA15EF" w14:paraId="014A7670" w14:textId="77777777" w:rsidTr="00070B6D">
        <w:trPr>
          <w:jc w:val="center"/>
        </w:trPr>
        <w:tc>
          <w:tcPr>
            <w:tcW w:w="3816" w:type="dxa"/>
          </w:tcPr>
          <w:p w14:paraId="38F4663F"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Counseling</w:t>
            </w:r>
          </w:p>
        </w:tc>
        <w:tc>
          <w:tcPr>
            <w:tcW w:w="5679" w:type="dxa"/>
            <w:gridSpan w:val="3"/>
          </w:tcPr>
          <w:p w14:paraId="13035116"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Graciela </w:t>
            </w:r>
            <w:proofErr w:type="spellStart"/>
            <w:r w:rsidRPr="00BA15EF">
              <w:rPr>
                <w:rFonts w:ascii="Times New Roman" w:hAnsi="Times New Roman" w:cs="Times New Roman"/>
                <w:sz w:val="18"/>
              </w:rPr>
              <w:t>Tortore</w:t>
            </w:r>
            <w:r>
              <w:rPr>
                <w:rFonts w:ascii="Times New Roman" w:hAnsi="Times New Roman" w:cs="Times New Roman"/>
                <w:sz w:val="18"/>
              </w:rPr>
              <w:t>lli</w:t>
            </w:r>
            <w:proofErr w:type="spellEnd"/>
            <w:r>
              <w:rPr>
                <w:rFonts w:ascii="Times New Roman" w:hAnsi="Times New Roman" w:cs="Times New Roman"/>
                <w:sz w:val="18"/>
              </w:rPr>
              <w:t>, Present</w:t>
            </w:r>
          </w:p>
        </w:tc>
      </w:tr>
      <w:tr w:rsidR="002C7A01" w:rsidRPr="00BA15EF" w14:paraId="3EECD06A" w14:textId="77777777" w:rsidTr="00070B6D">
        <w:trPr>
          <w:jc w:val="center"/>
        </w:trPr>
        <w:tc>
          <w:tcPr>
            <w:tcW w:w="3816" w:type="dxa"/>
          </w:tcPr>
          <w:p w14:paraId="20AE5811"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Dental Programs</w:t>
            </w:r>
          </w:p>
        </w:tc>
        <w:tc>
          <w:tcPr>
            <w:tcW w:w="5679" w:type="dxa"/>
            <w:gridSpan w:val="3"/>
          </w:tcPr>
          <w:p w14:paraId="5B75528D"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w:t>
            </w:r>
            <w:proofErr w:type="spellStart"/>
            <w:r w:rsidRPr="00BA15EF">
              <w:rPr>
                <w:rFonts w:ascii="Times New Roman" w:hAnsi="Times New Roman" w:cs="Times New Roman"/>
                <w:sz w:val="18"/>
              </w:rPr>
              <w:t>Armine</w:t>
            </w:r>
            <w:proofErr w:type="spellEnd"/>
            <w:r w:rsidRPr="00BA15EF">
              <w:rPr>
                <w:rFonts w:ascii="Times New Roman" w:hAnsi="Times New Roman" w:cs="Times New Roman"/>
                <w:sz w:val="18"/>
              </w:rPr>
              <w:t xml:space="preserve"> </w:t>
            </w:r>
            <w:proofErr w:type="spellStart"/>
            <w:r w:rsidRPr="00BA15EF">
              <w:rPr>
                <w:rFonts w:ascii="Times New Roman" w:hAnsi="Times New Roman" w:cs="Times New Roman"/>
                <w:sz w:val="18"/>
              </w:rPr>
              <w:t>Derdiarian</w:t>
            </w:r>
            <w:proofErr w:type="spellEnd"/>
            <w:r w:rsidRPr="00BA15EF">
              <w:rPr>
                <w:rFonts w:ascii="Times New Roman" w:hAnsi="Times New Roman" w:cs="Times New Roman"/>
                <w:sz w:val="18"/>
              </w:rPr>
              <w:t xml:space="preserve">, Present </w:t>
            </w:r>
          </w:p>
        </w:tc>
      </w:tr>
      <w:tr w:rsidR="002C7A01" w:rsidRPr="00BA15EF" w14:paraId="21BE4094" w14:textId="77777777" w:rsidTr="00070B6D">
        <w:trPr>
          <w:jc w:val="center"/>
        </w:trPr>
        <w:tc>
          <w:tcPr>
            <w:tcW w:w="3816" w:type="dxa"/>
          </w:tcPr>
          <w:p w14:paraId="1E0444EE"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Fine Arts and Performing Arts</w:t>
            </w:r>
          </w:p>
        </w:tc>
        <w:tc>
          <w:tcPr>
            <w:tcW w:w="5679" w:type="dxa"/>
            <w:gridSpan w:val="3"/>
          </w:tcPr>
          <w:p w14:paraId="24D530CF" w14:textId="77777777" w:rsidR="002C7A01" w:rsidRPr="00BA15EF" w:rsidRDefault="002C7A01" w:rsidP="00070B6D">
            <w:pPr>
              <w:spacing w:after="80"/>
              <w:rPr>
                <w:rFonts w:ascii="Times New Roman" w:hAnsi="Times New Roman" w:cs="Times New Roman"/>
                <w:sz w:val="18"/>
              </w:rPr>
            </w:pPr>
            <w:r>
              <w:rPr>
                <w:rFonts w:ascii="Times New Roman" w:hAnsi="Times New Roman" w:cs="Times New Roman"/>
                <w:sz w:val="18"/>
              </w:rPr>
              <w:t xml:space="preserve">1.  Lucy HG Solomon </w:t>
            </w:r>
          </w:p>
        </w:tc>
      </w:tr>
      <w:tr w:rsidR="002C7A01" w:rsidRPr="00BA15EF" w14:paraId="157D7DA6" w14:textId="77777777" w:rsidTr="00070B6D">
        <w:trPr>
          <w:trHeight w:val="160"/>
          <w:jc w:val="center"/>
        </w:trPr>
        <w:tc>
          <w:tcPr>
            <w:tcW w:w="3816" w:type="dxa"/>
          </w:tcPr>
          <w:p w14:paraId="1AC03D44"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Fire Programs</w:t>
            </w:r>
          </w:p>
        </w:tc>
        <w:tc>
          <w:tcPr>
            <w:tcW w:w="5679" w:type="dxa"/>
            <w:gridSpan w:val="3"/>
            <w:vMerge w:val="restart"/>
          </w:tcPr>
          <w:p w14:paraId="5BFB28D3" w14:textId="77777777" w:rsidR="002C7A01" w:rsidRPr="00F56DA5" w:rsidRDefault="002C7A01" w:rsidP="002C7A01">
            <w:pPr>
              <w:pStyle w:val="ListParagraph"/>
              <w:numPr>
                <w:ilvl w:val="0"/>
                <w:numId w:val="3"/>
              </w:numPr>
              <w:spacing w:after="80"/>
              <w:rPr>
                <w:rFonts w:ascii="Times New Roman" w:hAnsi="Times New Roman" w:cs="Times New Roman"/>
                <w:sz w:val="18"/>
              </w:rPr>
            </w:pPr>
            <w:r w:rsidRPr="00F56DA5">
              <w:rPr>
                <w:rFonts w:ascii="Times New Roman" w:hAnsi="Times New Roman" w:cs="Times New Roman"/>
                <w:sz w:val="18"/>
              </w:rPr>
              <w:t>Vacant</w:t>
            </w:r>
          </w:p>
          <w:p w14:paraId="4D5A1FA9" w14:textId="77777777" w:rsidR="002C7A01" w:rsidRPr="00F56DA5" w:rsidRDefault="002C7A01" w:rsidP="00070B6D">
            <w:pPr>
              <w:spacing w:after="80"/>
              <w:ind w:left="360"/>
              <w:rPr>
                <w:rFonts w:ascii="Times New Roman" w:hAnsi="Times New Roman" w:cs="Times New Roman"/>
                <w:sz w:val="18"/>
              </w:rPr>
            </w:pPr>
            <w:r>
              <w:rPr>
                <w:rFonts w:ascii="Times New Roman" w:hAnsi="Times New Roman" w:cs="Times New Roman"/>
                <w:sz w:val="18"/>
              </w:rPr>
              <w:t>1.   Vacant</w:t>
            </w:r>
          </w:p>
        </w:tc>
      </w:tr>
      <w:tr w:rsidR="002C7A01" w:rsidRPr="00BA15EF" w14:paraId="611F6111" w14:textId="77777777" w:rsidTr="00070B6D">
        <w:trPr>
          <w:trHeight w:val="160"/>
          <w:jc w:val="center"/>
        </w:trPr>
        <w:tc>
          <w:tcPr>
            <w:tcW w:w="3816" w:type="dxa"/>
          </w:tcPr>
          <w:p w14:paraId="0A4A0853" w14:textId="77777777" w:rsidR="002C7A01" w:rsidRPr="00BA15EF" w:rsidRDefault="002C7A01" w:rsidP="00070B6D">
            <w:pPr>
              <w:spacing w:after="80"/>
              <w:rPr>
                <w:rFonts w:ascii="Times New Roman" w:hAnsi="Times New Roman" w:cs="Times New Roman"/>
                <w:sz w:val="18"/>
              </w:rPr>
            </w:pPr>
            <w:r>
              <w:rPr>
                <w:rFonts w:ascii="Times New Roman" w:hAnsi="Times New Roman" w:cs="Times New Roman"/>
                <w:sz w:val="18"/>
              </w:rPr>
              <w:t>Health Services</w:t>
            </w:r>
          </w:p>
        </w:tc>
        <w:tc>
          <w:tcPr>
            <w:tcW w:w="5679" w:type="dxa"/>
            <w:gridSpan w:val="3"/>
            <w:vMerge/>
          </w:tcPr>
          <w:p w14:paraId="552E0269" w14:textId="77777777" w:rsidR="002C7A01" w:rsidRPr="00BA15EF" w:rsidRDefault="002C7A01" w:rsidP="00070B6D">
            <w:pPr>
              <w:spacing w:after="80"/>
              <w:rPr>
                <w:rFonts w:ascii="Times New Roman" w:hAnsi="Times New Roman" w:cs="Times New Roman"/>
                <w:sz w:val="18"/>
              </w:rPr>
            </w:pPr>
          </w:p>
        </w:tc>
      </w:tr>
      <w:tr w:rsidR="002C7A01" w:rsidRPr="00BA15EF" w14:paraId="2F26838C" w14:textId="77777777" w:rsidTr="00070B6D">
        <w:trPr>
          <w:trHeight w:val="1763"/>
          <w:jc w:val="center"/>
        </w:trPr>
        <w:tc>
          <w:tcPr>
            <w:tcW w:w="3816" w:type="dxa"/>
          </w:tcPr>
          <w:p w14:paraId="0BDBAABC"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Letters</w:t>
            </w:r>
          </w:p>
        </w:tc>
        <w:tc>
          <w:tcPr>
            <w:tcW w:w="5679" w:type="dxa"/>
            <w:gridSpan w:val="3"/>
          </w:tcPr>
          <w:p w14:paraId="0531B4CF" w14:textId="034A83FA" w:rsidR="002C7A01" w:rsidRPr="00BA15EF" w:rsidRDefault="002C7A01" w:rsidP="00070B6D">
            <w:pPr>
              <w:spacing w:after="80"/>
              <w:rPr>
                <w:rFonts w:ascii="Times New Roman" w:hAnsi="Times New Roman" w:cs="Times New Roman"/>
                <w:sz w:val="18"/>
              </w:rPr>
            </w:pPr>
            <w:r>
              <w:rPr>
                <w:rFonts w:ascii="Times New Roman" w:hAnsi="Times New Roman" w:cs="Times New Roman"/>
                <w:sz w:val="18"/>
              </w:rPr>
              <w:t>1. Je</w:t>
            </w:r>
            <w:r w:rsidR="004E326D">
              <w:rPr>
                <w:rFonts w:ascii="Times New Roman" w:hAnsi="Times New Roman" w:cs="Times New Roman"/>
                <w:sz w:val="18"/>
              </w:rPr>
              <w:t>an</w:t>
            </w:r>
            <w:r w:rsidR="004433F0">
              <w:rPr>
                <w:rFonts w:ascii="Times New Roman" w:hAnsi="Times New Roman" w:cs="Times New Roman"/>
                <w:sz w:val="18"/>
              </w:rPr>
              <w:t>ette Redding, Absent</w:t>
            </w:r>
          </w:p>
          <w:p w14:paraId="5EF219C0" w14:textId="77777777" w:rsidR="002C7A01" w:rsidRPr="00BA15EF" w:rsidRDefault="002C7A01" w:rsidP="00070B6D">
            <w:pPr>
              <w:spacing w:after="80"/>
              <w:rPr>
                <w:rFonts w:ascii="Times New Roman" w:hAnsi="Times New Roman" w:cs="Times New Roman"/>
                <w:sz w:val="18"/>
              </w:rPr>
            </w:pPr>
            <w:r>
              <w:rPr>
                <w:rFonts w:ascii="Times New Roman" w:hAnsi="Times New Roman" w:cs="Times New Roman"/>
                <w:sz w:val="18"/>
              </w:rPr>
              <w:t>2.T</w:t>
            </w:r>
            <w:r w:rsidRPr="00BA15EF">
              <w:rPr>
                <w:rFonts w:ascii="Times New Roman" w:hAnsi="Times New Roman" w:cs="Times New Roman"/>
                <w:sz w:val="18"/>
              </w:rPr>
              <w:t>eresa Bonham, Present</w:t>
            </w:r>
          </w:p>
          <w:p w14:paraId="08D2CF91"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 - - - - - - - - - - - -</w:t>
            </w:r>
          </w:p>
          <w:p w14:paraId="1A71A7F9"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PT Vacant         </w:t>
            </w:r>
          </w:p>
          <w:p w14:paraId="1545BB13"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2. </w:t>
            </w:r>
            <w:r>
              <w:rPr>
                <w:rFonts w:ascii="Times New Roman" w:hAnsi="Times New Roman" w:cs="Times New Roman"/>
                <w:sz w:val="18"/>
              </w:rPr>
              <w:t>PT Vacant</w:t>
            </w:r>
          </w:p>
        </w:tc>
      </w:tr>
      <w:tr w:rsidR="002C7A01" w:rsidRPr="00BA15EF" w14:paraId="76C292BE" w14:textId="77777777" w:rsidTr="00070B6D">
        <w:trPr>
          <w:trHeight w:val="440"/>
          <w:jc w:val="center"/>
        </w:trPr>
        <w:tc>
          <w:tcPr>
            <w:tcW w:w="3816" w:type="dxa"/>
          </w:tcPr>
          <w:p w14:paraId="73915BD0"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Library</w:t>
            </w:r>
          </w:p>
        </w:tc>
        <w:tc>
          <w:tcPr>
            <w:tcW w:w="5679" w:type="dxa"/>
            <w:gridSpan w:val="3"/>
          </w:tcPr>
          <w:p w14:paraId="2A7C1F1E"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Tom </w:t>
            </w:r>
            <w:proofErr w:type="spellStart"/>
            <w:r w:rsidRPr="00BA15EF">
              <w:rPr>
                <w:rFonts w:ascii="Times New Roman" w:hAnsi="Times New Roman" w:cs="Times New Roman"/>
                <w:sz w:val="18"/>
              </w:rPr>
              <w:t>Stough</w:t>
            </w:r>
            <w:proofErr w:type="spellEnd"/>
            <w:r w:rsidRPr="00BA15EF">
              <w:rPr>
                <w:rFonts w:ascii="Times New Roman" w:hAnsi="Times New Roman" w:cs="Times New Roman"/>
                <w:sz w:val="18"/>
              </w:rPr>
              <w:t>, Present</w:t>
            </w:r>
          </w:p>
        </w:tc>
      </w:tr>
      <w:tr w:rsidR="002C7A01" w:rsidRPr="00BA15EF" w14:paraId="5EAD15B3" w14:textId="77777777" w:rsidTr="00070B6D">
        <w:trPr>
          <w:trHeight w:val="440"/>
          <w:jc w:val="center"/>
        </w:trPr>
        <w:tc>
          <w:tcPr>
            <w:tcW w:w="3816" w:type="dxa"/>
          </w:tcPr>
          <w:p w14:paraId="218482DA"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Management</w:t>
            </w:r>
          </w:p>
        </w:tc>
        <w:tc>
          <w:tcPr>
            <w:tcW w:w="5679" w:type="dxa"/>
            <w:gridSpan w:val="3"/>
          </w:tcPr>
          <w:p w14:paraId="739CBA89"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Robert Cabral, Present </w:t>
            </w:r>
          </w:p>
        </w:tc>
      </w:tr>
      <w:tr w:rsidR="002C7A01" w:rsidRPr="00BA15EF" w14:paraId="235F9E93" w14:textId="77777777" w:rsidTr="00070B6D">
        <w:trPr>
          <w:jc w:val="center"/>
        </w:trPr>
        <w:tc>
          <w:tcPr>
            <w:tcW w:w="3816" w:type="dxa"/>
          </w:tcPr>
          <w:p w14:paraId="31265EA7"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Math</w:t>
            </w:r>
          </w:p>
        </w:tc>
        <w:tc>
          <w:tcPr>
            <w:tcW w:w="5679" w:type="dxa"/>
            <w:gridSpan w:val="3"/>
          </w:tcPr>
          <w:p w14:paraId="2809F25A"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Cat Yang, Present </w:t>
            </w:r>
          </w:p>
          <w:p w14:paraId="20A33DB0" w14:textId="234410FB" w:rsidR="002C7A01" w:rsidRPr="00BA15EF" w:rsidRDefault="00DD2340" w:rsidP="00070B6D">
            <w:pPr>
              <w:spacing w:after="80"/>
              <w:rPr>
                <w:rFonts w:ascii="Times New Roman" w:hAnsi="Times New Roman" w:cs="Times New Roman"/>
                <w:sz w:val="18"/>
              </w:rPr>
            </w:pPr>
            <w:r>
              <w:rPr>
                <w:rFonts w:ascii="Times New Roman" w:hAnsi="Times New Roman" w:cs="Times New Roman"/>
                <w:sz w:val="18"/>
              </w:rPr>
              <w:t>2.  Mark Bates, Absent</w:t>
            </w:r>
            <w:r w:rsidR="002C7A01" w:rsidRPr="00BA15EF">
              <w:rPr>
                <w:rFonts w:ascii="Times New Roman" w:hAnsi="Times New Roman" w:cs="Times New Roman"/>
                <w:sz w:val="18"/>
              </w:rPr>
              <w:t xml:space="preserve"> </w:t>
            </w:r>
          </w:p>
          <w:p w14:paraId="31825E5B"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 - - - - - - - - - - - -</w:t>
            </w:r>
          </w:p>
          <w:p w14:paraId="716AA598"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1   PT Vacant</w:t>
            </w:r>
          </w:p>
        </w:tc>
      </w:tr>
      <w:tr w:rsidR="002C7A01" w:rsidRPr="00BA15EF" w14:paraId="4AD8F389" w14:textId="77777777" w:rsidTr="00070B6D">
        <w:trPr>
          <w:jc w:val="center"/>
        </w:trPr>
        <w:tc>
          <w:tcPr>
            <w:tcW w:w="3816" w:type="dxa"/>
          </w:tcPr>
          <w:p w14:paraId="265325AD"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Part-Time Faculty Rep. at-Large</w:t>
            </w:r>
          </w:p>
        </w:tc>
        <w:tc>
          <w:tcPr>
            <w:tcW w:w="5679" w:type="dxa"/>
            <w:gridSpan w:val="3"/>
          </w:tcPr>
          <w:p w14:paraId="5ED92122"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w:t>
            </w:r>
            <w:proofErr w:type="gramStart"/>
            <w:r w:rsidRPr="00BA15EF">
              <w:rPr>
                <w:rFonts w:ascii="Times New Roman" w:hAnsi="Times New Roman" w:cs="Times New Roman"/>
                <w:sz w:val="18"/>
              </w:rPr>
              <w:t xml:space="preserve">Vacant  </w:t>
            </w:r>
            <w:proofErr w:type="gramEnd"/>
          </w:p>
        </w:tc>
      </w:tr>
      <w:tr w:rsidR="002C7A01" w:rsidRPr="00BA15EF" w14:paraId="77F55B51" w14:textId="77777777" w:rsidTr="00070B6D">
        <w:trPr>
          <w:jc w:val="center"/>
        </w:trPr>
        <w:tc>
          <w:tcPr>
            <w:tcW w:w="3816" w:type="dxa"/>
          </w:tcPr>
          <w:p w14:paraId="0003B4FA"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Physical Education/Health</w:t>
            </w:r>
          </w:p>
        </w:tc>
        <w:tc>
          <w:tcPr>
            <w:tcW w:w="5679" w:type="dxa"/>
            <w:gridSpan w:val="3"/>
          </w:tcPr>
          <w:p w14:paraId="29428502"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L. Ron </w:t>
            </w:r>
            <w:proofErr w:type="spellStart"/>
            <w:r w:rsidRPr="00BA15EF">
              <w:rPr>
                <w:rFonts w:ascii="Times New Roman" w:hAnsi="Times New Roman" w:cs="Times New Roman"/>
                <w:sz w:val="18"/>
              </w:rPr>
              <w:t>McClurkin</w:t>
            </w:r>
            <w:proofErr w:type="spellEnd"/>
            <w:r w:rsidRPr="00BA15EF">
              <w:rPr>
                <w:rFonts w:ascii="Times New Roman" w:hAnsi="Times New Roman" w:cs="Times New Roman"/>
                <w:sz w:val="18"/>
              </w:rPr>
              <w:t>, Absent</w:t>
            </w:r>
          </w:p>
        </w:tc>
      </w:tr>
      <w:tr w:rsidR="002C7A01" w:rsidRPr="00BA15EF" w14:paraId="410AB13E" w14:textId="77777777" w:rsidTr="00070B6D">
        <w:trPr>
          <w:jc w:val="center"/>
        </w:trPr>
        <w:tc>
          <w:tcPr>
            <w:tcW w:w="3816" w:type="dxa"/>
          </w:tcPr>
          <w:p w14:paraId="1ABD25EE"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Natural Sciences</w:t>
            </w:r>
          </w:p>
        </w:tc>
        <w:tc>
          <w:tcPr>
            <w:tcW w:w="5679" w:type="dxa"/>
            <w:gridSpan w:val="3"/>
          </w:tcPr>
          <w:p w14:paraId="6564E21E" w14:textId="77777777" w:rsidR="002C7A01" w:rsidRPr="00BA15EF" w:rsidRDefault="002C7A01" w:rsidP="00070B6D">
            <w:pPr>
              <w:spacing w:after="80"/>
              <w:rPr>
                <w:rFonts w:ascii="Times New Roman" w:hAnsi="Times New Roman" w:cs="Times New Roman"/>
                <w:sz w:val="18"/>
              </w:rPr>
            </w:pPr>
            <w:r>
              <w:rPr>
                <w:rFonts w:ascii="Times New Roman" w:hAnsi="Times New Roman" w:cs="Times New Roman"/>
                <w:sz w:val="18"/>
              </w:rPr>
              <w:t>1.  Shannon Newby, Present</w:t>
            </w:r>
          </w:p>
          <w:p w14:paraId="6A437DC0" w14:textId="77777777" w:rsidR="002C7A01" w:rsidRPr="00BA15EF" w:rsidRDefault="002C7A01" w:rsidP="00070B6D">
            <w:pPr>
              <w:spacing w:after="80"/>
              <w:rPr>
                <w:rFonts w:ascii="Times New Roman" w:hAnsi="Times New Roman" w:cs="Times New Roman"/>
                <w:sz w:val="18"/>
              </w:rPr>
            </w:pPr>
            <w:r>
              <w:rPr>
                <w:rFonts w:ascii="Times New Roman" w:hAnsi="Times New Roman" w:cs="Times New Roman"/>
                <w:sz w:val="18"/>
              </w:rPr>
              <w:t xml:space="preserve">2. Chris </w:t>
            </w:r>
            <w:proofErr w:type="spellStart"/>
            <w:r>
              <w:rPr>
                <w:rFonts w:ascii="Times New Roman" w:hAnsi="Times New Roman" w:cs="Times New Roman"/>
                <w:sz w:val="18"/>
              </w:rPr>
              <w:t>Mainzer</w:t>
            </w:r>
            <w:proofErr w:type="spellEnd"/>
            <w:r>
              <w:rPr>
                <w:rFonts w:ascii="Times New Roman" w:hAnsi="Times New Roman" w:cs="Times New Roman"/>
                <w:sz w:val="18"/>
              </w:rPr>
              <w:t>, Present</w:t>
            </w:r>
          </w:p>
          <w:p w14:paraId="3A3C1B52"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 - - - - - - - - - - - - -</w:t>
            </w:r>
          </w:p>
          <w:p w14:paraId="2EF0FA32"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lastRenderedPageBreak/>
              <w:t xml:space="preserve">1   PT Melissa Graham, Absent         </w:t>
            </w:r>
          </w:p>
          <w:p w14:paraId="6DBB2F19"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2.  PT Vacant</w:t>
            </w:r>
          </w:p>
        </w:tc>
      </w:tr>
      <w:tr w:rsidR="002C7A01" w:rsidRPr="00BA15EF" w14:paraId="7BEE0962" w14:textId="77777777" w:rsidTr="00070B6D">
        <w:trPr>
          <w:trHeight w:val="377"/>
          <w:jc w:val="center"/>
        </w:trPr>
        <w:tc>
          <w:tcPr>
            <w:tcW w:w="3816" w:type="dxa"/>
          </w:tcPr>
          <w:p w14:paraId="523E6560"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lastRenderedPageBreak/>
              <w:t>Student Support Services (EAC, Health Center)</w:t>
            </w:r>
          </w:p>
        </w:tc>
        <w:tc>
          <w:tcPr>
            <w:tcW w:w="5679" w:type="dxa"/>
            <w:gridSpan w:val="3"/>
          </w:tcPr>
          <w:p w14:paraId="3EC3E326"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Della </w:t>
            </w:r>
            <w:proofErr w:type="spellStart"/>
            <w:r w:rsidRPr="00BA15EF">
              <w:rPr>
                <w:rFonts w:ascii="Times New Roman" w:hAnsi="Times New Roman" w:cs="Times New Roman"/>
                <w:sz w:val="18"/>
              </w:rPr>
              <w:t>Newlow</w:t>
            </w:r>
            <w:proofErr w:type="spellEnd"/>
            <w:proofErr w:type="gramStart"/>
            <w:r w:rsidRPr="00BA15EF">
              <w:rPr>
                <w:rFonts w:ascii="Times New Roman" w:hAnsi="Times New Roman" w:cs="Times New Roman"/>
                <w:sz w:val="18"/>
              </w:rPr>
              <w:t>,  Present</w:t>
            </w:r>
            <w:proofErr w:type="gramEnd"/>
          </w:p>
        </w:tc>
      </w:tr>
      <w:tr w:rsidR="002C7A01" w:rsidRPr="00BA15EF" w14:paraId="0463717D" w14:textId="77777777" w:rsidTr="00070B6D">
        <w:trPr>
          <w:trHeight w:val="350"/>
          <w:jc w:val="center"/>
        </w:trPr>
        <w:tc>
          <w:tcPr>
            <w:tcW w:w="3816" w:type="dxa"/>
          </w:tcPr>
          <w:p w14:paraId="75EAF9F9"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Student Support Services (EOPS)</w:t>
            </w:r>
          </w:p>
          <w:p w14:paraId="5284AB95" w14:textId="77777777" w:rsidR="002C7A01" w:rsidRPr="00BA15EF" w:rsidRDefault="002C7A01" w:rsidP="00070B6D">
            <w:pPr>
              <w:spacing w:after="80"/>
              <w:rPr>
                <w:rFonts w:ascii="Times New Roman" w:hAnsi="Times New Roman" w:cs="Times New Roman"/>
                <w:sz w:val="18"/>
              </w:rPr>
            </w:pPr>
          </w:p>
        </w:tc>
        <w:tc>
          <w:tcPr>
            <w:tcW w:w="5679" w:type="dxa"/>
            <w:gridSpan w:val="3"/>
          </w:tcPr>
          <w:p w14:paraId="46B76326"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Gloria Lopez, Present </w:t>
            </w:r>
          </w:p>
        </w:tc>
      </w:tr>
      <w:tr w:rsidR="002C7A01" w:rsidRPr="00BA15EF" w14:paraId="35D9F710" w14:textId="77777777" w:rsidTr="00070B6D">
        <w:trPr>
          <w:trHeight w:val="368"/>
          <w:jc w:val="center"/>
        </w:trPr>
        <w:tc>
          <w:tcPr>
            <w:tcW w:w="3816" w:type="dxa"/>
          </w:tcPr>
          <w:p w14:paraId="7605833A"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Social Sciences</w:t>
            </w:r>
          </w:p>
        </w:tc>
        <w:tc>
          <w:tcPr>
            <w:tcW w:w="5679" w:type="dxa"/>
            <w:gridSpan w:val="3"/>
          </w:tcPr>
          <w:p w14:paraId="4C883876" w14:textId="77777777" w:rsidR="002C7A01" w:rsidRPr="00BA15EF" w:rsidRDefault="002C7A01" w:rsidP="002C7A01">
            <w:pPr>
              <w:numPr>
                <w:ilvl w:val="0"/>
                <w:numId w:val="2"/>
              </w:numPr>
              <w:spacing w:after="80" w:line="240" w:lineRule="auto"/>
              <w:rPr>
                <w:rFonts w:ascii="Times New Roman" w:hAnsi="Times New Roman" w:cs="Times New Roman"/>
                <w:sz w:val="18"/>
              </w:rPr>
            </w:pPr>
            <w:r w:rsidRPr="00BA15EF">
              <w:rPr>
                <w:rFonts w:ascii="Times New Roman" w:hAnsi="Times New Roman" w:cs="Times New Roman"/>
                <w:sz w:val="18"/>
              </w:rPr>
              <w:t xml:space="preserve">Marie Butler, Present </w:t>
            </w:r>
          </w:p>
          <w:p w14:paraId="20EAF264" w14:textId="77777777" w:rsidR="002C7A01" w:rsidRPr="00BA15EF" w:rsidRDefault="002C7A01" w:rsidP="002C7A01">
            <w:pPr>
              <w:numPr>
                <w:ilvl w:val="0"/>
                <w:numId w:val="2"/>
              </w:numPr>
              <w:spacing w:after="80" w:line="240" w:lineRule="auto"/>
              <w:rPr>
                <w:rFonts w:ascii="Times New Roman" w:hAnsi="Times New Roman" w:cs="Times New Roman"/>
                <w:sz w:val="18"/>
              </w:rPr>
            </w:pPr>
            <w:r w:rsidRPr="00BA15EF">
              <w:rPr>
                <w:rFonts w:ascii="Times New Roman" w:hAnsi="Times New Roman" w:cs="Times New Roman"/>
                <w:sz w:val="18"/>
              </w:rPr>
              <w:t>Gloria Guevara, Present</w:t>
            </w:r>
          </w:p>
          <w:p w14:paraId="7061B2E7"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 - - - - - - - - - - - - - </w:t>
            </w:r>
          </w:p>
          <w:p w14:paraId="6F193A2E"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1. PT Vacant</w:t>
            </w:r>
          </w:p>
        </w:tc>
      </w:tr>
      <w:tr w:rsidR="002C7A01" w:rsidRPr="00BA15EF" w14:paraId="1C12E878" w14:textId="77777777" w:rsidTr="00070B6D">
        <w:trPr>
          <w:trHeight w:val="368"/>
          <w:jc w:val="center"/>
        </w:trPr>
        <w:tc>
          <w:tcPr>
            <w:tcW w:w="3816" w:type="dxa"/>
          </w:tcPr>
          <w:p w14:paraId="05E80080"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Technology</w:t>
            </w:r>
          </w:p>
        </w:tc>
        <w:tc>
          <w:tcPr>
            <w:tcW w:w="5679" w:type="dxa"/>
            <w:gridSpan w:val="3"/>
          </w:tcPr>
          <w:p w14:paraId="3067E041" w14:textId="77777777" w:rsidR="002C7A01" w:rsidRPr="00BA15EF" w:rsidRDefault="002C7A01" w:rsidP="00070B6D">
            <w:pPr>
              <w:spacing w:after="80" w:line="240" w:lineRule="auto"/>
              <w:rPr>
                <w:rFonts w:ascii="Times New Roman" w:hAnsi="Times New Roman" w:cs="Times New Roman"/>
                <w:sz w:val="18"/>
              </w:rPr>
            </w:pPr>
            <w:r w:rsidRPr="00BA15EF">
              <w:rPr>
                <w:rFonts w:ascii="Times New Roman" w:hAnsi="Times New Roman" w:cs="Times New Roman"/>
                <w:sz w:val="18"/>
              </w:rPr>
              <w:t>1.Vacant</w:t>
            </w:r>
          </w:p>
        </w:tc>
      </w:tr>
      <w:tr w:rsidR="002C7A01" w:rsidRPr="00BA15EF" w14:paraId="04DC0851" w14:textId="77777777" w:rsidTr="00070B6D">
        <w:trPr>
          <w:trHeight w:val="458"/>
          <w:jc w:val="center"/>
        </w:trPr>
        <w:tc>
          <w:tcPr>
            <w:tcW w:w="3816" w:type="dxa"/>
          </w:tcPr>
          <w:p w14:paraId="1C6D08AE"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AFT </w:t>
            </w:r>
          </w:p>
        </w:tc>
        <w:tc>
          <w:tcPr>
            <w:tcW w:w="5679" w:type="dxa"/>
            <w:gridSpan w:val="3"/>
          </w:tcPr>
          <w:p w14:paraId="1DF2C0D2" w14:textId="77777777" w:rsidR="002C7A01" w:rsidRPr="00BA15EF" w:rsidRDefault="002C7A01" w:rsidP="00070B6D">
            <w:pPr>
              <w:spacing w:after="80"/>
              <w:rPr>
                <w:rFonts w:ascii="Times New Roman" w:hAnsi="Times New Roman" w:cs="Times New Roman"/>
                <w:sz w:val="18"/>
              </w:rPr>
            </w:pPr>
            <w:r w:rsidRPr="00BA15EF">
              <w:rPr>
                <w:rFonts w:ascii="Times New Roman" w:hAnsi="Times New Roman" w:cs="Times New Roman"/>
                <w:sz w:val="18"/>
              </w:rPr>
              <w:t xml:space="preserve">1. Susan Jones, Present </w:t>
            </w:r>
          </w:p>
        </w:tc>
      </w:tr>
    </w:tbl>
    <w:p w14:paraId="0837BE9B" w14:textId="7B3B1569" w:rsidR="002C7A01" w:rsidRPr="00DB20E8" w:rsidRDefault="002C7A01" w:rsidP="002C7A01">
      <w:pPr>
        <w:rPr>
          <w:rFonts w:ascii="Times New Roman" w:hAnsi="Times New Roman" w:cs="Times New Roman"/>
          <w:sz w:val="18"/>
        </w:rPr>
      </w:pPr>
      <w:r w:rsidRPr="00BA15EF">
        <w:rPr>
          <w:rFonts w:ascii="Times New Roman" w:hAnsi="Times New Roman" w:cs="Times New Roman"/>
          <w:sz w:val="18"/>
          <w:u w:val="single"/>
        </w:rPr>
        <w:t xml:space="preserve">Non-Voting Faculty: </w:t>
      </w:r>
      <w:r>
        <w:rPr>
          <w:rFonts w:ascii="Times New Roman" w:hAnsi="Times New Roman" w:cs="Times New Roman"/>
          <w:sz w:val="18"/>
        </w:rPr>
        <w:t>Bo</w:t>
      </w:r>
      <w:r w:rsidR="00DD2340">
        <w:rPr>
          <w:rFonts w:ascii="Times New Roman" w:hAnsi="Times New Roman" w:cs="Times New Roman"/>
          <w:sz w:val="18"/>
        </w:rPr>
        <w:t>la King-Rushing, Kevin Hughes</w:t>
      </w:r>
      <w:r>
        <w:rPr>
          <w:rFonts w:ascii="Times New Roman" w:hAnsi="Times New Roman" w:cs="Times New Roman"/>
          <w:sz w:val="18"/>
        </w:rPr>
        <w:t xml:space="preserve">, Carolyn </w:t>
      </w:r>
      <w:proofErr w:type="spellStart"/>
      <w:r>
        <w:rPr>
          <w:rFonts w:ascii="Times New Roman" w:hAnsi="Times New Roman" w:cs="Times New Roman"/>
          <w:sz w:val="18"/>
        </w:rPr>
        <w:t>Dorrance</w:t>
      </w:r>
      <w:proofErr w:type="spellEnd"/>
      <w:r>
        <w:rPr>
          <w:rFonts w:ascii="Times New Roman" w:hAnsi="Times New Roman" w:cs="Times New Roman"/>
          <w:sz w:val="18"/>
        </w:rPr>
        <w:t xml:space="preserve">       </w:t>
      </w:r>
      <w:r w:rsidRPr="00BA15EF">
        <w:rPr>
          <w:rFonts w:ascii="Times New Roman" w:hAnsi="Times New Roman" w:cs="Times New Roman"/>
          <w:sz w:val="18"/>
          <w:u w:val="single"/>
        </w:rPr>
        <w:t>Guests</w:t>
      </w:r>
      <w:r>
        <w:rPr>
          <w:rFonts w:ascii="Times New Roman" w:hAnsi="Times New Roman" w:cs="Times New Roman"/>
          <w:sz w:val="18"/>
        </w:rPr>
        <w:t xml:space="preserve">: </w:t>
      </w:r>
      <w:r w:rsidR="00DD2340">
        <w:rPr>
          <w:rFonts w:ascii="Times New Roman" w:hAnsi="Times New Roman" w:cs="Times New Roman"/>
          <w:sz w:val="18"/>
        </w:rPr>
        <w:t xml:space="preserve">Erika </w:t>
      </w:r>
      <w:proofErr w:type="spellStart"/>
      <w:r w:rsidR="00DD2340">
        <w:rPr>
          <w:rFonts w:ascii="Times New Roman" w:hAnsi="Times New Roman" w:cs="Times New Roman"/>
          <w:sz w:val="18"/>
        </w:rPr>
        <w:t>Endrijonas</w:t>
      </w:r>
      <w:proofErr w:type="spellEnd"/>
      <w:r w:rsidR="00DD2340">
        <w:rPr>
          <w:rFonts w:ascii="Times New Roman" w:hAnsi="Times New Roman" w:cs="Times New Roman"/>
          <w:sz w:val="18"/>
        </w:rPr>
        <w:t xml:space="preserve">, </w:t>
      </w:r>
      <w:proofErr w:type="spellStart"/>
      <w:r w:rsidR="00DD2340">
        <w:rPr>
          <w:rFonts w:ascii="Times New Roman" w:hAnsi="Times New Roman" w:cs="Times New Roman"/>
          <w:sz w:val="18"/>
        </w:rPr>
        <w:t>Josue</w:t>
      </w:r>
      <w:proofErr w:type="spellEnd"/>
      <w:r w:rsidR="00DD2340">
        <w:rPr>
          <w:rFonts w:ascii="Times New Roman" w:hAnsi="Times New Roman" w:cs="Times New Roman"/>
          <w:sz w:val="18"/>
        </w:rPr>
        <w:t xml:space="preserve"> Ruiz, Karen </w:t>
      </w:r>
      <w:proofErr w:type="spellStart"/>
      <w:r w:rsidR="00DD2340">
        <w:rPr>
          <w:rFonts w:ascii="Times New Roman" w:hAnsi="Times New Roman" w:cs="Times New Roman"/>
          <w:sz w:val="18"/>
        </w:rPr>
        <w:t>Engelson</w:t>
      </w:r>
      <w:proofErr w:type="spellEnd"/>
    </w:p>
    <w:p w14:paraId="107A41E3" w14:textId="77777777" w:rsidR="0085532B" w:rsidRDefault="0085532B" w:rsidP="00C5522A">
      <w:pPr>
        <w:jc w:val="center"/>
      </w:pPr>
    </w:p>
    <w:p w14:paraId="2AAE372C" w14:textId="6A34D5E4" w:rsidR="00CE2922" w:rsidRDefault="006326B9" w:rsidP="00CE2922">
      <w:pPr>
        <w:pStyle w:val="ListParagraph"/>
        <w:numPr>
          <w:ilvl w:val="0"/>
          <w:numId w:val="1"/>
        </w:numPr>
      </w:pPr>
      <w:r>
        <w:t>Call to order</w:t>
      </w:r>
    </w:p>
    <w:p w14:paraId="7663A59B" w14:textId="79CA984B" w:rsidR="005D08A6" w:rsidRDefault="005D08A6" w:rsidP="00CE2922">
      <w:pPr>
        <w:pStyle w:val="ListParagraph"/>
        <w:numPr>
          <w:ilvl w:val="0"/>
          <w:numId w:val="1"/>
        </w:numPr>
      </w:pPr>
      <w:r>
        <w:t>Adoption of the Agenda</w:t>
      </w:r>
      <w:r w:rsidR="00DD2340">
        <w:t>:</w:t>
      </w:r>
      <w:r w:rsidR="00C73098">
        <w:t xml:space="preserve"> Chris </w:t>
      </w:r>
      <w:proofErr w:type="spellStart"/>
      <w:r w:rsidR="0049154F">
        <w:t>Ma</w:t>
      </w:r>
      <w:r w:rsidR="00B447E4">
        <w:t>inz</w:t>
      </w:r>
      <w:r w:rsidR="0049154F">
        <w:t>er</w:t>
      </w:r>
      <w:proofErr w:type="spellEnd"/>
      <w:r w:rsidR="0049154F">
        <w:t xml:space="preserve"> </w:t>
      </w:r>
      <w:r w:rsidR="00DD2340">
        <w:t>(moved)</w:t>
      </w:r>
      <w:r w:rsidR="00C73098">
        <w:t xml:space="preserve">, </w:t>
      </w:r>
      <w:r w:rsidR="00C73098" w:rsidRPr="00B447E4">
        <w:t xml:space="preserve">Armenia </w:t>
      </w:r>
      <w:proofErr w:type="spellStart"/>
      <w:r w:rsidR="00B447E4" w:rsidRPr="00B447E4">
        <w:rPr>
          <w:rFonts w:ascii="Times New Roman" w:hAnsi="Times New Roman" w:cs="Times New Roman"/>
        </w:rPr>
        <w:t>Derdiarian</w:t>
      </w:r>
      <w:proofErr w:type="spellEnd"/>
      <w:r w:rsidR="00B447E4">
        <w:t xml:space="preserve"> </w:t>
      </w:r>
      <w:r w:rsidR="00DD2340">
        <w:t>(</w:t>
      </w:r>
      <w:r w:rsidR="00B447E4">
        <w:t>second</w:t>
      </w:r>
      <w:r w:rsidR="00DD2340">
        <w:t>)</w:t>
      </w:r>
      <w:r w:rsidR="00C73098">
        <w:t>. Approved</w:t>
      </w:r>
      <w:r w:rsidR="00B447E4">
        <w:t>.</w:t>
      </w:r>
    </w:p>
    <w:p w14:paraId="4C1F795D" w14:textId="376151BB" w:rsidR="006326B9" w:rsidRDefault="006344FC" w:rsidP="00B6098A">
      <w:pPr>
        <w:pStyle w:val="ListParagraph"/>
        <w:numPr>
          <w:ilvl w:val="0"/>
          <w:numId w:val="1"/>
        </w:numPr>
      </w:pPr>
      <w:r>
        <w:t xml:space="preserve">Welcoming of Guests; </w:t>
      </w:r>
      <w:r w:rsidR="006326B9">
        <w:t>Public Comment</w:t>
      </w:r>
      <w:r w:rsidR="00CE2922">
        <w:t xml:space="preserve"> (those wishing to make public comment should be present by 2:00 pm and notify the Secretary of their desire to speak)</w:t>
      </w:r>
      <w:r w:rsidR="0049154F">
        <w:t xml:space="preserve">. </w:t>
      </w:r>
    </w:p>
    <w:p w14:paraId="248C7188" w14:textId="3D856E7C" w:rsidR="00C73098" w:rsidRDefault="00C73098" w:rsidP="00C73098">
      <w:pPr>
        <w:pStyle w:val="ListParagraph"/>
        <w:ind w:left="1080"/>
      </w:pPr>
      <w:r>
        <w:t>Deanna Flanagan—Student Health Coordinator</w:t>
      </w:r>
    </w:p>
    <w:p w14:paraId="54294202" w14:textId="5C59C287" w:rsidR="00C73098" w:rsidRDefault="00C73098" w:rsidP="00C73098">
      <w:pPr>
        <w:pStyle w:val="ListParagraph"/>
        <w:ind w:left="1080"/>
      </w:pPr>
      <w:r>
        <w:t>Safe Zone training will begin at OC shortly–Concept developed by Gay Alliance oldest LGTBQ organizations in the U.S.  “</w:t>
      </w:r>
      <w:proofErr w:type="gramStart"/>
      <w:r>
        <w:t>safe</w:t>
      </w:r>
      <w:proofErr w:type="gramEnd"/>
      <w:r>
        <w:t xml:space="preserve"> zone” refers to a place where all students and staff can feel safe and welcome; can be a physical space an individual or an entire campus.  Privacy is respected.   Speaker went over issues/facts related to LGTBQ teens including high suicide rates, harassment, etc. Students that come out earlier tend to be more successful.  Safe zone guidelines were addressed in presentation.   She identified a 6.9 million dollar grant to aid with student mental health issues.  Handout provided.   Tom </w:t>
      </w:r>
      <w:proofErr w:type="spellStart"/>
      <w:r>
        <w:t>Stough</w:t>
      </w:r>
      <w:proofErr w:type="spellEnd"/>
      <w:r>
        <w:t xml:space="preserve"> commented that ASG should promote this program. </w:t>
      </w:r>
    </w:p>
    <w:p w14:paraId="79A48B4E" w14:textId="5439547E" w:rsidR="00C73098" w:rsidRDefault="00C73098" w:rsidP="00C73098">
      <w:pPr>
        <w:pStyle w:val="ListParagraph"/>
        <w:ind w:left="1080"/>
      </w:pPr>
      <w:proofErr w:type="spellStart"/>
      <w:r>
        <w:t>J</w:t>
      </w:r>
      <w:r w:rsidR="00DD2340">
        <w:t>osue</w:t>
      </w:r>
      <w:proofErr w:type="spellEnd"/>
      <w:r w:rsidR="00DD2340">
        <w:t xml:space="preserve"> Angel Ruiz</w:t>
      </w:r>
      <w:r>
        <w:t xml:space="preserve"> ASG secretary</w:t>
      </w:r>
      <w:r w:rsidR="006D78B6">
        <w:t xml:space="preserve">—Discussed various activities ASG is supporting including their trip to Washington, D.C. </w:t>
      </w:r>
    </w:p>
    <w:p w14:paraId="2A69A068" w14:textId="66321C9C" w:rsidR="006D78B6" w:rsidRDefault="006D78B6" w:rsidP="00C73098">
      <w:pPr>
        <w:pStyle w:val="ListParagraph"/>
        <w:ind w:left="1080"/>
      </w:pPr>
      <w:r>
        <w:t xml:space="preserve">Shannon Newby—several faculty met with maintenance and Fish and Wildlife—create a </w:t>
      </w:r>
      <w:proofErr w:type="gramStart"/>
      <w:r>
        <w:t>school yard</w:t>
      </w:r>
      <w:proofErr w:type="gramEnd"/>
      <w:r>
        <w:t xml:space="preserve"> habitat zone (educational habitat). </w:t>
      </w:r>
      <w:proofErr w:type="gramStart"/>
      <w:r>
        <w:t>Student-leaning outdoor classroom.</w:t>
      </w:r>
      <w:proofErr w:type="gramEnd"/>
      <w:r>
        <w:t xml:space="preserve"> </w:t>
      </w:r>
    </w:p>
    <w:p w14:paraId="31388C10" w14:textId="42C24762" w:rsidR="008F7839" w:rsidRDefault="008F7839" w:rsidP="008F7839">
      <w:pPr>
        <w:pStyle w:val="ListParagraph"/>
        <w:ind w:left="1080"/>
      </w:pPr>
      <w:r>
        <w:t xml:space="preserve">Karen </w:t>
      </w:r>
      <w:proofErr w:type="spellStart"/>
      <w:r>
        <w:t>Engleson</w:t>
      </w:r>
      <w:proofErr w:type="spellEnd"/>
      <w:r>
        <w:t>—Multicultural Day—</w:t>
      </w:r>
      <w:proofErr w:type="gramStart"/>
      <w:r>
        <w:t>need</w:t>
      </w:r>
      <w:proofErr w:type="gramEnd"/>
      <w:r>
        <w:t xml:space="preserve"> an instructor for the committee.  Wed. April 30</w:t>
      </w:r>
      <w:r w:rsidRPr="008F7839">
        <w:rPr>
          <w:vertAlign w:val="superscript"/>
        </w:rPr>
        <w:t>th</w:t>
      </w:r>
      <w:r>
        <w:t xml:space="preserve"> 10-3.  </w:t>
      </w:r>
      <w:proofErr w:type="gramStart"/>
      <w:r>
        <w:t>ASG elections coming up.</w:t>
      </w:r>
      <w:proofErr w:type="gramEnd"/>
      <w:r>
        <w:t xml:space="preserve"> </w:t>
      </w:r>
    </w:p>
    <w:p w14:paraId="6E7FC717" w14:textId="5DDDDC8A" w:rsidR="006326B9" w:rsidRDefault="006326B9" w:rsidP="006326B9">
      <w:pPr>
        <w:pStyle w:val="ListParagraph"/>
        <w:numPr>
          <w:ilvl w:val="0"/>
          <w:numId w:val="1"/>
        </w:numPr>
      </w:pPr>
      <w:r>
        <w:t>Approval of Minutes</w:t>
      </w:r>
      <w:r w:rsidR="00385C71">
        <w:t xml:space="preserve"> – March 10</w:t>
      </w:r>
      <w:r w:rsidR="00927AAB">
        <w:t>, 2014</w:t>
      </w:r>
      <w:r w:rsidR="00F86F92">
        <w:t>. Minutes Approved</w:t>
      </w:r>
    </w:p>
    <w:p w14:paraId="3ED9FF2B" w14:textId="2C8885CC" w:rsidR="00AE34F0" w:rsidRDefault="006326B9" w:rsidP="00EF718B">
      <w:pPr>
        <w:pStyle w:val="ListParagraph"/>
        <w:numPr>
          <w:ilvl w:val="0"/>
          <w:numId w:val="1"/>
        </w:numPr>
      </w:pPr>
      <w:r>
        <w:t>Action items</w:t>
      </w:r>
      <w:r w:rsidR="00170169">
        <w:t xml:space="preserve">  (All discussion led by L. Kamaila unless otherwise noted)</w:t>
      </w:r>
    </w:p>
    <w:p w14:paraId="1D1358F3" w14:textId="76A56144" w:rsidR="00E84AE6" w:rsidRDefault="0001621E" w:rsidP="00E84AE6">
      <w:pPr>
        <w:pStyle w:val="ListParagraph"/>
        <w:numPr>
          <w:ilvl w:val="1"/>
          <w:numId w:val="1"/>
        </w:numPr>
      </w:pPr>
      <w:r>
        <w:t>Consideration of changes to By-Laws:  Election &amp; Release Time</w:t>
      </w:r>
      <w:r w:rsidR="00EF718B">
        <w:t xml:space="preserve"> (Second</w:t>
      </w:r>
      <w:r w:rsidR="007F1EB0">
        <w:t xml:space="preserve"> Reading)</w:t>
      </w:r>
      <w:r w:rsidR="00E84AE6">
        <w:t xml:space="preserve"> timeframe changed from 2 weeks to 10 working days.  Tom </w:t>
      </w:r>
      <w:proofErr w:type="spellStart"/>
      <w:r w:rsidR="00E84AE6">
        <w:t>Stough</w:t>
      </w:r>
      <w:proofErr w:type="spellEnd"/>
      <w:r w:rsidR="00E84AE6">
        <w:t xml:space="preserve"> moved and Della </w:t>
      </w:r>
      <w:proofErr w:type="spellStart"/>
      <w:r w:rsidR="00E84AE6">
        <w:t>Newlow</w:t>
      </w:r>
      <w:proofErr w:type="spellEnd"/>
      <w:r w:rsidR="004433F0">
        <w:t xml:space="preserve"> (second). Changes to By </w:t>
      </w:r>
      <w:r w:rsidR="00E84AE6">
        <w:t xml:space="preserve">Laws approved.   Other issues: release </w:t>
      </w:r>
      <w:proofErr w:type="gramStart"/>
      <w:r w:rsidR="00E84AE6">
        <w:t>time,</w:t>
      </w:r>
      <w:proofErr w:type="gramEnd"/>
      <w:r w:rsidR="00E84AE6">
        <w:t xml:space="preserve"> need to pay dues to be on exec committee</w:t>
      </w:r>
      <w:r w:rsidR="004433F0">
        <w:t xml:space="preserve"> (informational—no action taken)</w:t>
      </w:r>
      <w:bookmarkStart w:id="0" w:name="_GoBack"/>
      <w:bookmarkEnd w:id="0"/>
      <w:r w:rsidR="00E84AE6">
        <w:t xml:space="preserve">.  </w:t>
      </w:r>
    </w:p>
    <w:p w14:paraId="6E17398A" w14:textId="18F4937B" w:rsidR="00E84AE6" w:rsidRDefault="00316C76" w:rsidP="00E84AE6">
      <w:pPr>
        <w:pStyle w:val="ListParagraph"/>
        <w:numPr>
          <w:ilvl w:val="1"/>
          <w:numId w:val="1"/>
        </w:numPr>
      </w:pPr>
      <w:r>
        <w:t>BP/</w:t>
      </w:r>
      <w:r w:rsidR="00CB5259">
        <w:t>AP’s</w:t>
      </w:r>
      <w:r>
        <w:t xml:space="preserve">, 5550; </w:t>
      </w:r>
      <w:r w:rsidR="00DD2340">
        <w:t xml:space="preserve">5055, </w:t>
      </w:r>
      <w:r w:rsidR="00CB5259">
        <w:t xml:space="preserve">4020, </w:t>
      </w:r>
      <w:r w:rsidR="00385C71">
        <w:t>separate cover)</w:t>
      </w:r>
    </w:p>
    <w:p w14:paraId="3EDE718B" w14:textId="70156753" w:rsidR="00E436D6" w:rsidRDefault="00E84AE6" w:rsidP="00E84AE6">
      <w:pPr>
        <w:pStyle w:val="ListParagraph"/>
        <w:numPr>
          <w:ilvl w:val="2"/>
          <w:numId w:val="1"/>
        </w:numPr>
      </w:pPr>
      <w:r>
        <w:lastRenderedPageBreak/>
        <w:t>AP 5055—Student Enrollment Priorities—Vetting policies--same document with some changes. Priorities—foster yo</w:t>
      </w:r>
      <w:r w:rsidR="0049154F">
        <w:t>uth; new language— Must have an active Ed</w:t>
      </w:r>
      <w:r>
        <w:t xml:space="preserve"> plan and have attended orientation—see Student Success Act</w:t>
      </w:r>
      <w:r w:rsidR="00DD2340">
        <w:t xml:space="preserve"> in new document.  Similar langua</w:t>
      </w:r>
      <w:r>
        <w:t xml:space="preserve">ge throughout document. If you don’t have that you go to bottom of enrollment priorities.   New definitions added.   E. </w:t>
      </w:r>
      <w:proofErr w:type="spellStart"/>
      <w:r>
        <w:t>Endrijonas</w:t>
      </w:r>
      <w:proofErr w:type="spellEnd"/>
      <w:r>
        <w:t xml:space="preserve">—have to change these policies by July 2014.  </w:t>
      </w:r>
    </w:p>
    <w:p w14:paraId="5D98255B" w14:textId="563925A9" w:rsidR="00411C8C" w:rsidRDefault="00411C8C" w:rsidP="00411C8C">
      <w:pPr>
        <w:pStyle w:val="ListParagraph"/>
        <w:numPr>
          <w:ilvl w:val="2"/>
          <w:numId w:val="1"/>
        </w:numPr>
      </w:pPr>
      <w:r>
        <w:t>AP 5050—Matriculation—Changed “Stud</w:t>
      </w:r>
      <w:r w:rsidR="0049154F">
        <w:t xml:space="preserve">ent Success and Support (3 SP) written by registrar. E. </w:t>
      </w:r>
      <w:proofErr w:type="spellStart"/>
      <w:r w:rsidR="0049154F">
        <w:t>Endrijonas</w:t>
      </w:r>
      <w:proofErr w:type="spellEnd"/>
      <w:r w:rsidR="0049154F">
        <w:t xml:space="preserve"> noted they revised existing policy.  There was a need</w:t>
      </w:r>
      <w:r>
        <w:t xml:space="preserve"> to identify what to do with exempt students.   Some may need only one course, have existing AA</w:t>
      </w:r>
      <w:r w:rsidR="0049154F">
        <w:t xml:space="preserve"> etc. can be exempted from the e</w:t>
      </w:r>
      <w:r>
        <w:t>nrollment requirements (5550).  L. Kamaila—note</w:t>
      </w:r>
      <w:r w:rsidR="0049154F">
        <w:t>d</w:t>
      </w:r>
      <w:r>
        <w:t xml:space="preserve"> changes with requirements—orientations, follow-up at risk students, support services, nature of assessments—counseling choices, etc. Notifications.  Right of appeal of students.   Bola Rushing-King—noted no rights are listed in section (Student Rights and Responsibilities). </w:t>
      </w:r>
    </w:p>
    <w:p w14:paraId="28059410" w14:textId="304B3C36" w:rsidR="00411C8C" w:rsidRDefault="00411C8C" w:rsidP="00411C8C">
      <w:pPr>
        <w:pStyle w:val="ListParagraph"/>
        <w:numPr>
          <w:ilvl w:val="2"/>
          <w:numId w:val="1"/>
        </w:numPr>
      </w:pPr>
      <w:r>
        <w:t>AP 4020—Instructional Programs and Curriculum Dev</w:t>
      </w:r>
      <w:r w:rsidR="002E06AC">
        <w:t>e</w:t>
      </w:r>
      <w:r>
        <w:t>lopment</w:t>
      </w:r>
      <w:r w:rsidR="002E06AC">
        <w:t xml:space="preserve">—could kill entire program just by going through process by phasing out various aspects. </w:t>
      </w:r>
    </w:p>
    <w:p w14:paraId="5355643C" w14:textId="481CD32B" w:rsidR="002E06AC" w:rsidRDefault="002E06AC" w:rsidP="002E06AC">
      <w:pPr>
        <w:pStyle w:val="ListParagraph"/>
        <w:ind w:left="2160"/>
      </w:pPr>
      <w:r>
        <w:t xml:space="preserve">“College curriculum Committee” –it is CC that would make decisions about removing curriculum and programs.   L. Kamaila, in real world CC has not been doing all of this work it has been done by other committees on campus.  Discussion broke out about the role of CC.  T. Bonham and M. Butler--Where is faculty in this process?   Faculty should be part of process (subject matter faculty). Need to work out wording of CCC distinguishing between “each college CCC” and “the CCC”.  </w:t>
      </w:r>
      <w:r w:rsidR="00191201">
        <w:t xml:space="preserve">  Is the 2-year review cycle for CTE ED code as opposed to academic 5 year review cycle?  Up to local curriculum committee to decide how much scrutiny review should receive. Shannon Davis—the need to review </w:t>
      </w:r>
      <w:r w:rsidR="00A81BF9">
        <w:t xml:space="preserve">every 2 years for CTE is </w:t>
      </w:r>
      <w:r w:rsidR="00191201">
        <w:t>within department</w:t>
      </w:r>
      <w:r w:rsidR="00A81BF9">
        <w:t xml:space="preserve"> and </w:t>
      </w:r>
      <w:r w:rsidR="00191201">
        <w:t>not necessarily to CC</w:t>
      </w:r>
      <w:r w:rsidR="00A81BF9">
        <w:t xml:space="preserve"> will be looked into</w:t>
      </w:r>
      <w:proofErr w:type="gramStart"/>
      <w:r w:rsidR="00A81BF9">
        <w:t>.</w:t>
      </w:r>
      <w:r w:rsidR="00191201">
        <w:t>.</w:t>
      </w:r>
      <w:proofErr w:type="gramEnd"/>
      <w:r w:rsidR="00191201">
        <w:t xml:space="preserve">    Clarification needed. Makes DTRW part of process.  All substantially changed courses </w:t>
      </w:r>
      <w:proofErr w:type="gramStart"/>
      <w:r w:rsidR="00191201">
        <w:t>goes</w:t>
      </w:r>
      <w:proofErr w:type="gramEnd"/>
      <w:r w:rsidR="00191201">
        <w:t xml:space="preserve"> to DTRW; can</w:t>
      </w:r>
      <w:r w:rsidR="00B447E4">
        <w:t>’</w:t>
      </w:r>
      <w:r w:rsidR="00191201">
        <w:t xml:space="preserve">t stop you from taking courses to Board.   </w:t>
      </w:r>
      <w:r w:rsidR="00A81BF9" w:rsidRPr="00A81BF9">
        <w:rPr>
          <w:b/>
        </w:rPr>
        <w:t>Adding—sentence about faculty initiates curriculum but rather individual faculty at each college.</w:t>
      </w:r>
      <w:r w:rsidR="00A81BF9">
        <w:t xml:space="preserve"> </w:t>
      </w:r>
    </w:p>
    <w:p w14:paraId="29EB4B4F" w14:textId="74B21CE2" w:rsidR="00A81BF9" w:rsidRDefault="00A81BF9" w:rsidP="00A81BF9">
      <w:pPr>
        <w:pStyle w:val="ListParagraph"/>
        <w:numPr>
          <w:ilvl w:val="2"/>
          <w:numId w:val="1"/>
        </w:numPr>
      </w:pPr>
      <w:r>
        <w:t xml:space="preserve"> Couse Approval---4022-Course Approv</w:t>
      </w:r>
      <w:r w:rsidR="00B447E4">
        <w:t>al—changed to reflect Title V</w:t>
      </w:r>
      <w:r>
        <w:t xml:space="preserve"> requirements “stand alone courses”.  Stand alone courses could be vulnerable.  </w:t>
      </w:r>
    </w:p>
    <w:p w14:paraId="77422664" w14:textId="6AFCFFD4" w:rsidR="00A81BF9" w:rsidRDefault="00A81BF9" w:rsidP="00A81BF9">
      <w:pPr>
        <w:pStyle w:val="ListParagraph"/>
        <w:numPr>
          <w:ilvl w:val="2"/>
          <w:numId w:val="1"/>
        </w:numPr>
      </w:pPr>
      <w:r>
        <w:t xml:space="preserve">Will take four policies back with corrections and additions per the Senate.   </w:t>
      </w:r>
    </w:p>
    <w:p w14:paraId="57048AF2" w14:textId="12C8ABFA" w:rsidR="0001621E" w:rsidRDefault="00E436D6" w:rsidP="00411C8C">
      <w:pPr>
        <w:pStyle w:val="ListParagraph"/>
        <w:numPr>
          <w:ilvl w:val="1"/>
          <w:numId w:val="1"/>
        </w:numPr>
      </w:pPr>
      <w:r>
        <w:t xml:space="preserve"> Seating of Senator on PBC</w:t>
      </w:r>
      <w:r w:rsidR="00A81BF9">
        <w:t>—Richard Williams from Auto Tech. Diane E (move</w:t>
      </w:r>
      <w:r w:rsidR="00DD2340">
        <w:t>d</w:t>
      </w:r>
      <w:r w:rsidR="00A81BF9">
        <w:t>)</w:t>
      </w:r>
      <w:proofErr w:type="gramStart"/>
      <w:r w:rsidR="00A81BF9">
        <w:t>.—</w:t>
      </w:r>
      <w:proofErr w:type="gramEnd"/>
      <w:r w:rsidR="00A81BF9">
        <w:t xml:space="preserve">Gloria Lopez (second)—seated. </w:t>
      </w:r>
    </w:p>
    <w:p w14:paraId="6A5F8E29" w14:textId="320B2767" w:rsidR="0001621E" w:rsidRDefault="0001621E" w:rsidP="0001621E">
      <w:pPr>
        <w:pStyle w:val="ListParagraph"/>
        <w:numPr>
          <w:ilvl w:val="0"/>
          <w:numId w:val="1"/>
        </w:numPr>
      </w:pPr>
      <w:r>
        <w:t>Ongoing business</w:t>
      </w:r>
    </w:p>
    <w:p w14:paraId="130D15AB" w14:textId="3E6760AD" w:rsidR="00EF718B" w:rsidRDefault="00EF718B" w:rsidP="00EF718B">
      <w:pPr>
        <w:pStyle w:val="ListParagraph"/>
        <w:numPr>
          <w:ilvl w:val="1"/>
          <w:numId w:val="1"/>
        </w:numPr>
      </w:pPr>
      <w:r>
        <w:t>Campaign of 2013 (for 2014-15 Senate Exec; speeches, questions permitted)</w:t>
      </w:r>
    </w:p>
    <w:p w14:paraId="5E053881" w14:textId="2C7CF7AB" w:rsidR="00A81BF9" w:rsidRDefault="0092595E" w:rsidP="0092595E">
      <w:pPr>
        <w:pStyle w:val="ListParagraph"/>
        <w:numPr>
          <w:ilvl w:val="2"/>
          <w:numId w:val="1"/>
        </w:numPr>
      </w:pPr>
      <w:r>
        <w:t xml:space="preserve">Treasurer--Cat Yang </w:t>
      </w:r>
      <w:r w:rsidR="00A81BF9">
        <w:t xml:space="preserve">—spoke about qualifications for Treasurer.  </w:t>
      </w:r>
      <w:r w:rsidR="00CB4DD8">
        <w:t xml:space="preserve">Tom </w:t>
      </w:r>
      <w:proofErr w:type="spellStart"/>
      <w:r w:rsidR="00CB4DD8">
        <w:t>Stough</w:t>
      </w:r>
      <w:proofErr w:type="spellEnd"/>
      <w:r w:rsidR="00CB4DD8">
        <w:t xml:space="preserve">—spoke about qualifications for Treasurer. </w:t>
      </w:r>
    </w:p>
    <w:p w14:paraId="510DEA7C" w14:textId="71F7593D" w:rsidR="0092595E" w:rsidRDefault="0092595E" w:rsidP="0092595E">
      <w:pPr>
        <w:pStyle w:val="ListParagraph"/>
        <w:numPr>
          <w:ilvl w:val="2"/>
          <w:numId w:val="1"/>
        </w:numPr>
      </w:pPr>
      <w:r>
        <w:t>Secretary</w:t>
      </w:r>
      <w:r w:rsidR="00B447E4">
        <w:t xml:space="preserve">—L. </w:t>
      </w:r>
      <w:r>
        <w:t>Kamaila—Spoke on behalf of Amy Edwards.</w:t>
      </w:r>
    </w:p>
    <w:p w14:paraId="0F68B80E" w14:textId="53DDAE58" w:rsidR="0092595E" w:rsidRDefault="0092595E" w:rsidP="0092595E">
      <w:pPr>
        <w:pStyle w:val="ListParagraph"/>
        <w:numPr>
          <w:ilvl w:val="2"/>
          <w:numId w:val="1"/>
        </w:numPr>
      </w:pPr>
      <w:r>
        <w:t xml:space="preserve">VP Shannon Newby/Diane </w:t>
      </w:r>
      <w:proofErr w:type="spellStart"/>
      <w:r>
        <w:t>Eberhardy</w:t>
      </w:r>
      <w:proofErr w:type="spellEnd"/>
    </w:p>
    <w:p w14:paraId="3F69AB4E" w14:textId="3927710C" w:rsidR="0092595E" w:rsidRDefault="0092595E" w:rsidP="0092595E">
      <w:pPr>
        <w:pStyle w:val="ListParagraph"/>
        <w:ind w:left="2160"/>
      </w:pPr>
      <w:r>
        <w:lastRenderedPageBreak/>
        <w:t xml:space="preserve">S. Newby feels she is at a place in her academic career to be VP.  Feels she can bring a different perspective because of </w:t>
      </w:r>
      <w:r w:rsidR="002515A1">
        <w:t xml:space="preserve">her </w:t>
      </w:r>
      <w:r>
        <w:t xml:space="preserve">scientific training—can be objective and represent all </w:t>
      </w:r>
      <w:r w:rsidR="00F03A8E">
        <w:t xml:space="preserve">OC </w:t>
      </w:r>
      <w:proofErr w:type="gramStart"/>
      <w:r>
        <w:t>faculty</w:t>
      </w:r>
      <w:proofErr w:type="gramEnd"/>
      <w:r>
        <w:t xml:space="preserve">. </w:t>
      </w:r>
    </w:p>
    <w:p w14:paraId="164206F8" w14:textId="44463747" w:rsidR="002515A1" w:rsidRDefault="0092595E" w:rsidP="002515A1">
      <w:pPr>
        <w:pStyle w:val="ListParagraph"/>
        <w:ind w:left="2160"/>
      </w:pPr>
      <w:r>
        <w:t xml:space="preserve">D. </w:t>
      </w:r>
      <w:proofErr w:type="spellStart"/>
      <w:r>
        <w:t>Eberhardy</w:t>
      </w:r>
      <w:proofErr w:type="spellEnd"/>
      <w:r>
        <w:t xml:space="preserve">—three years in Senate as Treasurer—CIS office Tech department chair and actively participate on various committees and has thorough background /experience at OC.  Need experience and background. </w:t>
      </w:r>
      <w:r w:rsidR="002515A1">
        <w:t xml:space="preserve"> CTE faculty.  </w:t>
      </w:r>
    </w:p>
    <w:p w14:paraId="161B72EF" w14:textId="506D86B3" w:rsidR="002515A1" w:rsidRDefault="00B447E4" w:rsidP="00B447E4">
      <w:pPr>
        <w:pStyle w:val="ListParagraph"/>
        <w:ind w:left="2160"/>
      </w:pPr>
      <w:r>
        <w:t xml:space="preserve">L. Kamaila--noted that participation on </w:t>
      </w:r>
      <w:r w:rsidR="002515A1">
        <w:t xml:space="preserve">professional development </w:t>
      </w:r>
      <w:r>
        <w:t xml:space="preserve">(PDC) </w:t>
      </w:r>
      <w:r w:rsidR="002515A1">
        <w:t>required</w:t>
      </w:r>
      <w:r>
        <w:t xml:space="preserve"> for VP.  T</w:t>
      </w:r>
      <w:r w:rsidR="002515A1">
        <w:t xml:space="preserve">hey meet during the summer—are each willing to serve on PD? S. Newby—has chaired that committee.   Diane </w:t>
      </w:r>
      <w:proofErr w:type="spellStart"/>
      <w:r w:rsidR="002515A1">
        <w:t>Eber</w:t>
      </w:r>
      <w:r>
        <w:t>hardy</w:t>
      </w:r>
      <w:proofErr w:type="spellEnd"/>
      <w:r>
        <w:t>—also willing to chair PD.</w:t>
      </w:r>
    </w:p>
    <w:p w14:paraId="2CC53034" w14:textId="14D55FF7" w:rsidR="00F03A8E" w:rsidRDefault="00F03A8E" w:rsidP="00F03A8E">
      <w:pPr>
        <w:pStyle w:val="ListParagraph"/>
        <w:numPr>
          <w:ilvl w:val="2"/>
          <w:numId w:val="1"/>
        </w:numPr>
      </w:pPr>
      <w:r>
        <w:t xml:space="preserve"> </w:t>
      </w:r>
      <w:r w:rsidRPr="00F03A8E">
        <w:rPr>
          <w:b/>
        </w:rPr>
        <w:t>President—Linda Kamaila/Teresa Bonham</w:t>
      </w:r>
      <w:r>
        <w:t xml:space="preserve"> (Chris </w:t>
      </w:r>
      <w:proofErr w:type="spellStart"/>
      <w:r>
        <w:t>Mainzer</w:t>
      </w:r>
      <w:proofErr w:type="spellEnd"/>
      <w:r>
        <w:t xml:space="preserve"> presiding for Linda K</w:t>
      </w:r>
      <w:r w:rsidR="00B447E4">
        <w:t>amaila</w:t>
      </w:r>
      <w:r>
        <w:t>)</w:t>
      </w:r>
    </w:p>
    <w:p w14:paraId="461CFAD9" w14:textId="578C0508" w:rsidR="00F03A8E" w:rsidRDefault="00F03A8E" w:rsidP="00F03A8E">
      <w:pPr>
        <w:pStyle w:val="ListParagraph"/>
        <w:ind w:left="2160"/>
      </w:pPr>
      <w:r>
        <w:t>Teresa Bonham—not a personal attack on Linda—honor to serve the college—running because of what she can contribute to the college—not necessary to be VP</w:t>
      </w:r>
      <w:r w:rsidR="00B447E4">
        <w:t>; that</w:t>
      </w:r>
      <w:r>
        <w:t xml:space="preserve"> doesn’t </w:t>
      </w:r>
      <w:r w:rsidR="00B447E4">
        <w:t xml:space="preserve">necessarily </w:t>
      </w:r>
      <w:r>
        <w:t>make you a good President its just how things have been done.  Has served on several committees and has chaired Curriculum committee.  Has certificate in non-profit management.    Understands Senate responsibilities and ready to serv</w:t>
      </w:r>
      <w:r w:rsidR="00B447E4">
        <w:t xml:space="preserve">e—sees bigger picture.  Senate </w:t>
      </w:r>
      <w:r>
        <w:t xml:space="preserve">is not just a clearinghouse for information.  </w:t>
      </w:r>
      <w:r w:rsidR="00C9286B">
        <w:t xml:space="preserve"> Not just about coffee and cookies.  </w:t>
      </w:r>
      <w:r>
        <w:t xml:space="preserve">“We are the College” and have to work together. </w:t>
      </w:r>
    </w:p>
    <w:p w14:paraId="5C1AE1C2" w14:textId="4F9DE8C0" w:rsidR="00F03A8E" w:rsidRDefault="00F03A8E" w:rsidP="00F03A8E">
      <w:pPr>
        <w:pStyle w:val="ListParagraph"/>
        <w:ind w:left="2160"/>
      </w:pPr>
      <w:r>
        <w:t>Linda Kamaila—Agrees with T. Bonham—this is a long-term process—we bring people together—we did have goal-setting—have to make decision about timing of changes to exec team.  Need to work on accreditation and the report—she attended the A</w:t>
      </w:r>
      <w:r w:rsidR="00C9286B">
        <w:t>ccreditation Insti</w:t>
      </w:r>
      <w:r w:rsidR="00B447E4">
        <w:t>tute.  Would be helpful to OC if</w:t>
      </w:r>
      <w:r w:rsidR="00C9286B">
        <w:t xml:space="preserve"> she can stay until we get through accreditation—we did more than just eat cookies…Marie Butler and Robert Cabral both attended conference—concerned about 3 SP template—Need to focus on Student Success have to prove that we have implemented changes. It will be difficult to hand</w:t>
      </w:r>
      <w:r w:rsidR="00B447E4">
        <w:t>-off Presidency to new person. For example, S</w:t>
      </w:r>
      <w:r w:rsidR="00C9286B">
        <w:t>tudent Equity Template—due in November.   Grants—have to institutionalize these elements—need to find ways to absorb any grant-losses. She has served on DCAS—has an understanding of funding categories.   She has attended</w:t>
      </w:r>
      <w:r w:rsidR="002C30B7">
        <w:t xml:space="preserve"> </w:t>
      </w:r>
      <w:r w:rsidR="00C9286B">
        <w:t>seve</w:t>
      </w:r>
      <w:r w:rsidR="00B447E4">
        <w:t>ral</w:t>
      </w:r>
      <w:r w:rsidR="002C30B7">
        <w:t xml:space="preserve"> </w:t>
      </w:r>
      <w:r w:rsidR="00C9286B">
        <w:t>plenary meetings—</w:t>
      </w:r>
      <w:r w:rsidR="002C30B7">
        <w:t xml:space="preserve"> ha</w:t>
      </w:r>
      <w:r w:rsidR="00C9286B">
        <w:t xml:space="preserve">s made contacts.  Main Point—job is unpredictable—not a 5 day a week job—need to be sturdy—both candidates are able to stand up—constantly challenged.  We need younger people but we need experience. </w:t>
      </w:r>
    </w:p>
    <w:p w14:paraId="4DAE1648" w14:textId="23627253" w:rsidR="00C9286B" w:rsidRDefault="00C9286B" w:rsidP="00C9286B">
      <w:pPr>
        <w:pStyle w:val="ListParagraph"/>
        <w:numPr>
          <w:ilvl w:val="2"/>
          <w:numId w:val="1"/>
        </w:numPr>
      </w:pPr>
      <w:r>
        <w:t xml:space="preserve"> Questions—Diane E. will you be willing to run for AFT President?   A—one at a time. Kevin Hughes pointed out accreditation is a significant issue—T. Bonham—Erika has been solid on accreditation. Linda K</w:t>
      </w:r>
      <w:r w:rsidR="00DD2340">
        <w:t>amaila</w:t>
      </w:r>
      <w:r>
        <w:t>—accreditation is a different “monster” won</w:t>
      </w:r>
      <w:r w:rsidR="00170169">
        <w:t>’</w:t>
      </w:r>
      <w:r>
        <w:t>t be an easy process.  They will be asking new questions—Chancellor’s data mart—not just about Share Poin</w:t>
      </w:r>
      <w:r w:rsidR="00170169">
        <w:t>t</w:t>
      </w:r>
      <w:r>
        <w:t xml:space="preserve">. </w:t>
      </w:r>
    </w:p>
    <w:p w14:paraId="7719066F" w14:textId="23D70AC4" w:rsidR="005D08A6" w:rsidRDefault="005D08A6" w:rsidP="00F03A8E">
      <w:r>
        <w:t>Announcements and Informational Items  (Communications Council)</w:t>
      </w:r>
    </w:p>
    <w:p w14:paraId="1618CD88" w14:textId="4C8F0D56" w:rsidR="005D08A6" w:rsidRDefault="005D08A6" w:rsidP="005D08A6">
      <w:pPr>
        <w:pStyle w:val="ListParagraph"/>
        <w:numPr>
          <w:ilvl w:val="0"/>
          <w:numId w:val="1"/>
        </w:numPr>
      </w:pPr>
      <w:r>
        <w:lastRenderedPageBreak/>
        <w:t>Treasurer’s Report</w:t>
      </w:r>
      <w:r w:rsidR="002C30B7">
        <w:t xml:space="preserve">—postponed. </w:t>
      </w:r>
    </w:p>
    <w:p w14:paraId="6B3F5282" w14:textId="58D6F918" w:rsidR="005D08A6" w:rsidRDefault="005D08A6" w:rsidP="005D08A6">
      <w:pPr>
        <w:pStyle w:val="ListParagraph"/>
        <w:numPr>
          <w:ilvl w:val="0"/>
          <w:numId w:val="1"/>
        </w:numPr>
      </w:pPr>
      <w:r>
        <w:t>President’s Report (3SP reporting; Student Equity Plan)</w:t>
      </w:r>
      <w:r w:rsidR="00170169">
        <w:t>--postponed</w:t>
      </w:r>
    </w:p>
    <w:p w14:paraId="242DACAF" w14:textId="77777777" w:rsidR="00170169" w:rsidRDefault="00170169" w:rsidP="00170169">
      <w:pPr>
        <w:pStyle w:val="ListParagraph"/>
        <w:ind w:left="1080"/>
      </w:pPr>
      <w:r>
        <w:t>Announcements:</w:t>
      </w:r>
    </w:p>
    <w:p w14:paraId="1141E636" w14:textId="6CBDF73D" w:rsidR="00170169" w:rsidRDefault="00170169" w:rsidP="00170169">
      <w:pPr>
        <w:pStyle w:val="ListParagraph"/>
        <w:numPr>
          <w:ilvl w:val="1"/>
          <w:numId w:val="1"/>
        </w:numPr>
      </w:pPr>
      <w:r>
        <w:t xml:space="preserve"> </w:t>
      </w:r>
      <w:r w:rsidR="00C9286B">
        <w:t xml:space="preserve">Projected deficit is 1. 7 million for the district.  Board may take it out of reserves and will receive criticism. Came about b/c only gave us .8 COLA.  We need 755 FTES above what we have now.  175 of FTES are ours. </w:t>
      </w:r>
      <w:r>
        <w:t xml:space="preserve"> We need to keep adjuncts here.   We will not be hiring new adjuncts.  1 million of deficit will be adding classes and health care costs increases.  Board will not take money out to increase our benefits.  </w:t>
      </w:r>
      <w:r w:rsidR="002C30B7">
        <w:t xml:space="preserve">1.7 million (1 million towards growth).  </w:t>
      </w:r>
    </w:p>
    <w:p w14:paraId="10C39D82" w14:textId="0F6D3CB0" w:rsidR="002C30B7" w:rsidRDefault="00170169" w:rsidP="002C30B7">
      <w:pPr>
        <w:pStyle w:val="ListParagraph"/>
        <w:numPr>
          <w:ilvl w:val="1"/>
          <w:numId w:val="1"/>
        </w:numPr>
      </w:pPr>
      <w:r>
        <w:t xml:space="preserve">New person coming into LRC.  New developments.  Offered to come to department meetings to hear what is going-on at this campus. Dr. Duran will be coming to Senate in April to discuss changes.   President wants to meet mark on campus. </w:t>
      </w:r>
    </w:p>
    <w:p w14:paraId="0A498AEF" w14:textId="07B87C0E" w:rsidR="00170169" w:rsidRDefault="00EF718B" w:rsidP="00170169">
      <w:pPr>
        <w:pStyle w:val="ListParagraph"/>
        <w:numPr>
          <w:ilvl w:val="0"/>
          <w:numId w:val="1"/>
        </w:numPr>
      </w:pPr>
      <w:r>
        <w:t>Committee &amp; Department Reports</w:t>
      </w:r>
      <w:r w:rsidR="00E436D6">
        <w:t>;</w:t>
      </w:r>
      <w:r w:rsidR="00E436D6" w:rsidRPr="00E436D6">
        <w:t xml:space="preserve"> Excellence Committee Report (Ad hoc)</w:t>
      </w:r>
      <w:r w:rsidR="00E436D6">
        <w:t>; other</w:t>
      </w:r>
      <w:r w:rsidR="00170169">
        <w:t>--none</w:t>
      </w:r>
    </w:p>
    <w:p w14:paraId="72182F7E" w14:textId="0F020A46" w:rsidR="0069510E" w:rsidRDefault="0069510E" w:rsidP="0069510E">
      <w:pPr>
        <w:pStyle w:val="ListParagraph"/>
        <w:numPr>
          <w:ilvl w:val="0"/>
          <w:numId w:val="1"/>
        </w:numPr>
      </w:pPr>
      <w:r>
        <w:t>Items for Future Agenda (Bylaws regarding release time; other)</w:t>
      </w:r>
    </w:p>
    <w:p w14:paraId="3E16414D" w14:textId="26FF7718" w:rsidR="006326B9" w:rsidRDefault="006326B9" w:rsidP="006326B9">
      <w:pPr>
        <w:pStyle w:val="ListParagraph"/>
        <w:numPr>
          <w:ilvl w:val="0"/>
          <w:numId w:val="1"/>
        </w:numPr>
      </w:pPr>
      <w:r>
        <w:t>Adjournment</w:t>
      </w:r>
      <w:r w:rsidR="00170169">
        <w:t>—Meeting adjourned at 4:</w:t>
      </w:r>
      <w:r w:rsidR="002C30B7">
        <w:t>12 pm.</w:t>
      </w:r>
    </w:p>
    <w:p w14:paraId="76D3F3EC" w14:textId="77777777" w:rsidR="006326B9" w:rsidRDefault="00D23151" w:rsidP="006326B9">
      <w:pPr>
        <w:rPr>
          <w:i/>
        </w:rPr>
      </w:pPr>
      <w:r>
        <w:rPr>
          <w:i/>
        </w:rPr>
        <w:t xml:space="preserve">Please see our website at </w:t>
      </w:r>
      <w:hyperlink r:id="rId6" w:history="1">
        <w:r w:rsidRPr="00C44FA6">
          <w:rPr>
            <w:rStyle w:val="Hyperlink"/>
            <w:i/>
          </w:rPr>
          <w:t>www.oxnardcollege.edu</w:t>
        </w:r>
      </w:hyperlink>
      <w:r>
        <w:rPr>
          <w:i/>
        </w:rPr>
        <w:t xml:space="preserve"> for more information on what Academic Senate is, what it does – and how you can be involved.  </w:t>
      </w:r>
    </w:p>
    <w:p w14:paraId="3AC39B25" w14:textId="7CFDF22F" w:rsidR="006326B9" w:rsidRDefault="006326B9" w:rsidP="006326B9"/>
    <w:sectPr w:rsidR="00632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454"/>
    <w:multiLevelType w:val="hybridMultilevel"/>
    <w:tmpl w:val="A82C15E0"/>
    <w:lvl w:ilvl="0" w:tplc="337228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B31840"/>
    <w:multiLevelType w:val="hybridMultilevel"/>
    <w:tmpl w:val="73C6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36D69"/>
    <w:multiLevelType w:val="hybridMultilevel"/>
    <w:tmpl w:val="FAAAD16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B9"/>
    <w:rsid w:val="0001621E"/>
    <w:rsid w:val="0006684F"/>
    <w:rsid w:val="00070B6D"/>
    <w:rsid w:val="000753D3"/>
    <w:rsid w:val="00104C01"/>
    <w:rsid w:val="00170169"/>
    <w:rsid w:val="00191201"/>
    <w:rsid w:val="00194C59"/>
    <w:rsid w:val="0020247D"/>
    <w:rsid w:val="00244590"/>
    <w:rsid w:val="002515A1"/>
    <w:rsid w:val="002C30B7"/>
    <w:rsid w:val="002C7A01"/>
    <w:rsid w:val="002E06AC"/>
    <w:rsid w:val="00316C76"/>
    <w:rsid w:val="00346B86"/>
    <w:rsid w:val="003753F3"/>
    <w:rsid w:val="00385C71"/>
    <w:rsid w:val="003C36A6"/>
    <w:rsid w:val="003F1CDB"/>
    <w:rsid w:val="00411C8C"/>
    <w:rsid w:val="004433F0"/>
    <w:rsid w:val="0049154F"/>
    <w:rsid w:val="004A4466"/>
    <w:rsid w:val="004C5869"/>
    <w:rsid w:val="004E326D"/>
    <w:rsid w:val="004E54F2"/>
    <w:rsid w:val="004F67F6"/>
    <w:rsid w:val="0058483E"/>
    <w:rsid w:val="005D08A6"/>
    <w:rsid w:val="006326B9"/>
    <w:rsid w:val="006344FC"/>
    <w:rsid w:val="0069510E"/>
    <w:rsid w:val="006D78B6"/>
    <w:rsid w:val="00792778"/>
    <w:rsid w:val="007927C7"/>
    <w:rsid w:val="007F1EB0"/>
    <w:rsid w:val="0085532B"/>
    <w:rsid w:val="008D3048"/>
    <w:rsid w:val="008F7839"/>
    <w:rsid w:val="0092595E"/>
    <w:rsid w:val="00927AAB"/>
    <w:rsid w:val="009517AE"/>
    <w:rsid w:val="00A23BCE"/>
    <w:rsid w:val="00A4284A"/>
    <w:rsid w:val="00A81BF9"/>
    <w:rsid w:val="00A8595F"/>
    <w:rsid w:val="00AA1C4F"/>
    <w:rsid w:val="00AB6F06"/>
    <w:rsid w:val="00AC0F34"/>
    <w:rsid w:val="00AE34F0"/>
    <w:rsid w:val="00AF5C92"/>
    <w:rsid w:val="00B4294D"/>
    <w:rsid w:val="00B447E4"/>
    <w:rsid w:val="00B6098A"/>
    <w:rsid w:val="00BD00D8"/>
    <w:rsid w:val="00C428EB"/>
    <w:rsid w:val="00C5522A"/>
    <w:rsid w:val="00C73098"/>
    <w:rsid w:val="00C9286B"/>
    <w:rsid w:val="00CB4DD8"/>
    <w:rsid w:val="00CB5259"/>
    <w:rsid w:val="00CE2922"/>
    <w:rsid w:val="00D23151"/>
    <w:rsid w:val="00D6256C"/>
    <w:rsid w:val="00DD2340"/>
    <w:rsid w:val="00E161B6"/>
    <w:rsid w:val="00E436D6"/>
    <w:rsid w:val="00E7783F"/>
    <w:rsid w:val="00E84AE6"/>
    <w:rsid w:val="00EC51BE"/>
    <w:rsid w:val="00EF718B"/>
    <w:rsid w:val="00F03A8E"/>
    <w:rsid w:val="00F3145C"/>
    <w:rsid w:val="00F8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xnard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1531</Words>
  <Characters>8731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vcccd</dc:creator>
  <cp:lastModifiedBy>Gloria Guevara</cp:lastModifiedBy>
  <cp:revision>2</cp:revision>
  <cp:lastPrinted>2014-03-20T20:47:00Z</cp:lastPrinted>
  <dcterms:created xsi:type="dcterms:W3CDTF">2014-04-20T02:22:00Z</dcterms:created>
  <dcterms:modified xsi:type="dcterms:W3CDTF">2014-04-20T02:22:00Z</dcterms:modified>
</cp:coreProperties>
</file>