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35" w:rsidRDefault="00C22F35" w:rsidP="00C22F35">
      <w:pPr>
        <w:jc w:val="center"/>
        <w:rPr>
          <w:b/>
          <w:sz w:val="32"/>
        </w:rPr>
      </w:pPr>
      <w:r>
        <w:rPr>
          <w:b/>
          <w:sz w:val="32"/>
        </w:rPr>
        <w:t>Oxnard College Academic Senate</w:t>
      </w:r>
    </w:p>
    <w:p w:rsidR="00C22F35" w:rsidRDefault="00C22F35" w:rsidP="00C22F35">
      <w:pPr>
        <w:jc w:val="center"/>
        <w:rPr>
          <w:b/>
          <w:sz w:val="32"/>
        </w:rPr>
      </w:pPr>
      <w:r>
        <w:rPr>
          <w:b/>
          <w:sz w:val="32"/>
        </w:rPr>
        <w:t>MINUTES</w:t>
      </w:r>
    </w:p>
    <w:p w:rsidR="00C22F35" w:rsidRDefault="00C22F35" w:rsidP="00C22F35">
      <w:pPr>
        <w:jc w:val="center"/>
        <w:rPr>
          <w:b/>
          <w:sz w:val="32"/>
        </w:rPr>
      </w:pPr>
      <w:r>
        <w:rPr>
          <w:b/>
          <w:sz w:val="32"/>
        </w:rPr>
        <w:t xml:space="preserve">Date:  </w:t>
      </w:r>
      <w:r w:rsidR="00E472A8">
        <w:rPr>
          <w:b/>
          <w:sz w:val="32"/>
        </w:rPr>
        <w:t xml:space="preserve">April </w:t>
      </w:r>
      <w:r>
        <w:rPr>
          <w:b/>
          <w:sz w:val="32"/>
        </w:rPr>
        <w:t>2</w:t>
      </w:r>
      <w:r w:rsidR="00E34007">
        <w:rPr>
          <w:b/>
          <w:sz w:val="32"/>
        </w:rPr>
        <w:t>6</w:t>
      </w:r>
      <w:r>
        <w:rPr>
          <w:b/>
          <w:sz w:val="32"/>
        </w:rPr>
        <w:t>, 2010</w:t>
      </w:r>
    </w:p>
    <w:p w:rsidR="00C22F35" w:rsidRDefault="00C22F35" w:rsidP="00C22F35">
      <w:pPr>
        <w:jc w:val="center"/>
      </w:pPr>
    </w:p>
    <w:p w:rsidR="00C22F35" w:rsidRDefault="00C22F35" w:rsidP="00C22F35">
      <w:pPr>
        <w:spacing w:after="120"/>
      </w:pPr>
      <w:r>
        <w:t>Members present and absent:</w:t>
      </w:r>
    </w:p>
    <w:tbl>
      <w:tblPr>
        <w:tblW w:w="0" w:type="auto"/>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343"/>
      </w:tblGrid>
      <w:tr w:rsidR="00C22F35" w:rsidTr="004E52AF">
        <w:trPr>
          <w:jc w:val="center"/>
        </w:trPr>
        <w:tc>
          <w:tcPr>
            <w:tcW w:w="9275" w:type="dxa"/>
            <w:gridSpan w:val="2"/>
            <w:shd w:val="clear" w:color="auto" w:fill="E6E6E6"/>
            <w:vAlign w:val="center"/>
          </w:tcPr>
          <w:p w:rsidR="00C22F35" w:rsidRDefault="00C22F35" w:rsidP="004E52AF">
            <w:pPr>
              <w:rPr>
                <w:sz w:val="20"/>
              </w:rPr>
            </w:pPr>
            <w:r>
              <w:rPr>
                <w:b/>
                <w:sz w:val="20"/>
              </w:rPr>
              <w:t>Academic Senate Executive Board</w:t>
            </w:r>
          </w:p>
        </w:tc>
      </w:tr>
      <w:tr w:rsidR="00C22F35" w:rsidTr="004E52AF">
        <w:trPr>
          <w:jc w:val="center"/>
        </w:trPr>
        <w:tc>
          <w:tcPr>
            <w:tcW w:w="4932" w:type="dxa"/>
          </w:tcPr>
          <w:p w:rsidR="00C22F35" w:rsidRDefault="00C22F35" w:rsidP="004E52AF">
            <w:pPr>
              <w:rPr>
                <w:sz w:val="20"/>
              </w:rPr>
            </w:pPr>
            <w:r>
              <w:rPr>
                <w:sz w:val="20"/>
              </w:rPr>
              <w:t>Robert Cabral, President</w:t>
            </w:r>
          </w:p>
        </w:tc>
        <w:tc>
          <w:tcPr>
            <w:tcW w:w="4343" w:type="dxa"/>
          </w:tcPr>
          <w:p w:rsidR="00C22F35" w:rsidRDefault="00C22F35" w:rsidP="004E52AF">
            <w:pPr>
              <w:rPr>
                <w:sz w:val="20"/>
              </w:rPr>
            </w:pPr>
            <w:r>
              <w:rPr>
                <w:sz w:val="20"/>
              </w:rPr>
              <w:t>Present</w:t>
            </w:r>
          </w:p>
        </w:tc>
      </w:tr>
      <w:tr w:rsidR="00C22F35" w:rsidTr="004E52AF">
        <w:trPr>
          <w:jc w:val="center"/>
        </w:trPr>
        <w:tc>
          <w:tcPr>
            <w:tcW w:w="4932" w:type="dxa"/>
          </w:tcPr>
          <w:p w:rsidR="00C22F35" w:rsidRDefault="00C22F35" w:rsidP="004E52AF">
            <w:pPr>
              <w:rPr>
                <w:sz w:val="20"/>
              </w:rPr>
            </w:pPr>
            <w:r>
              <w:rPr>
                <w:sz w:val="20"/>
              </w:rPr>
              <w:t>Steven Hall, Vice President</w:t>
            </w:r>
          </w:p>
        </w:tc>
        <w:tc>
          <w:tcPr>
            <w:tcW w:w="4343" w:type="dxa"/>
          </w:tcPr>
          <w:p w:rsidR="00C22F35" w:rsidRDefault="00C22F35" w:rsidP="004E52AF">
            <w:pPr>
              <w:rPr>
                <w:sz w:val="20"/>
              </w:rPr>
            </w:pPr>
            <w:r>
              <w:rPr>
                <w:sz w:val="20"/>
              </w:rPr>
              <w:t>Present</w:t>
            </w:r>
          </w:p>
        </w:tc>
      </w:tr>
      <w:tr w:rsidR="00C22F35" w:rsidTr="004E52AF">
        <w:trPr>
          <w:jc w:val="center"/>
        </w:trPr>
        <w:tc>
          <w:tcPr>
            <w:tcW w:w="4932" w:type="dxa"/>
          </w:tcPr>
          <w:p w:rsidR="00C22F35" w:rsidRDefault="00C22F35" w:rsidP="004E52AF">
            <w:pPr>
              <w:rPr>
                <w:sz w:val="20"/>
              </w:rPr>
            </w:pPr>
            <w:r>
              <w:rPr>
                <w:sz w:val="20"/>
              </w:rPr>
              <w:t>Maria Parker, Treasurer</w:t>
            </w:r>
          </w:p>
        </w:tc>
        <w:tc>
          <w:tcPr>
            <w:tcW w:w="4343" w:type="dxa"/>
          </w:tcPr>
          <w:p w:rsidR="00C22F35" w:rsidRDefault="00C22F35" w:rsidP="004E52AF">
            <w:pPr>
              <w:rPr>
                <w:sz w:val="20"/>
              </w:rPr>
            </w:pPr>
            <w:r>
              <w:rPr>
                <w:sz w:val="20"/>
              </w:rPr>
              <w:t>Present</w:t>
            </w:r>
          </w:p>
        </w:tc>
      </w:tr>
      <w:tr w:rsidR="00C22F35" w:rsidTr="004E52AF">
        <w:trPr>
          <w:jc w:val="center"/>
        </w:trPr>
        <w:tc>
          <w:tcPr>
            <w:tcW w:w="4932" w:type="dxa"/>
          </w:tcPr>
          <w:p w:rsidR="00C22F35" w:rsidRDefault="00C22F35" w:rsidP="004E52AF">
            <w:pPr>
              <w:rPr>
                <w:sz w:val="20"/>
              </w:rPr>
            </w:pPr>
            <w:r>
              <w:rPr>
                <w:sz w:val="20"/>
              </w:rPr>
              <w:t>Jeannette Redding, Secretary</w:t>
            </w:r>
          </w:p>
        </w:tc>
        <w:tc>
          <w:tcPr>
            <w:tcW w:w="4343" w:type="dxa"/>
          </w:tcPr>
          <w:p w:rsidR="00C22F35" w:rsidRDefault="00C22F35" w:rsidP="004E52AF">
            <w:pPr>
              <w:rPr>
                <w:sz w:val="20"/>
              </w:rPr>
            </w:pPr>
            <w:r>
              <w:rPr>
                <w:sz w:val="20"/>
              </w:rPr>
              <w:t>Present</w:t>
            </w:r>
          </w:p>
        </w:tc>
      </w:tr>
    </w:tbl>
    <w:p w:rsidR="00C22F35" w:rsidRDefault="00C22F35" w:rsidP="00C22F35">
      <w:pPr>
        <w:rPr>
          <w:sz w:val="32"/>
        </w:rPr>
      </w:pPr>
    </w:p>
    <w:tbl>
      <w:tblPr>
        <w:tblW w:w="0" w:type="auto"/>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5779"/>
      </w:tblGrid>
      <w:tr w:rsidR="00C22F35" w:rsidTr="004E52AF">
        <w:trPr>
          <w:jc w:val="center"/>
        </w:trPr>
        <w:tc>
          <w:tcPr>
            <w:tcW w:w="3923" w:type="dxa"/>
            <w:shd w:val="clear" w:color="auto" w:fill="E6E6E6"/>
            <w:vAlign w:val="center"/>
          </w:tcPr>
          <w:p w:rsidR="00C22F35" w:rsidRDefault="00C22F35" w:rsidP="004E52AF">
            <w:pPr>
              <w:rPr>
                <w:sz w:val="20"/>
              </w:rPr>
            </w:pPr>
            <w:r>
              <w:rPr>
                <w:b/>
                <w:sz w:val="20"/>
              </w:rPr>
              <w:t>Department</w:t>
            </w:r>
          </w:p>
        </w:tc>
        <w:tc>
          <w:tcPr>
            <w:tcW w:w="5779" w:type="dxa"/>
            <w:shd w:val="clear" w:color="auto" w:fill="E6E6E6"/>
            <w:vAlign w:val="center"/>
          </w:tcPr>
          <w:p w:rsidR="00C22F35" w:rsidRDefault="00C22F35" w:rsidP="004E52AF">
            <w:pPr>
              <w:rPr>
                <w:sz w:val="20"/>
              </w:rPr>
            </w:pPr>
            <w:r>
              <w:rPr>
                <w:b/>
                <w:sz w:val="20"/>
              </w:rPr>
              <w:t>Senators</w:t>
            </w:r>
          </w:p>
        </w:tc>
      </w:tr>
      <w:tr w:rsidR="00C22F35" w:rsidTr="004E52AF">
        <w:trPr>
          <w:jc w:val="center"/>
        </w:trPr>
        <w:tc>
          <w:tcPr>
            <w:tcW w:w="3923" w:type="dxa"/>
          </w:tcPr>
          <w:p w:rsidR="00C22F35" w:rsidRDefault="00C22F35" w:rsidP="004E52AF">
            <w:pPr>
              <w:spacing w:after="80"/>
              <w:rPr>
                <w:sz w:val="20"/>
              </w:rPr>
            </w:pPr>
            <w:r>
              <w:rPr>
                <w:sz w:val="20"/>
              </w:rPr>
              <w:t>Addictive Disorders Studies</w:t>
            </w:r>
          </w:p>
        </w:tc>
        <w:tc>
          <w:tcPr>
            <w:tcW w:w="5779" w:type="dxa"/>
          </w:tcPr>
          <w:p w:rsidR="00C22F35" w:rsidRDefault="00C22F35" w:rsidP="004E52AF">
            <w:pPr>
              <w:spacing w:after="80"/>
              <w:rPr>
                <w:i/>
                <w:sz w:val="20"/>
                <w:highlight w:val="yellow"/>
              </w:rPr>
            </w:pPr>
            <w:r>
              <w:rPr>
                <w:i/>
                <w:sz w:val="20"/>
              </w:rPr>
              <w:t>1.  Vacant</w:t>
            </w:r>
          </w:p>
        </w:tc>
      </w:tr>
      <w:tr w:rsidR="00C22F35" w:rsidTr="004E52AF">
        <w:trPr>
          <w:jc w:val="center"/>
        </w:trPr>
        <w:tc>
          <w:tcPr>
            <w:tcW w:w="3923" w:type="dxa"/>
          </w:tcPr>
          <w:p w:rsidR="00C22F35" w:rsidRDefault="00C22F35" w:rsidP="004E52AF">
            <w:pPr>
              <w:spacing w:after="80"/>
              <w:rPr>
                <w:sz w:val="20"/>
              </w:rPr>
            </w:pPr>
            <w:r>
              <w:rPr>
                <w:sz w:val="20"/>
              </w:rPr>
              <w:t>Business/CIS/Legal Assisting</w:t>
            </w:r>
          </w:p>
        </w:tc>
        <w:tc>
          <w:tcPr>
            <w:tcW w:w="5779" w:type="dxa"/>
          </w:tcPr>
          <w:p w:rsidR="00C22F35" w:rsidRDefault="00C22F35" w:rsidP="004E52AF">
            <w:pPr>
              <w:spacing w:after="80"/>
              <w:rPr>
                <w:sz w:val="20"/>
                <w:highlight w:val="yellow"/>
              </w:rPr>
            </w:pPr>
            <w:r>
              <w:rPr>
                <w:sz w:val="20"/>
              </w:rPr>
              <w:t xml:space="preserve">1.  Diane Eberhardy, </w:t>
            </w:r>
            <w:r w:rsidR="00E472A8">
              <w:rPr>
                <w:sz w:val="20"/>
              </w:rPr>
              <w:t>Absent (with proxy having been given to Larry Kennedy, Present)</w:t>
            </w:r>
          </w:p>
        </w:tc>
      </w:tr>
      <w:tr w:rsidR="00C22F35" w:rsidTr="004E52AF">
        <w:trPr>
          <w:jc w:val="center"/>
        </w:trPr>
        <w:tc>
          <w:tcPr>
            <w:tcW w:w="3923" w:type="dxa"/>
          </w:tcPr>
          <w:p w:rsidR="00C22F35" w:rsidRDefault="00C22F35" w:rsidP="004E52AF">
            <w:pPr>
              <w:spacing w:after="80"/>
              <w:rPr>
                <w:sz w:val="20"/>
              </w:rPr>
            </w:pPr>
            <w:r>
              <w:rPr>
                <w:sz w:val="20"/>
              </w:rPr>
              <w:t>Child Development</w:t>
            </w:r>
          </w:p>
        </w:tc>
        <w:tc>
          <w:tcPr>
            <w:tcW w:w="5779" w:type="dxa"/>
          </w:tcPr>
          <w:p w:rsidR="00C22F35" w:rsidRDefault="00C22F35" w:rsidP="004E52AF">
            <w:pPr>
              <w:spacing w:after="80"/>
              <w:rPr>
                <w:i/>
                <w:sz w:val="20"/>
                <w:highlight w:val="yellow"/>
              </w:rPr>
            </w:pPr>
            <w:r>
              <w:rPr>
                <w:i/>
                <w:sz w:val="20"/>
              </w:rPr>
              <w:t>1.  Vacant</w:t>
            </w:r>
          </w:p>
        </w:tc>
      </w:tr>
      <w:tr w:rsidR="00C22F35" w:rsidTr="004E52AF">
        <w:trPr>
          <w:jc w:val="center"/>
        </w:trPr>
        <w:tc>
          <w:tcPr>
            <w:tcW w:w="3923" w:type="dxa"/>
          </w:tcPr>
          <w:p w:rsidR="00C22F35" w:rsidRDefault="00C22F35" w:rsidP="004E52AF">
            <w:pPr>
              <w:spacing w:after="80"/>
              <w:rPr>
                <w:sz w:val="20"/>
              </w:rPr>
            </w:pPr>
            <w:r>
              <w:rPr>
                <w:sz w:val="20"/>
              </w:rPr>
              <w:t>Counseling</w:t>
            </w:r>
          </w:p>
        </w:tc>
        <w:tc>
          <w:tcPr>
            <w:tcW w:w="5779" w:type="dxa"/>
          </w:tcPr>
          <w:p w:rsidR="00C22F35" w:rsidRDefault="00C22F35" w:rsidP="00E472A8">
            <w:pPr>
              <w:spacing w:after="80"/>
              <w:rPr>
                <w:sz w:val="20"/>
              </w:rPr>
            </w:pPr>
            <w:r>
              <w:rPr>
                <w:sz w:val="20"/>
              </w:rPr>
              <w:t>1.  Margarita Corral</w:t>
            </w:r>
            <w:r w:rsidR="00672DAE">
              <w:rPr>
                <w:sz w:val="20"/>
              </w:rPr>
              <w:t xml:space="preserve">, </w:t>
            </w:r>
            <w:r w:rsidR="00E472A8">
              <w:rPr>
                <w:sz w:val="20"/>
              </w:rPr>
              <w:t>Pre</w:t>
            </w:r>
            <w:r w:rsidR="00672DAE">
              <w:rPr>
                <w:sz w:val="20"/>
              </w:rPr>
              <w:t>sent</w:t>
            </w:r>
          </w:p>
        </w:tc>
      </w:tr>
      <w:tr w:rsidR="00C22F35" w:rsidTr="004E52AF">
        <w:trPr>
          <w:jc w:val="center"/>
        </w:trPr>
        <w:tc>
          <w:tcPr>
            <w:tcW w:w="3923" w:type="dxa"/>
          </w:tcPr>
          <w:p w:rsidR="00C22F35" w:rsidRDefault="00C22F35" w:rsidP="004E52AF">
            <w:pPr>
              <w:spacing w:after="80"/>
              <w:rPr>
                <w:sz w:val="20"/>
              </w:rPr>
            </w:pPr>
            <w:r>
              <w:rPr>
                <w:sz w:val="20"/>
              </w:rPr>
              <w:t>Dental Hygiene</w:t>
            </w:r>
          </w:p>
        </w:tc>
        <w:tc>
          <w:tcPr>
            <w:tcW w:w="5779" w:type="dxa"/>
          </w:tcPr>
          <w:p w:rsidR="00C22F35" w:rsidRDefault="00672DAE" w:rsidP="004E52AF">
            <w:pPr>
              <w:spacing w:after="80"/>
              <w:rPr>
                <w:sz w:val="20"/>
              </w:rPr>
            </w:pPr>
            <w:r>
              <w:rPr>
                <w:sz w:val="20"/>
              </w:rPr>
              <w:t>1.  Margaret Newville</w:t>
            </w:r>
            <w:r w:rsidR="00C22F35">
              <w:rPr>
                <w:sz w:val="20"/>
              </w:rPr>
              <w:t xml:space="preserve">, Present </w:t>
            </w:r>
          </w:p>
        </w:tc>
      </w:tr>
      <w:tr w:rsidR="00C22F35" w:rsidTr="004E52AF">
        <w:trPr>
          <w:jc w:val="center"/>
        </w:trPr>
        <w:tc>
          <w:tcPr>
            <w:tcW w:w="3923" w:type="dxa"/>
          </w:tcPr>
          <w:p w:rsidR="00C22F35" w:rsidRDefault="00C22F35" w:rsidP="004E52AF">
            <w:pPr>
              <w:spacing w:after="80"/>
              <w:rPr>
                <w:sz w:val="20"/>
              </w:rPr>
            </w:pPr>
            <w:r>
              <w:rPr>
                <w:sz w:val="20"/>
              </w:rPr>
              <w:t>Fine Arts</w:t>
            </w:r>
          </w:p>
        </w:tc>
        <w:tc>
          <w:tcPr>
            <w:tcW w:w="5779" w:type="dxa"/>
          </w:tcPr>
          <w:p w:rsidR="00C22F35" w:rsidRDefault="00C22F35" w:rsidP="004E52AF">
            <w:pPr>
              <w:spacing w:after="80"/>
              <w:rPr>
                <w:i/>
                <w:sz w:val="20"/>
              </w:rPr>
            </w:pPr>
            <w:r>
              <w:rPr>
                <w:i/>
                <w:sz w:val="20"/>
              </w:rPr>
              <w:t>1.  Vacant</w:t>
            </w:r>
          </w:p>
        </w:tc>
      </w:tr>
      <w:tr w:rsidR="00C22F35" w:rsidTr="004E52AF">
        <w:trPr>
          <w:jc w:val="center"/>
        </w:trPr>
        <w:tc>
          <w:tcPr>
            <w:tcW w:w="3923" w:type="dxa"/>
          </w:tcPr>
          <w:p w:rsidR="00C22F35" w:rsidRDefault="00C22F35" w:rsidP="004E52AF">
            <w:pPr>
              <w:spacing w:after="80"/>
              <w:rPr>
                <w:sz w:val="20"/>
              </w:rPr>
            </w:pPr>
            <w:r>
              <w:rPr>
                <w:sz w:val="20"/>
              </w:rPr>
              <w:t>Fire Tech/T.V.</w:t>
            </w:r>
          </w:p>
        </w:tc>
        <w:tc>
          <w:tcPr>
            <w:tcW w:w="5779" w:type="dxa"/>
          </w:tcPr>
          <w:p w:rsidR="00C22F35" w:rsidRDefault="00C22F35" w:rsidP="004E52AF">
            <w:pPr>
              <w:spacing w:after="80"/>
              <w:rPr>
                <w:sz w:val="20"/>
              </w:rPr>
            </w:pPr>
            <w:r>
              <w:rPr>
                <w:sz w:val="20"/>
              </w:rPr>
              <w:t>1.  Paul Houdeshell, Absent</w:t>
            </w:r>
          </w:p>
        </w:tc>
      </w:tr>
      <w:tr w:rsidR="00C22F35" w:rsidTr="004E52AF">
        <w:trPr>
          <w:jc w:val="center"/>
        </w:trPr>
        <w:tc>
          <w:tcPr>
            <w:tcW w:w="3923" w:type="dxa"/>
          </w:tcPr>
          <w:p w:rsidR="00C22F35" w:rsidRDefault="00C22F35" w:rsidP="004E52AF">
            <w:pPr>
              <w:spacing w:after="80"/>
              <w:rPr>
                <w:sz w:val="20"/>
              </w:rPr>
            </w:pPr>
            <w:r>
              <w:rPr>
                <w:sz w:val="20"/>
              </w:rPr>
              <w:t>Letters</w:t>
            </w:r>
          </w:p>
        </w:tc>
        <w:tc>
          <w:tcPr>
            <w:tcW w:w="5779" w:type="dxa"/>
          </w:tcPr>
          <w:p w:rsidR="00C22F35" w:rsidRDefault="00C22F35" w:rsidP="004E52AF">
            <w:pPr>
              <w:spacing w:after="80"/>
              <w:rPr>
                <w:sz w:val="20"/>
              </w:rPr>
            </w:pPr>
            <w:r>
              <w:rPr>
                <w:sz w:val="20"/>
              </w:rPr>
              <w:t xml:space="preserve">1.  Amy Edwards, </w:t>
            </w:r>
            <w:r w:rsidR="00E472A8">
              <w:rPr>
                <w:sz w:val="20"/>
              </w:rPr>
              <w:t>Ab</w:t>
            </w:r>
            <w:r>
              <w:rPr>
                <w:sz w:val="20"/>
              </w:rPr>
              <w:t>sent</w:t>
            </w:r>
          </w:p>
          <w:p w:rsidR="00C22F35" w:rsidRDefault="00C22F35" w:rsidP="004E52AF">
            <w:pPr>
              <w:spacing w:after="80"/>
              <w:rPr>
                <w:sz w:val="20"/>
              </w:rPr>
            </w:pPr>
            <w:r>
              <w:rPr>
                <w:sz w:val="20"/>
              </w:rPr>
              <w:t xml:space="preserve">2.  Cecilia Milan, Present </w:t>
            </w:r>
          </w:p>
          <w:p w:rsidR="00C22F35" w:rsidRDefault="00C22F35" w:rsidP="004E52AF">
            <w:pPr>
              <w:spacing w:after="80"/>
              <w:rPr>
                <w:i/>
                <w:sz w:val="20"/>
              </w:rPr>
            </w:pPr>
            <w:r>
              <w:rPr>
                <w:i/>
                <w:sz w:val="20"/>
              </w:rPr>
              <w:t>3.</w:t>
            </w:r>
            <w:r>
              <w:rPr>
                <w:sz w:val="20"/>
              </w:rPr>
              <w:t xml:space="preserve">  </w:t>
            </w:r>
            <w:r w:rsidRPr="005859A0">
              <w:rPr>
                <w:sz w:val="20"/>
              </w:rPr>
              <w:t>Gaylene Croker, Present</w:t>
            </w:r>
            <w:r w:rsidR="00734CA0">
              <w:rPr>
                <w:sz w:val="20"/>
              </w:rPr>
              <w:t xml:space="preserve"> </w:t>
            </w:r>
          </w:p>
          <w:p w:rsidR="00C22F35" w:rsidRDefault="00C22F35" w:rsidP="004E52AF">
            <w:pPr>
              <w:spacing w:after="80"/>
              <w:rPr>
                <w:i/>
                <w:sz w:val="20"/>
              </w:rPr>
            </w:pPr>
            <w:r>
              <w:rPr>
                <w:i/>
                <w:sz w:val="20"/>
              </w:rPr>
              <w:t>- - - - - - - - - - - - - -</w:t>
            </w:r>
          </w:p>
          <w:p w:rsidR="00C22F35" w:rsidRDefault="00C22F35" w:rsidP="004E52AF">
            <w:pPr>
              <w:spacing w:after="80"/>
              <w:rPr>
                <w:i/>
                <w:sz w:val="20"/>
              </w:rPr>
            </w:pPr>
            <w:r>
              <w:rPr>
                <w:i/>
                <w:sz w:val="20"/>
              </w:rPr>
              <w:t xml:space="preserve">1   </w:t>
            </w:r>
            <w:r>
              <w:rPr>
                <w:sz w:val="20"/>
              </w:rPr>
              <w:t>Robert Kornelson, Absent</w:t>
            </w:r>
          </w:p>
          <w:p w:rsidR="00C22F35" w:rsidRDefault="00C22F35" w:rsidP="004E52AF">
            <w:pPr>
              <w:spacing w:after="80"/>
              <w:rPr>
                <w:sz w:val="20"/>
              </w:rPr>
            </w:pPr>
            <w:r>
              <w:rPr>
                <w:i/>
                <w:sz w:val="20"/>
              </w:rPr>
              <w:t>2.  Pt Vacant</w:t>
            </w:r>
            <w:r>
              <w:rPr>
                <w:sz w:val="20"/>
              </w:rPr>
              <w:t xml:space="preserve"> </w:t>
            </w:r>
          </w:p>
        </w:tc>
      </w:tr>
      <w:tr w:rsidR="00C22F35" w:rsidTr="004E52AF">
        <w:trPr>
          <w:jc w:val="center"/>
        </w:trPr>
        <w:tc>
          <w:tcPr>
            <w:tcW w:w="3923" w:type="dxa"/>
          </w:tcPr>
          <w:p w:rsidR="00C22F35" w:rsidRDefault="00C22F35" w:rsidP="004E52AF">
            <w:pPr>
              <w:spacing w:after="80"/>
              <w:rPr>
                <w:sz w:val="20"/>
              </w:rPr>
            </w:pPr>
            <w:r>
              <w:rPr>
                <w:sz w:val="20"/>
              </w:rPr>
              <w:t>Library</w:t>
            </w:r>
          </w:p>
        </w:tc>
        <w:tc>
          <w:tcPr>
            <w:tcW w:w="5779" w:type="dxa"/>
          </w:tcPr>
          <w:p w:rsidR="00C22F35" w:rsidRDefault="00C22F35" w:rsidP="004E52AF">
            <w:pPr>
              <w:spacing w:after="80"/>
              <w:rPr>
                <w:sz w:val="20"/>
              </w:rPr>
            </w:pPr>
            <w:r>
              <w:rPr>
                <w:sz w:val="20"/>
              </w:rPr>
              <w:t>1.  Tom Stough, Present</w:t>
            </w:r>
          </w:p>
        </w:tc>
      </w:tr>
      <w:tr w:rsidR="00C22F35" w:rsidTr="004E52AF">
        <w:trPr>
          <w:jc w:val="center"/>
        </w:trPr>
        <w:tc>
          <w:tcPr>
            <w:tcW w:w="3923" w:type="dxa"/>
          </w:tcPr>
          <w:p w:rsidR="00C22F35" w:rsidRDefault="00C22F35" w:rsidP="004E52AF">
            <w:pPr>
              <w:spacing w:after="80"/>
              <w:rPr>
                <w:sz w:val="20"/>
              </w:rPr>
            </w:pPr>
            <w:r>
              <w:rPr>
                <w:sz w:val="20"/>
              </w:rPr>
              <w:t>Math</w:t>
            </w:r>
          </w:p>
        </w:tc>
        <w:tc>
          <w:tcPr>
            <w:tcW w:w="5779" w:type="dxa"/>
          </w:tcPr>
          <w:p w:rsidR="00C22F35" w:rsidRDefault="00C22F35" w:rsidP="004E52AF">
            <w:pPr>
              <w:spacing w:after="80"/>
              <w:rPr>
                <w:sz w:val="20"/>
              </w:rPr>
            </w:pPr>
            <w:r>
              <w:rPr>
                <w:sz w:val="20"/>
              </w:rPr>
              <w:t>1.  Marlene Dean, Absent</w:t>
            </w:r>
          </w:p>
          <w:p w:rsidR="00C22F35" w:rsidRPr="0035514D" w:rsidRDefault="00C22F35" w:rsidP="004E52AF">
            <w:pPr>
              <w:spacing w:after="80"/>
              <w:rPr>
                <w:i/>
                <w:sz w:val="20"/>
              </w:rPr>
            </w:pPr>
            <w:r>
              <w:rPr>
                <w:sz w:val="20"/>
              </w:rPr>
              <w:t xml:space="preserve">2.  </w:t>
            </w:r>
            <w:r>
              <w:rPr>
                <w:i/>
                <w:sz w:val="20"/>
              </w:rPr>
              <w:t>Vacant</w:t>
            </w:r>
          </w:p>
          <w:p w:rsidR="00C22F35" w:rsidRDefault="00C22F35" w:rsidP="004E52AF">
            <w:pPr>
              <w:spacing w:after="80"/>
              <w:rPr>
                <w:sz w:val="20"/>
              </w:rPr>
            </w:pPr>
            <w:r>
              <w:rPr>
                <w:sz w:val="20"/>
              </w:rPr>
              <w:t>- - - - - - - - - - - - - -</w:t>
            </w:r>
          </w:p>
          <w:p w:rsidR="00C22F35" w:rsidRDefault="00C22F35" w:rsidP="004E52AF">
            <w:pPr>
              <w:spacing w:after="80"/>
              <w:rPr>
                <w:sz w:val="20"/>
              </w:rPr>
            </w:pPr>
            <w:r>
              <w:rPr>
                <w:sz w:val="20"/>
              </w:rPr>
              <w:t>1.  Bill Greason, Present</w:t>
            </w:r>
          </w:p>
        </w:tc>
      </w:tr>
      <w:tr w:rsidR="00C22F35" w:rsidTr="004E52AF">
        <w:trPr>
          <w:jc w:val="center"/>
        </w:trPr>
        <w:tc>
          <w:tcPr>
            <w:tcW w:w="3923" w:type="dxa"/>
          </w:tcPr>
          <w:p w:rsidR="00C22F35" w:rsidRDefault="00C22F35" w:rsidP="004E52AF">
            <w:pPr>
              <w:spacing w:after="80"/>
              <w:rPr>
                <w:sz w:val="20"/>
              </w:rPr>
            </w:pPr>
            <w:r>
              <w:rPr>
                <w:sz w:val="20"/>
              </w:rPr>
              <w:lastRenderedPageBreak/>
              <w:t>Part-Time Faculty Rep. at-Large</w:t>
            </w:r>
          </w:p>
        </w:tc>
        <w:tc>
          <w:tcPr>
            <w:tcW w:w="5779" w:type="dxa"/>
          </w:tcPr>
          <w:p w:rsidR="00C22F35" w:rsidRPr="00A92CA7" w:rsidRDefault="00C22F35" w:rsidP="004E52AF">
            <w:pPr>
              <w:spacing w:after="80"/>
              <w:rPr>
                <w:i/>
                <w:sz w:val="20"/>
              </w:rPr>
            </w:pPr>
            <w:r>
              <w:rPr>
                <w:sz w:val="20"/>
              </w:rPr>
              <w:t xml:space="preserve">1.  </w:t>
            </w:r>
            <w:r>
              <w:rPr>
                <w:i/>
                <w:sz w:val="20"/>
              </w:rPr>
              <w:t>Vacant</w:t>
            </w:r>
          </w:p>
        </w:tc>
      </w:tr>
      <w:tr w:rsidR="00C22F35" w:rsidTr="004E52AF">
        <w:trPr>
          <w:jc w:val="center"/>
        </w:trPr>
        <w:tc>
          <w:tcPr>
            <w:tcW w:w="3923" w:type="dxa"/>
          </w:tcPr>
          <w:p w:rsidR="00C22F35" w:rsidRDefault="00C22F35" w:rsidP="004E52AF">
            <w:pPr>
              <w:spacing w:after="80"/>
              <w:rPr>
                <w:sz w:val="20"/>
              </w:rPr>
            </w:pPr>
            <w:r>
              <w:rPr>
                <w:sz w:val="20"/>
              </w:rPr>
              <w:t>Performing Arts</w:t>
            </w:r>
          </w:p>
        </w:tc>
        <w:tc>
          <w:tcPr>
            <w:tcW w:w="5779" w:type="dxa"/>
          </w:tcPr>
          <w:p w:rsidR="00C22F35" w:rsidRDefault="00C22F35" w:rsidP="004E52AF">
            <w:pPr>
              <w:spacing w:after="80"/>
              <w:rPr>
                <w:i/>
                <w:sz w:val="20"/>
              </w:rPr>
            </w:pPr>
            <w:r>
              <w:rPr>
                <w:i/>
                <w:sz w:val="20"/>
              </w:rPr>
              <w:t>1.  Vacant</w:t>
            </w:r>
          </w:p>
        </w:tc>
      </w:tr>
      <w:tr w:rsidR="00C22F35" w:rsidTr="004E52AF">
        <w:trPr>
          <w:jc w:val="center"/>
        </w:trPr>
        <w:tc>
          <w:tcPr>
            <w:tcW w:w="3923" w:type="dxa"/>
          </w:tcPr>
          <w:p w:rsidR="00C22F35" w:rsidRDefault="00C22F35" w:rsidP="004E52AF">
            <w:pPr>
              <w:spacing w:after="80"/>
              <w:rPr>
                <w:sz w:val="20"/>
              </w:rPr>
            </w:pPr>
            <w:r>
              <w:rPr>
                <w:sz w:val="20"/>
              </w:rPr>
              <w:t>Physical Education/Health</w:t>
            </w:r>
          </w:p>
        </w:tc>
        <w:tc>
          <w:tcPr>
            <w:tcW w:w="5779" w:type="dxa"/>
          </w:tcPr>
          <w:p w:rsidR="00C22F35" w:rsidRDefault="00C22F35" w:rsidP="004E52AF">
            <w:pPr>
              <w:spacing w:after="80"/>
              <w:rPr>
                <w:i/>
                <w:sz w:val="20"/>
              </w:rPr>
            </w:pPr>
            <w:r>
              <w:rPr>
                <w:i/>
                <w:sz w:val="20"/>
              </w:rPr>
              <w:t xml:space="preserve">1.  </w:t>
            </w:r>
            <w:r>
              <w:rPr>
                <w:sz w:val="20"/>
              </w:rPr>
              <w:t>Jonas Crawford, Present</w:t>
            </w:r>
          </w:p>
        </w:tc>
      </w:tr>
      <w:tr w:rsidR="00C22F35" w:rsidTr="004E52AF">
        <w:trPr>
          <w:jc w:val="center"/>
        </w:trPr>
        <w:tc>
          <w:tcPr>
            <w:tcW w:w="3923" w:type="dxa"/>
          </w:tcPr>
          <w:p w:rsidR="00C22F35" w:rsidRDefault="00C22F35" w:rsidP="004E52AF">
            <w:pPr>
              <w:spacing w:after="80"/>
              <w:rPr>
                <w:sz w:val="20"/>
              </w:rPr>
            </w:pPr>
            <w:r>
              <w:rPr>
                <w:sz w:val="20"/>
              </w:rPr>
              <w:t>Natural Sciences</w:t>
            </w:r>
          </w:p>
        </w:tc>
        <w:tc>
          <w:tcPr>
            <w:tcW w:w="5779" w:type="dxa"/>
          </w:tcPr>
          <w:p w:rsidR="00C22F35" w:rsidRDefault="00C22F35" w:rsidP="004E52AF">
            <w:pPr>
              <w:spacing w:after="80"/>
              <w:rPr>
                <w:sz w:val="20"/>
              </w:rPr>
            </w:pPr>
            <w:r>
              <w:rPr>
                <w:sz w:val="20"/>
              </w:rPr>
              <w:t>1.  Chris Mainzer, Present</w:t>
            </w:r>
          </w:p>
          <w:p w:rsidR="00C22F35" w:rsidRPr="00A92CA7" w:rsidRDefault="00C22F35" w:rsidP="004E52AF">
            <w:pPr>
              <w:spacing w:after="80"/>
              <w:rPr>
                <w:i/>
                <w:sz w:val="20"/>
              </w:rPr>
            </w:pPr>
            <w:r>
              <w:rPr>
                <w:i/>
                <w:sz w:val="20"/>
              </w:rPr>
              <w:t>2.  Vacant</w:t>
            </w:r>
          </w:p>
          <w:p w:rsidR="00C22F35" w:rsidRDefault="00C22F35" w:rsidP="004E52AF">
            <w:pPr>
              <w:spacing w:after="80"/>
              <w:rPr>
                <w:i/>
                <w:sz w:val="20"/>
              </w:rPr>
            </w:pPr>
            <w:r>
              <w:rPr>
                <w:i/>
                <w:sz w:val="20"/>
              </w:rPr>
              <w:t>- - - - - - - - - - - - - - -</w:t>
            </w:r>
          </w:p>
          <w:p w:rsidR="00C22F35" w:rsidRPr="00A92CA7" w:rsidRDefault="00C22F35" w:rsidP="004E52AF">
            <w:pPr>
              <w:spacing w:after="80"/>
              <w:rPr>
                <w:sz w:val="20"/>
              </w:rPr>
            </w:pPr>
            <w:r>
              <w:rPr>
                <w:i/>
                <w:sz w:val="20"/>
              </w:rPr>
              <w:t xml:space="preserve">1.  </w:t>
            </w:r>
            <w:r>
              <w:rPr>
                <w:sz w:val="20"/>
              </w:rPr>
              <w:t>Vicki Thon, Absent</w:t>
            </w:r>
          </w:p>
          <w:p w:rsidR="00C22F35" w:rsidRDefault="00C22F35" w:rsidP="004E52AF">
            <w:pPr>
              <w:spacing w:after="80"/>
              <w:rPr>
                <w:sz w:val="20"/>
              </w:rPr>
            </w:pPr>
            <w:r>
              <w:rPr>
                <w:i/>
                <w:sz w:val="20"/>
              </w:rPr>
              <w:t>2.  Pt Vacant</w:t>
            </w:r>
          </w:p>
        </w:tc>
      </w:tr>
      <w:tr w:rsidR="00C22F35" w:rsidTr="004E52AF">
        <w:trPr>
          <w:jc w:val="center"/>
        </w:trPr>
        <w:tc>
          <w:tcPr>
            <w:tcW w:w="3923" w:type="dxa"/>
          </w:tcPr>
          <w:p w:rsidR="00C22F35" w:rsidRDefault="00C22F35" w:rsidP="004E52AF">
            <w:pPr>
              <w:spacing w:after="80"/>
              <w:rPr>
                <w:sz w:val="20"/>
              </w:rPr>
            </w:pPr>
            <w:r>
              <w:rPr>
                <w:sz w:val="20"/>
              </w:rPr>
              <w:t>Student Support Services (EAC, Health Center)</w:t>
            </w:r>
          </w:p>
        </w:tc>
        <w:tc>
          <w:tcPr>
            <w:tcW w:w="5779" w:type="dxa"/>
          </w:tcPr>
          <w:p w:rsidR="00C22F35" w:rsidRDefault="00C22F35" w:rsidP="004E52AF">
            <w:pPr>
              <w:spacing w:after="80"/>
              <w:rPr>
                <w:sz w:val="20"/>
              </w:rPr>
            </w:pPr>
            <w:r>
              <w:rPr>
                <w:sz w:val="20"/>
              </w:rPr>
              <w:t>1.  Mary Jones, Present</w:t>
            </w:r>
          </w:p>
          <w:p w:rsidR="00C22F35" w:rsidRDefault="00C22F35" w:rsidP="004E52AF">
            <w:pPr>
              <w:spacing w:after="80"/>
              <w:rPr>
                <w:sz w:val="20"/>
              </w:rPr>
            </w:pPr>
          </w:p>
        </w:tc>
      </w:tr>
      <w:tr w:rsidR="00C22F35" w:rsidTr="004E52AF">
        <w:trPr>
          <w:jc w:val="center"/>
        </w:trPr>
        <w:tc>
          <w:tcPr>
            <w:tcW w:w="3923" w:type="dxa"/>
          </w:tcPr>
          <w:p w:rsidR="00C22F35" w:rsidRDefault="00C22F35" w:rsidP="004E52AF">
            <w:pPr>
              <w:spacing w:after="80"/>
              <w:rPr>
                <w:sz w:val="20"/>
              </w:rPr>
            </w:pPr>
            <w:r>
              <w:rPr>
                <w:sz w:val="20"/>
              </w:rPr>
              <w:t>Student Support Services (EOPS)</w:t>
            </w:r>
          </w:p>
          <w:p w:rsidR="00C22F35" w:rsidRDefault="00C22F35" w:rsidP="004E52AF">
            <w:pPr>
              <w:spacing w:after="80"/>
              <w:rPr>
                <w:sz w:val="20"/>
              </w:rPr>
            </w:pPr>
          </w:p>
        </w:tc>
        <w:tc>
          <w:tcPr>
            <w:tcW w:w="5779" w:type="dxa"/>
          </w:tcPr>
          <w:p w:rsidR="00C22F35" w:rsidRDefault="00C22F35" w:rsidP="004E52AF">
            <w:pPr>
              <w:spacing w:after="80"/>
              <w:rPr>
                <w:sz w:val="20"/>
              </w:rPr>
            </w:pPr>
            <w:r>
              <w:rPr>
                <w:sz w:val="20"/>
              </w:rPr>
              <w:t>1.  Ana Maria Valle, Present</w:t>
            </w:r>
          </w:p>
        </w:tc>
      </w:tr>
      <w:tr w:rsidR="00C22F35" w:rsidTr="004E52AF">
        <w:trPr>
          <w:jc w:val="center"/>
        </w:trPr>
        <w:tc>
          <w:tcPr>
            <w:tcW w:w="3923" w:type="dxa"/>
          </w:tcPr>
          <w:p w:rsidR="00C22F35" w:rsidRDefault="00C22F35" w:rsidP="004E52AF">
            <w:pPr>
              <w:spacing w:after="80"/>
              <w:rPr>
                <w:sz w:val="20"/>
              </w:rPr>
            </w:pPr>
            <w:r>
              <w:rPr>
                <w:sz w:val="20"/>
              </w:rPr>
              <w:t>Social Sciences</w:t>
            </w:r>
          </w:p>
        </w:tc>
        <w:tc>
          <w:tcPr>
            <w:tcW w:w="5779" w:type="dxa"/>
          </w:tcPr>
          <w:p w:rsidR="00C22F35" w:rsidRDefault="00C22F35" w:rsidP="004E52AF">
            <w:pPr>
              <w:numPr>
                <w:ilvl w:val="0"/>
                <w:numId w:val="4"/>
              </w:numPr>
              <w:spacing w:after="80"/>
              <w:rPr>
                <w:sz w:val="20"/>
              </w:rPr>
            </w:pPr>
            <w:r>
              <w:rPr>
                <w:sz w:val="20"/>
              </w:rPr>
              <w:t xml:space="preserve">Marie Butler, Present </w:t>
            </w:r>
          </w:p>
          <w:p w:rsidR="00C22F35" w:rsidRDefault="00C22F35" w:rsidP="004E52AF">
            <w:pPr>
              <w:numPr>
                <w:ilvl w:val="0"/>
                <w:numId w:val="4"/>
              </w:numPr>
              <w:spacing w:after="80"/>
              <w:rPr>
                <w:sz w:val="20"/>
              </w:rPr>
            </w:pPr>
            <w:r>
              <w:rPr>
                <w:sz w:val="20"/>
              </w:rPr>
              <w:t xml:space="preserve">Linda Kamaila, </w:t>
            </w:r>
            <w:r w:rsidR="00672DAE">
              <w:rPr>
                <w:sz w:val="20"/>
              </w:rPr>
              <w:t>Pre</w:t>
            </w:r>
            <w:r>
              <w:rPr>
                <w:sz w:val="20"/>
              </w:rPr>
              <w:t xml:space="preserve">sent </w:t>
            </w:r>
          </w:p>
          <w:p w:rsidR="00C22F35" w:rsidRDefault="00C22F35" w:rsidP="004E52AF">
            <w:pPr>
              <w:spacing w:after="80"/>
              <w:rPr>
                <w:sz w:val="20"/>
              </w:rPr>
            </w:pPr>
            <w:r>
              <w:rPr>
                <w:sz w:val="20"/>
              </w:rPr>
              <w:t xml:space="preserve">- - - - - - - - - - - - - - </w:t>
            </w:r>
          </w:p>
          <w:p w:rsidR="00C22F35" w:rsidRDefault="00C22F35" w:rsidP="004E52AF">
            <w:pPr>
              <w:spacing w:after="80"/>
              <w:rPr>
                <w:i/>
                <w:sz w:val="20"/>
              </w:rPr>
            </w:pPr>
            <w:r>
              <w:rPr>
                <w:i/>
                <w:sz w:val="20"/>
              </w:rPr>
              <w:t>1.  Pt Vacant</w:t>
            </w:r>
          </w:p>
          <w:p w:rsidR="00C22F35" w:rsidRDefault="00C22F35" w:rsidP="004E52AF">
            <w:pPr>
              <w:spacing w:after="80"/>
              <w:rPr>
                <w:sz w:val="20"/>
              </w:rPr>
            </w:pPr>
            <w:r>
              <w:rPr>
                <w:i/>
                <w:sz w:val="20"/>
              </w:rPr>
              <w:t>2.  Pt Vacant</w:t>
            </w:r>
          </w:p>
        </w:tc>
      </w:tr>
      <w:tr w:rsidR="00C22F35" w:rsidTr="004E52AF">
        <w:trPr>
          <w:jc w:val="center"/>
        </w:trPr>
        <w:tc>
          <w:tcPr>
            <w:tcW w:w="3923" w:type="dxa"/>
          </w:tcPr>
          <w:p w:rsidR="00C22F35" w:rsidRDefault="00C22F35" w:rsidP="004E52AF">
            <w:pPr>
              <w:spacing w:after="80"/>
              <w:rPr>
                <w:sz w:val="20"/>
              </w:rPr>
            </w:pPr>
            <w:r>
              <w:rPr>
                <w:sz w:val="20"/>
              </w:rPr>
              <w:t>Technology/CRM</w:t>
            </w:r>
          </w:p>
        </w:tc>
        <w:tc>
          <w:tcPr>
            <w:tcW w:w="5779" w:type="dxa"/>
          </w:tcPr>
          <w:p w:rsidR="00C22F35" w:rsidRDefault="00C22F35" w:rsidP="004E52AF">
            <w:pPr>
              <w:spacing w:after="80"/>
              <w:rPr>
                <w:sz w:val="20"/>
              </w:rPr>
            </w:pPr>
            <w:r>
              <w:rPr>
                <w:sz w:val="20"/>
              </w:rPr>
              <w:t xml:space="preserve">1.  </w:t>
            </w:r>
            <w:r w:rsidRPr="00F40D04">
              <w:rPr>
                <w:i/>
                <w:sz w:val="20"/>
              </w:rPr>
              <w:t>Vacant</w:t>
            </w:r>
          </w:p>
        </w:tc>
      </w:tr>
    </w:tbl>
    <w:p w:rsidR="00C22F35" w:rsidRDefault="00C22F35" w:rsidP="00C22F35">
      <w:pPr>
        <w:tabs>
          <w:tab w:val="left" w:pos="2400"/>
        </w:tabs>
        <w:rPr>
          <w:sz w:val="28"/>
        </w:rPr>
      </w:pPr>
    </w:p>
    <w:p w:rsidR="00C22F35" w:rsidRDefault="00C22F35" w:rsidP="00566B84">
      <w:pPr>
        <w:tabs>
          <w:tab w:val="left" w:pos="2520"/>
        </w:tabs>
        <w:ind w:left="2520" w:hanging="2520"/>
        <w:rPr>
          <w:rFonts w:ascii="Tahoma" w:hAnsi="Tahoma"/>
          <w:sz w:val="20"/>
        </w:rPr>
      </w:pPr>
      <w:r>
        <w:t>Non-Voting Faculty:</w:t>
      </w:r>
      <w:r>
        <w:tab/>
        <w:t xml:space="preserve">Gloria Guevara, </w:t>
      </w:r>
      <w:r w:rsidR="00672DAE">
        <w:t xml:space="preserve">Carolyn Dorrance, </w:t>
      </w:r>
      <w:r w:rsidR="002B2037">
        <w:t xml:space="preserve">Christopher Horrock, </w:t>
      </w:r>
      <w:r w:rsidR="00672DAE">
        <w:t xml:space="preserve">Ishita Edwards, </w:t>
      </w:r>
      <w:r w:rsidR="00566B84">
        <w:t xml:space="preserve">Ross Fontes, </w:t>
      </w:r>
      <w:r w:rsidR="002B2037">
        <w:t xml:space="preserve">and </w:t>
      </w:r>
      <w:r w:rsidR="00566B84">
        <w:t>Ron McClurkin</w:t>
      </w:r>
      <w:r w:rsidR="00672DAE">
        <w:br/>
      </w:r>
    </w:p>
    <w:tbl>
      <w:tblPr>
        <w:tblW w:w="143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58"/>
        <w:gridCol w:w="4785"/>
        <w:gridCol w:w="61"/>
        <w:gridCol w:w="1776"/>
        <w:gridCol w:w="1665"/>
        <w:gridCol w:w="1541"/>
      </w:tblGrid>
      <w:tr w:rsidR="00C22F35" w:rsidTr="004B4BFC">
        <w:trPr>
          <w:tblCellSpacing w:w="20" w:type="dxa"/>
        </w:trPr>
        <w:tc>
          <w:tcPr>
            <w:tcW w:w="4498" w:type="dxa"/>
          </w:tcPr>
          <w:p w:rsidR="00C22F35" w:rsidRDefault="00C22F35" w:rsidP="004E52AF">
            <w:pPr>
              <w:spacing w:before="60" w:after="60"/>
              <w:jc w:val="center"/>
              <w:rPr>
                <w:rFonts w:ascii="Tahoma" w:hAnsi="Tahoma"/>
                <w:b/>
                <w:sz w:val="20"/>
              </w:rPr>
            </w:pPr>
            <w:r>
              <w:rPr>
                <w:rFonts w:ascii="Tahoma" w:hAnsi="Tahoma"/>
                <w:b/>
                <w:sz w:val="20"/>
              </w:rPr>
              <w:t>Agenda Item</w:t>
            </w:r>
          </w:p>
        </w:tc>
        <w:tc>
          <w:tcPr>
            <w:tcW w:w="4806" w:type="dxa"/>
            <w:gridSpan w:val="2"/>
          </w:tcPr>
          <w:p w:rsidR="00C22F35" w:rsidRDefault="00C22F35" w:rsidP="004E52AF">
            <w:pPr>
              <w:spacing w:before="60" w:after="60"/>
              <w:jc w:val="center"/>
              <w:rPr>
                <w:rFonts w:ascii="Tahoma" w:hAnsi="Tahoma"/>
                <w:b/>
                <w:sz w:val="20"/>
              </w:rPr>
            </w:pPr>
            <w:r>
              <w:rPr>
                <w:rFonts w:ascii="Tahoma" w:hAnsi="Tahoma"/>
                <w:b/>
                <w:sz w:val="20"/>
              </w:rPr>
              <w:t>Summary of Discussion</w:t>
            </w:r>
          </w:p>
        </w:tc>
        <w:tc>
          <w:tcPr>
            <w:tcW w:w="1736" w:type="dxa"/>
          </w:tcPr>
          <w:p w:rsidR="00C22F35" w:rsidRDefault="00C22F35" w:rsidP="004E52AF">
            <w:pPr>
              <w:spacing w:before="60" w:after="60"/>
              <w:jc w:val="center"/>
              <w:rPr>
                <w:rFonts w:ascii="Tahoma" w:hAnsi="Tahoma"/>
                <w:b/>
                <w:sz w:val="20"/>
              </w:rPr>
            </w:pPr>
            <w:r>
              <w:rPr>
                <w:rFonts w:ascii="Tahoma" w:hAnsi="Tahoma"/>
                <w:b/>
                <w:sz w:val="20"/>
              </w:rPr>
              <w:t>Action (If Required)</w:t>
            </w:r>
          </w:p>
        </w:tc>
        <w:tc>
          <w:tcPr>
            <w:tcW w:w="1625" w:type="dxa"/>
          </w:tcPr>
          <w:p w:rsidR="00C22F35" w:rsidRDefault="00C22F35" w:rsidP="004E52AF">
            <w:pPr>
              <w:spacing w:before="60" w:after="60"/>
              <w:jc w:val="center"/>
              <w:rPr>
                <w:rFonts w:ascii="Tahoma" w:hAnsi="Tahoma"/>
                <w:b/>
                <w:sz w:val="20"/>
              </w:rPr>
            </w:pPr>
            <w:r>
              <w:rPr>
                <w:rFonts w:ascii="Tahoma" w:hAnsi="Tahoma"/>
                <w:b/>
                <w:sz w:val="20"/>
              </w:rPr>
              <w:t>Completion Timeline/</w:t>
            </w:r>
          </w:p>
          <w:p w:rsidR="00C22F35" w:rsidRDefault="00C22F35" w:rsidP="004E52AF">
            <w:pPr>
              <w:spacing w:before="60" w:after="60"/>
              <w:jc w:val="center"/>
              <w:rPr>
                <w:rFonts w:ascii="Tahoma" w:hAnsi="Tahoma"/>
                <w:b/>
                <w:sz w:val="20"/>
              </w:rPr>
            </w:pPr>
            <w:r>
              <w:rPr>
                <w:rFonts w:ascii="Tahoma" w:hAnsi="Tahoma"/>
                <w:b/>
                <w:sz w:val="20"/>
              </w:rPr>
              <w:t>Assigned to:</w:t>
            </w:r>
          </w:p>
        </w:tc>
        <w:tc>
          <w:tcPr>
            <w:tcW w:w="1481" w:type="dxa"/>
          </w:tcPr>
          <w:p w:rsidR="00C22F35" w:rsidRDefault="00C22F35" w:rsidP="004E52AF">
            <w:pPr>
              <w:spacing w:before="60" w:after="60"/>
              <w:jc w:val="center"/>
              <w:rPr>
                <w:rFonts w:ascii="Tahoma" w:hAnsi="Tahoma"/>
                <w:b/>
                <w:sz w:val="20"/>
              </w:rPr>
            </w:pPr>
            <w:r>
              <w:rPr>
                <w:rFonts w:ascii="Tahoma" w:hAnsi="Tahoma"/>
                <w:b/>
                <w:sz w:val="20"/>
              </w:rPr>
              <w:t>Under 10+1 (if applicable)</w:t>
            </w:r>
          </w:p>
        </w:tc>
      </w:tr>
      <w:tr w:rsidR="00C22F35" w:rsidTr="004B4BFC">
        <w:trPr>
          <w:tblCellSpacing w:w="20" w:type="dxa"/>
        </w:trPr>
        <w:tc>
          <w:tcPr>
            <w:tcW w:w="4498" w:type="dxa"/>
          </w:tcPr>
          <w:p w:rsidR="00C22F35" w:rsidRDefault="00C22F35" w:rsidP="004E52AF">
            <w:pPr>
              <w:pStyle w:val="Heading2"/>
              <w:rPr>
                <w:rFonts w:ascii="Arial" w:hAnsi="Arial"/>
                <w:b/>
                <w:sz w:val="32"/>
              </w:rPr>
            </w:pPr>
            <w:r>
              <w:rPr>
                <w:rFonts w:ascii="Arial" w:hAnsi="Arial"/>
                <w:b/>
                <w:sz w:val="32"/>
              </w:rPr>
              <w:t>Call to Order</w:t>
            </w:r>
          </w:p>
          <w:p w:rsidR="00C22F35" w:rsidRDefault="00C22F35" w:rsidP="004E52AF">
            <w:pPr>
              <w:spacing w:before="60" w:after="60"/>
              <w:rPr>
                <w:rFonts w:ascii="Tahoma" w:hAnsi="Tahoma"/>
                <w:sz w:val="20"/>
              </w:rPr>
            </w:pPr>
          </w:p>
        </w:tc>
        <w:tc>
          <w:tcPr>
            <w:tcW w:w="4806" w:type="dxa"/>
            <w:gridSpan w:val="2"/>
          </w:tcPr>
          <w:p w:rsidR="00C22F35" w:rsidRDefault="00C22F35" w:rsidP="004E52AF">
            <w:pPr>
              <w:pStyle w:val="Heading1"/>
              <w:jc w:val="left"/>
              <w:rPr>
                <w:sz w:val="24"/>
              </w:rPr>
            </w:pPr>
            <w:r>
              <w:rPr>
                <w:sz w:val="24"/>
              </w:rPr>
              <w:t>Academic Senate (AS) President Robert Cabral called the meeting to order at 2:3</w:t>
            </w:r>
            <w:r w:rsidR="00566B84">
              <w:rPr>
                <w:sz w:val="24"/>
              </w:rPr>
              <w:t>8</w:t>
            </w:r>
            <w:r>
              <w:rPr>
                <w:sz w:val="24"/>
              </w:rPr>
              <w:t xml:space="preserve"> p.m.</w:t>
            </w:r>
          </w:p>
          <w:p w:rsidR="00C22F35" w:rsidRDefault="00C22F35" w:rsidP="004E52AF">
            <w:pPr>
              <w:tabs>
                <w:tab w:val="left" w:pos="1260"/>
              </w:tabs>
              <w:spacing w:before="60" w:after="60"/>
              <w:rPr>
                <w:rFonts w:ascii="Tahoma" w:hAnsi="Tahoma"/>
                <w:sz w:val="20"/>
              </w:rPr>
            </w:pPr>
          </w:p>
        </w:tc>
        <w:tc>
          <w:tcPr>
            <w:tcW w:w="1736" w:type="dxa"/>
          </w:tcPr>
          <w:p w:rsidR="00C22F35" w:rsidRDefault="00C22F35" w:rsidP="004E52AF">
            <w:pPr>
              <w:spacing w:before="60" w:after="60"/>
              <w:ind w:left="72"/>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p>
        </w:tc>
      </w:tr>
      <w:tr w:rsidR="00C22F35" w:rsidTr="004B4BFC">
        <w:trPr>
          <w:tblCellSpacing w:w="20" w:type="dxa"/>
        </w:trPr>
        <w:tc>
          <w:tcPr>
            <w:tcW w:w="4498" w:type="dxa"/>
          </w:tcPr>
          <w:p w:rsidR="00C22F35" w:rsidRDefault="00C22F35" w:rsidP="004E52AF">
            <w:pPr>
              <w:spacing w:before="60" w:after="60"/>
              <w:rPr>
                <w:rFonts w:ascii="Tahoma" w:hAnsi="Tahoma"/>
                <w:sz w:val="20"/>
              </w:rPr>
            </w:pPr>
            <w:r>
              <w:rPr>
                <w:b/>
                <w:sz w:val="32"/>
              </w:rPr>
              <w:t>Additions to the Agenda</w:t>
            </w:r>
          </w:p>
        </w:tc>
        <w:tc>
          <w:tcPr>
            <w:tcW w:w="4806" w:type="dxa"/>
            <w:gridSpan w:val="2"/>
          </w:tcPr>
          <w:p w:rsidR="00C22F35" w:rsidRDefault="00C22F35" w:rsidP="00566B84">
            <w:pPr>
              <w:rPr>
                <w:rFonts w:ascii="Tahoma" w:hAnsi="Tahoma"/>
                <w:sz w:val="20"/>
              </w:rPr>
            </w:pPr>
            <w:r>
              <w:rPr>
                <w:rFonts w:ascii="Times New Roman" w:hAnsi="Times New Roman"/>
              </w:rPr>
              <w:t xml:space="preserve">R. Cabral asked to add </w:t>
            </w:r>
            <w:r w:rsidR="00672DAE">
              <w:rPr>
                <w:rFonts w:ascii="Times New Roman" w:hAnsi="Times New Roman"/>
              </w:rPr>
              <w:t xml:space="preserve">the Big Five Awards under announcements as well as the </w:t>
            </w:r>
            <w:r w:rsidR="00566B84">
              <w:rPr>
                <w:rFonts w:ascii="Times New Roman" w:hAnsi="Times New Roman"/>
              </w:rPr>
              <w:t xml:space="preserve">Academic Senate Committee Calendar for 2010-2011.  J. Redding also asked to make an announcement </w:t>
            </w:r>
            <w:r w:rsidR="00566B84">
              <w:rPr>
                <w:rFonts w:ascii="Times New Roman" w:hAnsi="Times New Roman"/>
              </w:rPr>
              <w:lastRenderedPageBreak/>
              <w:t xml:space="preserve">regarding faculty possessions in the LS faculty offices.  </w:t>
            </w:r>
          </w:p>
        </w:tc>
        <w:tc>
          <w:tcPr>
            <w:tcW w:w="1736" w:type="dxa"/>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p>
        </w:tc>
      </w:tr>
      <w:tr w:rsidR="00C22F35" w:rsidTr="004B4BFC">
        <w:trPr>
          <w:trHeight w:val="1126"/>
          <w:tblCellSpacing w:w="20" w:type="dxa"/>
        </w:trPr>
        <w:tc>
          <w:tcPr>
            <w:tcW w:w="4498" w:type="dxa"/>
          </w:tcPr>
          <w:p w:rsidR="00C22F35" w:rsidRDefault="00C22F35" w:rsidP="004E52AF">
            <w:pPr>
              <w:spacing w:before="60" w:after="60"/>
              <w:rPr>
                <w:rFonts w:ascii="Tahoma" w:hAnsi="Tahoma"/>
                <w:sz w:val="20"/>
              </w:rPr>
            </w:pPr>
            <w:r>
              <w:rPr>
                <w:b/>
                <w:sz w:val="32"/>
              </w:rPr>
              <w:lastRenderedPageBreak/>
              <w:t>Public Comments/Announcements</w:t>
            </w:r>
          </w:p>
        </w:tc>
        <w:tc>
          <w:tcPr>
            <w:tcW w:w="4806" w:type="dxa"/>
            <w:gridSpan w:val="2"/>
          </w:tcPr>
          <w:p w:rsidR="00C22F35" w:rsidRDefault="00C22F35" w:rsidP="004E52AF">
            <w:r>
              <w:t xml:space="preserve">—R. Cabral </w:t>
            </w:r>
            <w:r w:rsidR="00672DAE">
              <w:t xml:space="preserve">announced </w:t>
            </w:r>
            <w:r w:rsidR="00566B84">
              <w:t xml:space="preserve">as part of the report out on Action Items </w:t>
            </w:r>
            <w:r w:rsidR="00672DAE">
              <w:t xml:space="preserve">that </w:t>
            </w:r>
            <w:r w:rsidR="00566B84">
              <w:t>he has yet to create a list of positions impacted by budget cuts but will present such as the next Senate meeting</w:t>
            </w:r>
            <w:r w:rsidR="00672DAE">
              <w:t>.</w:t>
            </w:r>
          </w:p>
          <w:p w:rsidR="00672DAE" w:rsidRDefault="00672DAE" w:rsidP="004E52AF">
            <w:r>
              <w:t>—</w:t>
            </w:r>
            <w:r w:rsidR="00566B84">
              <w:t>J. Redding announced at the behest of S. Savren that recently papers are being removed from faculty shelves immediately outside faculty offices and that students should be instructed to leave such papers with F. Lewis, administrative assistant present in that building.</w:t>
            </w:r>
          </w:p>
          <w:p w:rsidR="00FA476B" w:rsidRDefault="00C22F35" w:rsidP="004E52AF">
            <w:r>
              <w:t>—</w:t>
            </w:r>
            <w:r w:rsidR="00566B84">
              <w:t>R. Cabral</w:t>
            </w:r>
            <w:r w:rsidR="00A77058">
              <w:t xml:space="preserve"> announced that he needs assist</w:t>
            </w:r>
            <w:r w:rsidR="00566B84">
              <w:t>ance in locating the electronic version of the Big 5 Award Applications</w:t>
            </w:r>
            <w:r w:rsidR="0038472D">
              <w:t>.</w:t>
            </w:r>
            <w:r w:rsidR="00566B84">
              <w:t xml:space="preserve">  L. Kamaila noted that there is a decided lack of coordination between the Big 5 Awards and the Student Scholarship Awards ceremonies.  L. Kennedy, who serves on Oxnard College Foundation’s nominations </w:t>
            </w:r>
            <w:r w:rsidR="00C3169F">
              <w:t>committee,</w:t>
            </w:r>
            <w:r w:rsidR="00566B84">
              <w:t xml:space="preserve"> will carry the Senate’s concerns back to the Foundation.  A. Valle </w:t>
            </w:r>
            <w:r w:rsidR="008E3DA3">
              <w:t>asked that an ad hoc committee be formed to address all issues being raised</w:t>
            </w:r>
            <w:r w:rsidR="00566B84">
              <w:t>.  M. Jones stated that at the recent Student Awards Banquet, there was no representation from Letters and none from Business and that student attendance, particularly stu</w:t>
            </w:r>
            <w:r w:rsidR="00A77058">
              <w:t>dents who have received awards, wa</w:t>
            </w:r>
            <w:r w:rsidR="00566B84">
              <w:t xml:space="preserve">s somewhat low.  </w:t>
            </w:r>
            <w:r w:rsidR="00FA476B">
              <w:t xml:space="preserve">M. Jones noted that presenters are concerned about this lack of students attending to receive </w:t>
            </w:r>
            <w:r w:rsidR="00FA476B">
              <w:lastRenderedPageBreak/>
              <w:t xml:space="preserve">their awards in person.  C. Dorrance emphasized that there has been a breakdown of communication and that e-mails from R. Cabral have become ineffective.  C. Owens’ request for academic excellence nominees provided only a 24-hour notice to faculty which was obviously not enough time.  C. Horrock expressed concern that logistics are falling squarely on C. Owens’ shoulders.  L. Kamaila also noted that the ASG currently has no faculty advisor to help keep them informed of issues from the instructional side of the house.  </w:t>
            </w:r>
          </w:p>
          <w:p w:rsidR="00C22F35" w:rsidRDefault="00C22F35" w:rsidP="00FA476B">
            <w:r>
              <w:t>—</w:t>
            </w:r>
            <w:r w:rsidR="00FA476B">
              <w:t>R. Cabral distributed the Academic Senate Committee meeting calendar for AY 2010-2011</w:t>
            </w:r>
            <w:r w:rsidR="0038472D">
              <w:t>.</w:t>
            </w:r>
            <w:r w:rsidR="00FA476B">
              <w:t xml:space="preserve">  He is forwarding this information to the administration in the hopes that </w:t>
            </w:r>
            <w:r w:rsidR="00A77058">
              <w:t xml:space="preserve">administration will calendar such events so as not to conflict with </w:t>
            </w:r>
            <w:r w:rsidR="00FA476B">
              <w:t>previously-scheduled participatory governance meetings (e.g., as in the conflict with the upcoming budget forums and the PEPC meeting scheduled for next Tuesday).</w:t>
            </w:r>
            <w:r w:rsidR="001E640B">
              <w:t xml:space="preserve">  C. Dorrance noted that in spite of advance requests to consider changing budget forum times that the scheduled budget forums for next week are occurring in exactly the same time/date slots as last time.</w:t>
            </w:r>
          </w:p>
          <w:p w:rsidR="00FA476B" w:rsidRPr="00F40D04" w:rsidRDefault="00FA476B" w:rsidP="001E640B">
            <w:r>
              <w:t xml:space="preserve">—M. Parker and R. Cabral reported out on their attendance at the State Academic Senate Spring Plenary session.  M. Parker distributed a written summary of Plenary highlights focusing on the potential shift in </w:t>
            </w:r>
            <w:r>
              <w:lastRenderedPageBreak/>
              <w:t xml:space="preserve">the statewide mission of the California community colleges, namely to offer bachlaureatte degrees and high school diplomas while moving transitional studies courses to the high school level.  Further, the minimum </w:t>
            </w:r>
            <w:r w:rsidR="00C3169F">
              <w:t>qualifications for CTE instructors were</w:t>
            </w:r>
            <w:r>
              <w:t xml:space="preserve"> a hot topic at the state level.  R. Cabral stated that there was no discussion whatsoever of SLOs at the state level and no breakouts on that topic either.  As to how campuses are handling the budget situation varies from campus to campus and a new phrase was coined at the Plenary, e.g., “Shared sacrifice.”  At a breakout led by L.A. Community College District, it was noted that full-time faculty and full-time administrators have not lost </w:t>
            </w:r>
            <w:r w:rsidR="001E640B">
              <w:t>the same proportion of positions at classified staff or part-time faculty.  R. Cabral stated that various furlough scenarios were being considered by other districts.  S. Hall questioned the need to consider such scenarios in light of the over $21 million reserve in the General Fund alone in our District and emphasized that the Ventura County Community College District is in a more financially robus</w:t>
            </w:r>
            <w:r w:rsidR="00A77058">
              <w:t>t</w:t>
            </w:r>
            <w:r w:rsidR="001E640B">
              <w:t xml:space="preserve"> situation than many other districts. </w:t>
            </w:r>
          </w:p>
        </w:tc>
        <w:tc>
          <w:tcPr>
            <w:tcW w:w="1736" w:type="dxa"/>
          </w:tcPr>
          <w:p w:rsidR="00C22F35" w:rsidRDefault="00734CA0" w:rsidP="004E52AF">
            <w:pPr>
              <w:spacing w:before="60" w:after="60"/>
              <w:rPr>
                <w:rFonts w:ascii="Tahoma" w:hAnsi="Tahoma"/>
                <w:sz w:val="20"/>
              </w:rPr>
            </w:pPr>
            <w:r>
              <w:rPr>
                <w:rFonts w:ascii="Tahoma" w:hAnsi="Tahoma"/>
                <w:sz w:val="20"/>
              </w:rPr>
              <w:lastRenderedPageBreak/>
              <w:t>R. Cabral to c</w:t>
            </w:r>
            <w:r w:rsidR="00C22F35">
              <w:rPr>
                <w:rFonts w:ascii="Tahoma" w:hAnsi="Tahoma"/>
                <w:sz w:val="20"/>
              </w:rPr>
              <w:t>reat</w:t>
            </w:r>
            <w:r>
              <w:rPr>
                <w:rFonts w:ascii="Tahoma" w:hAnsi="Tahoma"/>
                <w:sz w:val="20"/>
              </w:rPr>
              <w:t>e</w:t>
            </w:r>
            <w:r w:rsidR="00C22F35">
              <w:rPr>
                <w:rFonts w:ascii="Tahoma" w:hAnsi="Tahoma"/>
                <w:sz w:val="20"/>
              </w:rPr>
              <w:t xml:space="preserve"> a document reflecting losses in all areas:  academic, classified staff, and administration.</w:t>
            </w:r>
          </w:p>
          <w:p w:rsidR="008E3DA3" w:rsidRDefault="008E3DA3" w:rsidP="004E52AF">
            <w:pPr>
              <w:spacing w:before="60" w:after="60"/>
              <w:rPr>
                <w:rFonts w:ascii="Tahoma" w:hAnsi="Tahoma"/>
                <w:sz w:val="20"/>
              </w:rPr>
            </w:pPr>
          </w:p>
          <w:p w:rsidR="008E3DA3" w:rsidRDefault="008E3DA3" w:rsidP="004E52AF">
            <w:pPr>
              <w:spacing w:before="60" w:after="60"/>
              <w:rPr>
                <w:rFonts w:ascii="Tahoma" w:hAnsi="Tahoma"/>
                <w:sz w:val="20"/>
              </w:rPr>
            </w:pPr>
            <w:r>
              <w:rPr>
                <w:rFonts w:ascii="Tahoma" w:hAnsi="Tahoma"/>
                <w:sz w:val="20"/>
              </w:rPr>
              <w:t>An Ad Hoc Committee needs to be formed at the next Senate meeting to address concerns regarding lack of coordination between the student awards and the Big 5 Awards, etc. as well as improving communication of logistics (e.g., identifying award candidates) and time/place of said events.</w:t>
            </w: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4E52AF" w:rsidRDefault="004E52AF"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p>
        </w:tc>
      </w:tr>
      <w:tr w:rsidR="00C22F35" w:rsidTr="004B4BFC">
        <w:trPr>
          <w:tblCellSpacing w:w="20" w:type="dxa"/>
        </w:trPr>
        <w:tc>
          <w:tcPr>
            <w:tcW w:w="4498" w:type="dxa"/>
          </w:tcPr>
          <w:p w:rsidR="00C22F35" w:rsidRDefault="00C22F35" w:rsidP="004E52AF">
            <w:pPr>
              <w:pStyle w:val="Heading2"/>
              <w:rPr>
                <w:rFonts w:ascii="Arial" w:hAnsi="Arial"/>
                <w:b/>
                <w:sz w:val="32"/>
              </w:rPr>
            </w:pPr>
            <w:r>
              <w:rPr>
                <w:rFonts w:ascii="Arial" w:hAnsi="Arial"/>
                <w:b/>
                <w:sz w:val="32"/>
              </w:rPr>
              <w:lastRenderedPageBreak/>
              <w:t>Reading and Approval of Minutes</w:t>
            </w:r>
          </w:p>
          <w:p w:rsidR="00C22F35" w:rsidRDefault="00C22F35" w:rsidP="004E52AF">
            <w:pPr>
              <w:spacing w:before="60" w:after="60"/>
              <w:rPr>
                <w:rFonts w:ascii="Tahoma" w:hAnsi="Tahoma"/>
                <w:sz w:val="20"/>
              </w:rPr>
            </w:pPr>
          </w:p>
        </w:tc>
        <w:tc>
          <w:tcPr>
            <w:tcW w:w="4806" w:type="dxa"/>
            <w:gridSpan w:val="2"/>
          </w:tcPr>
          <w:p w:rsidR="00C22F35" w:rsidRDefault="0038472D" w:rsidP="004E52AF">
            <w:pPr>
              <w:rPr>
                <w:rFonts w:ascii="Tahoma" w:hAnsi="Tahoma"/>
                <w:sz w:val="20"/>
              </w:rPr>
            </w:pPr>
            <w:r>
              <w:rPr>
                <w:rFonts w:ascii="Tahoma" w:hAnsi="Tahoma"/>
                <w:sz w:val="20"/>
              </w:rPr>
              <w:t xml:space="preserve">M. Parker </w:t>
            </w:r>
            <w:r w:rsidR="00C22F35">
              <w:rPr>
                <w:rFonts w:ascii="Tahoma" w:hAnsi="Tahoma"/>
                <w:sz w:val="20"/>
              </w:rPr>
              <w:t>(</w:t>
            </w:r>
            <w:r w:rsidR="001E640B">
              <w:rPr>
                <w:rFonts w:ascii="Tahoma" w:hAnsi="Tahoma"/>
                <w:sz w:val="20"/>
              </w:rPr>
              <w:t>1</w:t>
            </w:r>
            <w:r w:rsidR="001E640B" w:rsidRPr="001E640B">
              <w:rPr>
                <w:rFonts w:ascii="Tahoma" w:hAnsi="Tahoma"/>
                <w:sz w:val="20"/>
                <w:vertAlign w:val="superscript"/>
              </w:rPr>
              <w:t>st</w:t>
            </w:r>
            <w:r w:rsidR="00C22F35">
              <w:rPr>
                <w:rFonts w:ascii="Tahoma" w:hAnsi="Tahoma"/>
                <w:sz w:val="20"/>
              </w:rPr>
              <w:t>)</w:t>
            </w:r>
            <w:r w:rsidR="001E640B">
              <w:rPr>
                <w:rFonts w:ascii="Tahoma" w:hAnsi="Tahoma"/>
                <w:sz w:val="20"/>
              </w:rPr>
              <w:t>; C. Milan (2</w:t>
            </w:r>
            <w:r w:rsidR="001E640B" w:rsidRPr="001E640B">
              <w:rPr>
                <w:rFonts w:ascii="Tahoma" w:hAnsi="Tahoma"/>
                <w:sz w:val="20"/>
                <w:vertAlign w:val="superscript"/>
              </w:rPr>
              <w:t>nd</w:t>
            </w:r>
            <w:r w:rsidR="001E640B">
              <w:rPr>
                <w:rFonts w:ascii="Tahoma" w:hAnsi="Tahoma"/>
                <w:sz w:val="20"/>
              </w:rPr>
              <w:t>)</w:t>
            </w:r>
            <w:r w:rsidR="00C22F35">
              <w:rPr>
                <w:rFonts w:ascii="Tahoma" w:hAnsi="Tahoma"/>
                <w:sz w:val="20"/>
              </w:rPr>
              <w:t xml:space="preserve">.  The Minutes were approved </w:t>
            </w:r>
            <w:r w:rsidR="001E640B">
              <w:rPr>
                <w:rFonts w:ascii="Tahoma" w:hAnsi="Tahoma"/>
                <w:sz w:val="20"/>
              </w:rPr>
              <w:t>with minor corrections</w:t>
            </w:r>
            <w:r w:rsidR="00C22F35">
              <w:rPr>
                <w:rFonts w:ascii="Tahoma" w:hAnsi="Tahoma"/>
                <w:sz w:val="20"/>
              </w:rPr>
              <w:t>.</w:t>
            </w:r>
          </w:p>
        </w:tc>
        <w:tc>
          <w:tcPr>
            <w:tcW w:w="1736" w:type="dxa"/>
          </w:tcPr>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sz w:val="20"/>
              </w:rPr>
            </w:pPr>
          </w:p>
          <w:p w:rsidR="00C22F35" w:rsidRDefault="00C22F35" w:rsidP="004E52AF">
            <w:pPr>
              <w:spacing w:before="60" w:after="60"/>
              <w:rPr>
                <w:rFonts w:ascii="Tahoma" w:hAnsi="Tahoma"/>
                <w:i/>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p>
        </w:tc>
      </w:tr>
      <w:tr w:rsidR="00C22F35" w:rsidTr="004B4BFC">
        <w:trPr>
          <w:tblCellSpacing w:w="20" w:type="dxa"/>
        </w:trPr>
        <w:tc>
          <w:tcPr>
            <w:tcW w:w="4498" w:type="dxa"/>
          </w:tcPr>
          <w:p w:rsidR="00C22F35" w:rsidRDefault="00C22F35" w:rsidP="004E52AF">
            <w:pPr>
              <w:pStyle w:val="Heading2"/>
              <w:rPr>
                <w:rFonts w:ascii="Arial" w:hAnsi="Arial"/>
                <w:b/>
                <w:sz w:val="32"/>
              </w:rPr>
            </w:pPr>
            <w:r>
              <w:rPr>
                <w:rFonts w:ascii="Arial" w:hAnsi="Arial"/>
                <w:b/>
                <w:sz w:val="32"/>
              </w:rPr>
              <w:t>Impact of Budget Cuts</w:t>
            </w:r>
          </w:p>
          <w:p w:rsidR="00C22F35" w:rsidRPr="001B714B" w:rsidRDefault="00C22F35" w:rsidP="004E52AF"/>
        </w:tc>
        <w:tc>
          <w:tcPr>
            <w:tcW w:w="4806" w:type="dxa"/>
            <w:gridSpan w:val="2"/>
          </w:tcPr>
          <w:p w:rsidR="00C22F35" w:rsidRDefault="00C22F35" w:rsidP="004E52AF">
            <w:pPr>
              <w:pStyle w:val="normal0"/>
              <w:rPr>
                <w:rFonts w:ascii="Tahoma" w:hAnsi="Tahoma"/>
                <w:sz w:val="20"/>
              </w:rPr>
            </w:pPr>
          </w:p>
        </w:tc>
        <w:tc>
          <w:tcPr>
            <w:tcW w:w="1736" w:type="dxa"/>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p>
        </w:tc>
      </w:tr>
      <w:tr w:rsidR="00C22F35" w:rsidTr="004B4BFC">
        <w:trPr>
          <w:tblCellSpacing w:w="20" w:type="dxa"/>
        </w:trPr>
        <w:tc>
          <w:tcPr>
            <w:tcW w:w="4498" w:type="dxa"/>
          </w:tcPr>
          <w:p w:rsidR="00C22F35" w:rsidRDefault="00C22F35" w:rsidP="004E52AF">
            <w:pPr>
              <w:pStyle w:val="Heading2"/>
              <w:rPr>
                <w:rFonts w:ascii="Arial" w:hAnsi="Arial"/>
                <w:b/>
                <w:sz w:val="32"/>
              </w:rPr>
            </w:pPr>
            <w:r>
              <w:rPr>
                <w:rFonts w:ascii="Arial" w:hAnsi="Arial"/>
                <w:b/>
                <w:sz w:val="32"/>
              </w:rPr>
              <w:t xml:space="preserve">   DCAS</w:t>
            </w:r>
          </w:p>
        </w:tc>
        <w:tc>
          <w:tcPr>
            <w:tcW w:w="4806" w:type="dxa"/>
            <w:gridSpan w:val="2"/>
          </w:tcPr>
          <w:p w:rsidR="00C22F35" w:rsidRDefault="00C22F35" w:rsidP="004E52AF">
            <w:pPr>
              <w:pStyle w:val="normal0"/>
            </w:pPr>
            <w:r>
              <w:t>—</w:t>
            </w:r>
            <w:r w:rsidR="001E640B">
              <w:t>No report given as the next meeting is scheduled for May 20th</w:t>
            </w:r>
            <w:r w:rsidR="0038472D">
              <w:t>.</w:t>
            </w:r>
            <w:r>
              <w:t xml:space="preserve">  </w:t>
            </w:r>
          </w:p>
          <w:p w:rsidR="00C22F35" w:rsidRDefault="00C22F35" w:rsidP="004E52AF">
            <w:pPr>
              <w:pStyle w:val="normal0"/>
              <w:rPr>
                <w:rFonts w:ascii="Tahoma" w:hAnsi="Tahoma"/>
                <w:sz w:val="20"/>
              </w:rPr>
            </w:pPr>
          </w:p>
        </w:tc>
        <w:tc>
          <w:tcPr>
            <w:tcW w:w="1736" w:type="dxa"/>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#6 District and College Gov. Structures #10  Processes for Institu. Planning</w:t>
            </w:r>
          </w:p>
        </w:tc>
      </w:tr>
      <w:tr w:rsidR="00C22F35" w:rsidTr="004B4BFC">
        <w:trPr>
          <w:tblCellSpacing w:w="20" w:type="dxa"/>
        </w:trPr>
        <w:tc>
          <w:tcPr>
            <w:tcW w:w="4498" w:type="dxa"/>
          </w:tcPr>
          <w:p w:rsidR="00C22F35" w:rsidRDefault="00C22F35" w:rsidP="004E52AF">
            <w:pPr>
              <w:pStyle w:val="normal0"/>
              <w:rPr>
                <w:rFonts w:ascii="Arial" w:hAnsi="Arial"/>
                <w:b/>
                <w:sz w:val="28"/>
              </w:rPr>
            </w:pPr>
            <w:r>
              <w:rPr>
                <w:rFonts w:ascii="Arial" w:hAnsi="Arial"/>
                <w:b/>
                <w:sz w:val="28"/>
              </w:rPr>
              <w:t xml:space="preserve">   Planning and Budgeting   </w:t>
            </w:r>
          </w:p>
          <w:p w:rsidR="00C22F35" w:rsidRDefault="00C22F35" w:rsidP="004E52AF">
            <w:pPr>
              <w:pStyle w:val="normal0"/>
              <w:rPr>
                <w:rFonts w:ascii="Arial" w:hAnsi="Arial"/>
                <w:sz w:val="28"/>
              </w:rPr>
            </w:pPr>
            <w:r>
              <w:rPr>
                <w:rFonts w:ascii="Arial" w:hAnsi="Arial"/>
                <w:b/>
                <w:sz w:val="28"/>
              </w:rPr>
              <w:t xml:space="preserve">   Council</w:t>
            </w:r>
            <w:r>
              <w:rPr>
                <w:rFonts w:ascii="Arial" w:hAnsi="Arial"/>
                <w:sz w:val="28"/>
              </w:rPr>
              <w:t>—</w:t>
            </w:r>
          </w:p>
          <w:p w:rsidR="00C22F35" w:rsidRDefault="00C22F35" w:rsidP="004E52AF">
            <w:pPr>
              <w:pStyle w:val="normal0"/>
              <w:rPr>
                <w:rFonts w:ascii="Arial" w:hAnsi="Arial"/>
              </w:rPr>
            </w:pPr>
            <w:r>
              <w:rPr>
                <w:rFonts w:ascii="Arial" w:hAnsi="Arial"/>
                <w:sz w:val="28"/>
              </w:rPr>
              <w:t xml:space="preserve">   Marie Butler/Robert Cabral</w:t>
            </w:r>
          </w:p>
          <w:p w:rsidR="00C22F35" w:rsidRDefault="00C22F35" w:rsidP="004E52AF">
            <w:pPr>
              <w:rPr>
                <w:b/>
                <w:sz w:val="28"/>
              </w:rPr>
            </w:pPr>
          </w:p>
        </w:tc>
        <w:tc>
          <w:tcPr>
            <w:tcW w:w="4806" w:type="dxa"/>
            <w:gridSpan w:val="2"/>
          </w:tcPr>
          <w:p w:rsidR="00C22F35" w:rsidRPr="00C106A7" w:rsidRDefault="00C22F35" w:rsidP="00FD3994">
            <w:pPr>
              <w:pStyle w:val="normal0"/>
            </w:pPr>
            <w:r>
              <w:t>—</w:t>
            </w:r>
            <w:r w:rsidR="001E640B">
              <w:t xml:space="preserve">R. Cabral reported out that PBC used its last meeting to “preview” the PowerPoint for the upcoming budget forums.  In addition, a second May meeting was calendared in order to receive budget recommendation input from the Student Services and Business Administration sectors.  Also, the faculty representatives on PBC requested that faculty be involved in any summer decision-making that might occur.  Although the administrative co-chair of PBC stated that no such meetings would be necessary as anything over the 5% cuts currently being vetted would be covered by the District reserve funds, R. Cabral asked that faculty interested in being “on call” during the summer forward him willingness to serve and dates available along with blocked out dates so that a ready list for faculty representation can be available should any such budget meeting be necessary.  M. Butler </w:t>
            </w:r>
            <w:r w:rsidR="001E640B">
              <w:lastRenderedPageBreak/>
              <w:t xml:space="preserve">also noted that six classified faculty positions had been cut.  </w:t>
            </w:r>
            <w:r w:rsidR="00FD3994">
              <w:t xml:space="preserve">A. Valle stressed that although for instruction the PEPC process is occurring with thoroughness and regularity, no such correlative process is being conducted for either Student Services or for Business Administrative Services.  PBC therefore recommended that both Student Services and Business Administrative Services review “core” as applied to their areas before submitting resource allocation requests to PBC.  R. Cabral noted that because no such parallel PEPC processes are occurring, the decision-making process overall is being slowed.  J. Redding recommended the Senate consider reinserting language from the 2006 </w:t>
            </w:r>
            <w:r w:rsidR="00FD3994">
              <w:rPr>
                <w:i/>
              </w:rPr>
              <w:t>Collegial Consultation and Decision-Making</w:t>
            </w:r>
            <w:r w:rsidR="00FD3994">
              <w:t xml:space="preserve"> document wherein student services and business administrative services are brought into the PEPC review process.  On a tangential issue, R. Cabral asked for guidance from the Senate to be given to the Exec. Team with regard to closer communication and strategizing with other constituent groups, e.g., Classified Senate, ASG, Categoricals, etc.  </w:t>
            </w:r>
            <w:r w:rsidR="001E640B">
              <w:t xml:space="preserve">  </w:t>
            </w:r>
            <w:r>
              <w:t xml:space="preserve"> </w:t>
            </w:r>
          </w:p>
        </w:tc>
        <w:tc>
          <w:tcPr>
            <w:tcW w:w="1736" w:type="dxa"/>
          </w:tcPr>
          <w:p w:rsidR="00C22F35" w:rsidRDefault="002B2037" w:rsidP="004E52AF">
            <w:pPr>
              <w:spacing w:before="60" w:after="60"/>
              <w:rPr>
                <w:rFonts w:ascii="Tahoma" w:hAnsi="Tahoma"/>
                <w:sz w:val="20"/>
              </w:rPr>
            </w:pPr>
            <w:r>
              <w:rPr>
                <w:rFonts w:ascii="Tahoma" w:hAnsi="Tahoma"/>
                <w:sz w:val="20"/>
              </w:rPr>
              <w:lastRenderedPageBreak/>
              <w:t>Faculty interested in being “on call” during the summer months for any potential “budget” decision-making meeting forward such willingness to so serve along with their summer schedules to R. Cabral.</w:t>
            </w: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#6 District and College Gov. Structures #10  Processes for Institu. Planning</w:t>
            </w:r>
          </w:p>
        </w:tc>
      </w:tr>
      <w:tr w:rsidR="00C22F35" w:rsidTr="004B4BFC">
        <w:trPr>
          <w:tblCellSpacing w:w="20" w:type="dxa"/>
        </w:trPr>
        <w:tc>
          <w:tcPr>
            <w:tcW w:w="4498" w:type="dxa"/>
          </w:tcPr>
          <w:p w:rsidR="00C22F35" w:rsidRDefault="00C22F35" w:rsidP="004E52AF">
            <w:pPr>
              <w:pStyle w:val="normal0"/>
              <w:rPr>
                <w:rFonts w:ascii="Arial" w:hAnsi="Arial"/>
                <w:b/>
                <w:sz w:val="28"/>
              </w:rPr>
            </w:pPr>
            <w:r>
              <w:rPr>
                <w:rFonts w:ascii="Arial" w:hAnsi="Arial"/>
                <w:b/>
                <w:sz w:val="28"/>
              </w:rPr>
              <w:lastRenderedPageBreak/>
              <w:t xml:space="preserve">   Program Effectiveness and</w:t>
            </w:r>
          </w:p>
          <w:p w:rsidR="00C22F35" w:rsidRDefault="00C22F35" w:rsidP="004E52AF">
            <w:pPr>
              <w:pStyle w:val="normal0"/>
              <w:rPr>
                <w:rFonts w:ascii="Arial" w:hAnsi="Arial"/>
                <w:sz w:val="28"/>
              </w:rPr>
            </w:pPr>
            <w:r>
              <w:rPr>
                <w:rFonts w:ascii="Arial" w:hAnsi="Arial"/>
                <w:b/>
                <w:sz w:val="28"/>
              </w:rPr>
              <w:t xml:space="preserve">   Planning Committee</w:t>
            </w:r>
            <w:r>
              <w:rPr>
                <w:rFonts w:ascii="Arial" w:hAnsi="Arial"/>
                <w:sz w:val="28"/>
              </w:rPr>
              <w:t>—</w:t>
            </w:r>
          </w:p>
          <w:p w:rsidR="00C22F35" w:rsidRDefault="00C22F35" w:rsidP="004E52AF">
            <w:pPr>
              <w:pStyle w:val="normal0"/>
              <w:rPr>
                <w:rFonts w:ascii="Arial" w:hAnsi="Arial"/>
              </w:rPr>
            </w:pPr>
            <w:r>
              <w:rPr>
                <w:rFonts w:ascii="Arial" w:hAnsi="Arial"/>
                <w:sz w:val="28"/>
              </w:rPr>
              <w:t xml:space="preserve">   Robert Cabral</w:t>
            </w:r>
          </w:p>
          <w:p w:rsidR="00C22F35" w:rsidRDefault="00C22F35" w:rsidP="004E52AF">
            <w:pPr>
              <w:pStyle w:val="normal0"/>
              <w:rPr>
                <w:rFonts w:ascii="Arial" w:hAnsi="Arial"/>
                <w:b/>
                <w:sz w:val="28"/>
              </w:rPr>
            </w:pPr>
          </w:p>
        </w:tc>
        <w:tc>
          <w:tcPr>
            <w:tcW w:w="4806" w:type="dxa"/>
            <w:gridSpan w:val="2"/>
          </w:tcPr>
          <w:p w:rsidR="00C22F35" w:rsidRDefault="00C22F35" w:rsidP="0038472D">
            <w:pPr>
              <w:pStyle w:val="normal0"/>
            </w:pPr>
            <w:r>
              <w:t>—</w:t>
            </w:r>
            <w:r w:rsidR="0038472D">
              <w:t>No report was given.</w:t>
            </w:r>
            <w:r>
              <w:t xml:space="preserve">   </w:t>
            </w:r>
          </w:p>
        </w:tc>
        <w:tc>
          <w:tcPr>
            <w:tcW w:w="1736" w:type="dxa"/>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 xml:space="preserve">#4  Educ. Prog. </w:t>
            </w:r>
          </w:p>
          <w:p w:rsidR="00C22F35" w:rsidRDefault="00C22F35" w:rsidP="004E52AF">
            <w:pPr>
              <w:spacing w:before="60" w:after="60"/>
              <w:rPr>
                <w:rFonts w:ascii="Tahoma" w:hAnsi="Tahoma"/>
                <w:sz w:val="20"/>
              </w:rPr>
            </w:pPr>
            <w:r>
              <w:rPr>
                <w:rFonts w:ascii="Tahoma" w:hAnsi="Tahoma"/>
                <w:sz w:val="20"/>
              </w:rPr>
              <w:t>Development;</w:t>
            </w:r>
          </w:p>
          <w:p w:rsidR="00C22F35" w:rsidRDefault="00C22F35" w:rsidP="004E52AF">
            <w:pPr>
              <w:spacing w:before="60" w:after="60"/>
              <w:rPr>
                <w:rFonts w:ascii="Tahoma" w:hAnsi="Tahoma"/>
                <w:sz w:val="20"/>
              </w:rPr>
            </w:pPr>
            <w:r>
              <w:rPr>
                <w:rFonts w:ascii="Tahoma" w:hAnsi="Tahoma"/>
                <w:sz w:val="20"/>
              </w:rPr>
              <w:t>#9  Program Review</w:t>
            </w:r>
          </w:p>
          <w:p w:rsidR="00C22F35" w:rsidRDefault="00C22F35" w:rsidP="004E52AF">
            <w:pPr>
              <w:spacing w:before="60" w:after="60"/>
              <w:rPr>
                <w:rFonts w:ascii="Tahoma" w:hAnsi="Tahoma"/>
                <w:sz w:val="20"/>
              </w:rPr>
            </w:pPr>
          </w:p>
        </w:tc>
      </w:tr>
      <w:tr w:rsidR="00C22F35" w:rsidTr="004B4BFC">
        <w:trPr>
          <w:tblCellSpacing w:w="20" w:type="dxa"/>
        </w:trPr>
        <w:tc>
          <w:tcPr>
            <w:tcW w:w="4498" w:type="dxa"/>
          </w:tcPr>
          <w:p w:rsidR="00C22F35" w:rsidRDefault="00C22F35" w:rsidP="004E52AF">
            <w:pPr>
              <w:pStyle w:val="normal0"/>
              <w:rPr>
                <w:rFonts w:ascii="Arial" w:hAnsi="Arial"/>
                <w:sz w:val="28"/>
              </w:rPr>
            </w:pPr>
            <w:r>
              <w:rPr>
                <w:rFonts w:ascii="Arial" w:hAnsi="Arial"/>
                <w:b/>
                <w:sz w:val="28"/>
              </w:rPr>
              <w:t xml:space="preserve">   Individual Departmental</w:t>
            </w:r>
            <w:r>
              <w:rPr>
                <w:rFonts w:ascii="Arial" w:hAnsi="Arial"/>
                <w:b/>
                <w:sz w:val="28"/>
              </w:rPr>
              <w:br/>
              <w:t xml:space="preserve">   Reports</w:t>
            </w:r>
            <w:r>
              <w:rPr>
                <w:rFonts w:ascii="Arial" w:hAnsi="Arial"/>
                <w:sz w:val="28"/>
              </w:rPr>
              <w:t>—</w:t>
            </w:r>
          </w:p>
          <w:p w:rsidR="00C22F35" w:rsidRDefault="00C22F35" w:rsidP="004E52AF">
            <w:pPr>
              <w:pStyle w:val="normal0"/>
              <w:rPr>
                <w:rFonts w:ascii="Arial" w:hAnsi="Arial"/>
              </w:rPr>
            </w:pPr>
            <w:r>
              <w:rPr>
                <w:rFonts w:ascii="Arial" w:hAnsi="Arial"/>
                <w:sz w:val="28"/>
              </w:rPr>
              <w:lastRenderedPageBreak/>
              <w:t xml:space="preserve">   </w:t>
            </w:r>
          </w:p>
          <w:p w:rsidR="00C22F35" w:rsidRDefault="00C22F35" w:rsidP="004E52AF">
            <w:pPr>
              <w:pStyle w:val="normal0"/>
              <w:rPr>
                <w:rFonts w:ascii="Arial" w:hAnsi="Arial"/>
                <w:b/>
                <w:sz w:val="28"/>
              </w:rPr>
            </w:pPr>
          </w:p>
        </w:tc>
        <w:tc>
          <w:tcPr>
            <w:tcW w:w="4806" w:type="dxa"/>
            <w:gridSpan w:val="2"/>
          </w:tcPr>
          <w:p w:rsidR="00C22F35" w:rsidRDefault="00C22F35" w:rsidP="004E52AF">
            <w:pPr>
              <w:pStyle w:val="normal0"/>
            </w:pPr>
            <w:r>
              <w:lastRenderedPageBreak/>
              <w:t>No reports given.</w:t>
            </w:r>
          </w:p>
        </w:tc>
        <w:tc>
          <w:tcPr>
            <w:tcW w:w="1736" w:type="dxa"/>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p>
        </w:tc>
      </w:tr>
      <w:tr w:rsidR="00C22F35" w:rsidTr="004B4BFC">
        <w:trPr>
          <w:tblCellSpacing w:w="20" w:type="dxa"/>
        </w:trPr>
        <w:tc>
          <w:tcPr>
            <w:tcW w:w="4498" w:type="dxa"/>
          </w:tcPr>
          <w:p w:rsidR="00C22F35" w:rsidRDefault="00C22F35" w:rsidP="004E52AF">
            <w:pPr>
              <w:pStyle w:val="Heading2"/>
              <w:rPr>
                <w:rFonts w:ascii="Arial" w:hAnsi="Arial"/>
                <w:b/>
                <w:sz w:val="32"/>
              </w:rPr>
            </w:pPr>
            <w:r>
              <w:rPr>
                <w:rFonts w:ascii="Arial" w:hAnsi="Arial"/>
                <w:b/>
                <w:sz w:val="32"/>
              </w:rPr>
              <w:lastRenderedPageBreak/>
              <w:t>Board and Committee Reports</w:t>
            </w:r>
          </w:p>
          <w:p w:rsidR="00C22F35" w:rsidRDefault="00C22F35" w:rsidP="004E52AF">
            <w:pPr>
              <w:spacing w:before="60" w:after="60"/>
              <w:rPr>
                <w:rFonts w:ascii="Tahoma" w:hAnsi="Tahoma"/>
                <w:sz w:val="20"/>
              </w:rPr>
            </w:pPr>
          </w:p>
        </w:tc>
        <w:tc>
          <w:tcPr>
            <w:tcW w:w="4806" w:type="dxa"/>
            <w:gridSpan w:val="2"/>
          </w:tcPr>
          <w:p w:rsidR="00C22F35" w:rsidRDefault="00C22F35" w:rsidP="004E52AF">
            <w:pPr>
              <w:pStyle w:val="normal0"/>
              <w:rPr>
                <w:rFonts w:ascii="Tahoma" w:hAnsi="Tahoma"/>
                <w:sz w:val="20"/>
              </w:rPr>
            </w:pPr>
          </w:p>
        </w:tc>
        <w:tc>
          <w:tcPr>
            <w:tcW w:w="1736" w:type="dxa"/>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p>
        </w:tc>
      </w:tr>
      <w:tr w:rsidR="00C22F35" w:rsidTr="004B4BFC">
        <w:trPr>
          <w:tblCellSpacing w:w="20" w:type="dxa"/>
        </w:trPr>
        <w:tc>
          <w:tcPr>
            <w:tcW w:w="4498" w:type="dxa"/>
          </w:tcPr>
          <w:p w:rsidR="00C22F35" w:rsidRDefault="00C22F35" w:rsidP="004E52AF">
            <w:pPr>
              <w:rPr>
                <w:sz w:val="28"/>
              </w:rPr>
            </w:pPr>
            <w:r>
              <w:rPr>
                <w:b/>
                <w:sz w:val="28"/>
              </w:rPr>
              <w:t xml:space="preserve">   Treasurer’s Report</w:t>
            </w:r>
            <w:r>
              <w:rPr>
                <w:sz w:val="28"/>
              </w:rPr>
              <w:t>—</w:t>
            </w:r>
          </w:p>
          <w:p w:rsidR="00C22F35" w:rsidRDefault="00C22F35" w:rsidP="004E52AF">
            <w:pPr>
              <w:rPr>
                <w:sz w:val="28"/>
              </w:rPr>
            </w:pPr>
            <w:r>
              <w:rPr>
                <w:sz w:val="28"/>
              </w:rPr>
              <w:t xml:space="preserve">   Maria Parker</w:t>
            </w:r>
          </w:p>
          <w:p w:rsidR="00C22F35" w:rsidRDefault="00C22F35" w:rsidP="004E52AF">
            <w:pPr>
              <w:spacing w:before="60" w:after="60"/>
              <w:rPr>
                <w:rFonts w:ascii="Tahoma" w:hAnsi="Tahoma"/>
                <w:sz w:val="20"/>
              </w:rPr>
            </w:pPr>
          </w:p>
        </w:tc>
        <w:tc>
          <w:tcPr>
            <w:tcW w:w="4806" w:type="dxa"/>
            <w:gridSpan w:val="2"/>
          </w:tcPr>
          <w:p w:rsidR="00C22F35" w:rsidRDefault="00C22F35" w:rsidP="004E52AF">
            <w:pPr>
              <w:pStyle w:val="normal0"/>
            </w:pPr>
            <w:r>
              <w:t>—M. Parker noted that the current balance is $</w:t>
            </w:r>
            <w:r w:rsidR="00FD3994">
              <w:t>1</w:t>
            </w:r>
            <w:r>
              <w:t>,</w:t>
            </w:r>
            <w:r w:rsidR="00FD3994">
              <w:t>972</w:t>
            </w:r>
            <w:r>
              <w:t xml:space="preserve">.31.  </w:t>
            </w:r>
          </w:p>
          <w:p w:rsidR="00C22F35" w:rsidRDefault="00C22F35" w:rsidP="004E52AF">
            <w:pPr>
              <w:spacing w:after="120"/>
              <w:rPr>
                <w:rFonts w:ascii="Tahoma" w:hAnsi="Tahoma"/>
                <w:sz w:val="20"/>
              </w:rPr>
            </w:pPr>
          </w:p>
        </w:tc>
        <w:tc>
          <w:tcPr>
            <w:tcW w:w="1736" w:type="dxa"/>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#10  Budget Development</w:t>
            </w:r>
          </w:p>
        </w:tc>
      </w:tr>
      <w:tr w:rsidR="00C22F35" w:rsidTr="004B4BFC">
        <w:trPr>
          <w:tblCellSpacing w:w="20" w:type="dxa"/>
        </w:trPr>
        <w:tc>
          <w:tcPr>
            <w:tcW w:w="4498" w:type="dxa"/>
          </w:tcPr>
          <w:p w:rsidR="00C22F35" w:rsidRDefault="00C22F35" w:rsidP="004E52AF">
            <w:pPr>
              <w:pStyle w:val="normal0"/>
              <w:rPr>
                <w:rFonts w:ascii="Arial" w:hAnsi="Arial"/>
                <w:sz w:val="28"/>
              </w:rPr>
            </w:pPr>
            <w:r>
              <w:rPr>
                <w:rFonts w:ascii="Arial" w:hAnsi="Arial"/>
                <w:b/>
                <w:sz w:val="28"/>
              </w:rPr>
              <w:t xml:space="preserve">   </w:t>
            </w:r>
            <w:r w:rsidR="0038472D">
              <w:rPr>
                <w:rFonts w:ascii="Arial" w:hAnsi="Arial"/>
                <w:b/>
                <w:sz w:val="28"/>
              </w:rPr>
              <w:t>Transitional Studies Advisory</w:t>
            </w:r>
            <w:r w:rsidR="0038472D">
              <w:rPr>
                <w:rFonts w:ascii="Arial" w:hAnsi="Arial"/>
                <w:b/>
                <w:sz w:val="28"/>
              </w:rPr>
              <w:br/>
              <w:t xml:space="preserve">   Committee</w:t>
            </w:r>
            <w:r>
              <w:rPr>
                <w:rFonts w:ascii="Arial" w:hAnsi="Arial"/>
                <w:sz w:val="28"/>
              </w:rPr>
              <w:t>—</w:t>
            </w:r>
          </w:p>
          <w:p w:rsidR="00C22F35" w:rsidRDefault="00C22F35" w:rsidP="004E52AF">
            <w:pPr>
              <w:pStyle w:val="normal0"/>
              <w:rPr>
                <w:rFonts w:ascii="Arial" w:hAnsi="Arial"/>
              </w:rPr>
            </w:pPr>
            <w:r>
              <w:rPr>
                <w:rFonts w:ascii="Arial" w:hAnsi="Arial"/>
                <w:sz w:val="28"/>
              </w:rPr>
              <w:t xml:space="preserve">   Jenny Redding</w:t>
            </w:r>
          </w:p>
          <w:p w:rsidR="00C22F35" w:rsidRDefault="00C22F35" w:rsidP="004E52AF">
            <w:pPr>
              <w:spacing w:before="60" w:after="60"/>
              <w:rPr>
                <w:rFonts w:ascii="Tahoma" w:hAnsi="Tahoma"/>
                <w:sz w:val="20"/>
              </w:rPr>
            </w:pPr>
          </w:p>
        </w:tc>
        <w:tc>
          <w:tcPr>
            <w:tcW w:w="4806" w:type="dxa"/>
            <w:gridSpan w:val="2"/>
          </w:tcPr>
          <w:p w:rsidR="002D35EA" w:rsidRDefault="00C22F35" w:rsidP="004E52AF">
            <w:pPr>
              <w:pStyle w:val="normal0"/>
              <w:rPr>
                <w:rFonts w:ascii="Tahoma" w:hAnsi="Tahoma"/>
                <w:sz w:val="20"/>
              </w:rPr>
            </w:pPr>
            <w:r>
              <w:t xml:space="preserve">—J. Redding </w:t>
            </w:r>
            <w:r w:rsidR="002D35EA">
              <w:t>announced that the Summer Institute has been set for Monday, May 24 and Tuesday, May 25</w:t>
            </w:r>
            <w:r w:rsidR="002D35EA" w:rsidRPr="002D35EA">
              <w:rPr>
                <w:vertAlign w:val="superscript"/>
              </w:rPr>
              <w:t>th</w:t>
            </w:r>
            <w:r w:rsidR="00FD3994">
              <w:t xml:space="preserve"> and that applications are available at the MyVCCCD portal.  She also noted from the April 19</w:t>
            </w:r>
            <w:r w:rsidR="00FD3994" w:rsidRPr="00FD3994">
              <w:rPr>
                <w:vertAlign w:val="superscript"/>
              </w:rPr>
              <w:t>th</w:t>
            </w:r>
            <w:r w:rsidR="00FD3994">
              <w:t xml:space="preserve"> Minutes that creation of the Writing Center is being monitored closely by the Committee.  Also of great concern to the Committee </w:t>
            </w:r>
            <w:r w:rsidR="00C3169F">
              <w:t>are</w:t>
            </w:r>
            <w:r w:rsidR="00FD3994">
              <w:t xml:space="preserve"> the reduction and/or elimination of the “research” element at both the campus level (with C. Inouye being moved to a dean position over Mathematics, etc.) and with the complete elimination of the District Researcher position.  J. Redding noted the Committee’s concern in not being able to adequately evaluate the impact of its intervention strategies if no data is forthcoming.</w:t>
            </w:r>
            <w:r w:rsidR="002D35EA">
              <w:t xml:space="preserve">  </w:t>
            </w:r>
          </w:p>
          <w:p w:rsidR="00C22F35" w:rsidRDefault="00C22F35" w:rsidP="004E52AF">
            <w:pPr>
              <w:pStyle w:val="normal0"/>
              <w:rPr>
                <w:rFonts w:ascii="Tahoma" w:hAnsi="Tahoma"/>
                <w:sz w:val="20"/>
              </w:rPr>
            </w:pPr>
          </w:p>
        </w:tc>
        <w:tc>
          <w:tcPr>
            <w:tcW w:w="1736" w:type="dxa"/>
          </w:tcPr>
          <w:p w:rsidR="00C22F35" w:rsidRDefault="00C22F35" w:rsidP="009B3ACA">
            <w:pPr>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#4  Educ. Prog. Development;</w:t>
            </w:r>
          </w:p>
          <w:p w:rsidR="00C22F35" w:rsidRDefault="00C22F35" w:rsidP="004E52AF">
            <w:pPr>
              <w:spacing w:before="60" w:after="60"/>
              <w:rPr>
                <w:rFonts w:ascii="Tahoma" w:hAnsi="Tahoma"/>
                <w:sz w:val="20"/>
              </w:rPr>
            </w:pPr>
            <w:r>
              <w:rPr>
                <w:rFonts w:ascii="Tahoma" w:hAnsi="Tahoma"/>
                <w:sz w:val="20"/>
              </w:rPr>
              <w:t>#5  Policies regarding student prep. and success</w:t>
            </w:r>
          </w:p>
        </w:tc>
      </w:tr>
      <w:tr w:rsidR="00C22F35" w:rsidTr="004B4BFC">
        <w:trPr>
          <w:tblCellSpacing w:w="20" w:type="dxa"/>
        </w:trPr>
        <w:tc>
          <w:tcPr>
            <w:tcW w:w="4498" w:type="dxa"/>
          </w:tcPr>
          <w:p w:rsidR="00C22F35" w:rsidRDefault="00C22F35" w:rsidP="004E52AF">
            <w:pPr>
              <w:rPr>
                <w:sz w:val="28"/>
              </w:rPr>
            </w:pPr>
            <w:r>
              <w:rPr>
                <w:b/>
                <w:sz w:val="28"/>
              </w:rPr>
              <w:t xml:space="preserve">   Accreditation Committee</w:t>
            </w:r>
            <w:r>
              <w:rPr>
                <w:sz w:val="28"/>
              </w:rPr>
              <w:t>—</w:t>
            </w:r>
          </w:p>
          <w:p w:rsidR="00C22F35" w:rsidRDefault="00C22F35" w:rsidP="004E52AF">
            <w:pPr>
              <w:rPr>
                <w:sz w:val="28"/>
              </w:rPr>
            </w:pPr>
            <w:r>
              <w:rPr>
                <w:sz w:val="28"/>
              </w:rPr>
              <w:t xml:space="preserve">   Steven Hall</w:t>
            </w:r>
          </w:p>
          <w:p w:rsidR="00C22F35" w:rsidRDefault="00C22F35" w:rsidP="004E52AF">
            <w:pPr>
              <w:spacing w:before="60" w:after="60"/>
              <w:rPr>
                <w:rFonts w:ascii="Tahoma" w:hAnsi="Tahoma"/>
                <w:sz w:val="20"/>
              </w:rPr>
            </w:pPr>
          </w:p>
        </w:tc>
        <w:tc>
          <w:tcPr>
            <w:tcW w:w="4806" w:type="dxa"/>
            <w:gridSpan w:val="2"/>
          </w:tcPr>
          <w:p w:rsidR="00C22F35" w:rsidRDefault="00C22F35" w:rsidP="00182FDB">
            <w:pPr>
              <w:pStyle w:val="normal0"/>
            </w:pPr>
            <w:r>
              <w:t xml:space="preserve">—S. Hall stated that </w:t>
            </w:r>
            <w:r w:rsidR="00FD3994">
              <w:t>J. Merrill has distributed feedback from the campus community’s initial review to Standard Co-Chairs for integration into a second draft to be completed by May 1, 2010.  L. Kamaila noted that thus</w:t>
            </w:r>
            <w:r w:rsidR="002B2037">
              <w:t xml:space="preserve"> </w:t>
            </w:r>
            <w:r w:rsidR="00FD3994">
              <w:t xml:space="preserve">far there has been insufficient time for review given to </w:t>
            </w:r>
            <w:r w:rsidR="00FD3994">
              <w:lastRenderedPageBreak/>
              <w:t xml:space="preserve">faculty and that such feedback will come forward albeit </w:t>
            </w:r>
            <w:r w:rsidR="00FD3994" w:rsidRPr="002B2037">
              <w:rPr>
                <w:b/>
                <w:i/>
              </w:rPr>
              <w:t>after</w:t>
            </w:r>
            <w:r w:rsidR="00FD3994">
              <w:t xml:space="preserve"> the supposed deadline has passed.  </w:t>
            </w:r>
            <w:r w:rsidR="00182FDB">
              <w:t xml:space="preserve">S. Hall asked about the lack of Standard IVB and asked how review could occur if no draft for this standard has yet been submitted.  J. Redding asked that R. Cabral take this issue to the Board at its next meeting.  L. Kamaila asked who </w:t>
            </w:r>
            <w:r w:rsidR="00C3169F">
              <w:t>faculty co-chair was</w:t>
            </w:r>
            <w:r w:rsidR="00182FDB">
              <w:t xml:space="preserve"> for the Accreditation Committee.  It was discovered that no one knew who is currently serving in this position.  J. Redding asked that R. Cabral bring a list of all key Standard co-chairs as well as the identification of the faculty co-chair to the Senate at its next meeting for perusal by the body.</w:t>
            </w:r>
          </w:p>
          <w:p w:rsidR="00182FDB" w:rsidRDefault="00182FDB" w:rsidP="00182FDB">
            <w:pPr>
              <w:pStyle w:val="normal0"/>
              <w:rPr>
                <w:rFonts w:ascii="Tahoma" w:hAnsi="Tahoma"/>
                <w:sz w:val="20"/>
              </w:rPr>
            </w:pPr>
          </w:p>
        </w:tc>
        <w:tc>
          <w:tcPr>
            <w:tcW w:w="1736" w:type="dxa"/>
          </w:tcPr>
          <w:p w:rsidR="00C22F35" w:rsidRDefault="00182FDB" w:rsidP="004E52AF">
            <w:pPr>
              <w:spacing w:before="60" w:after="60"/>
              <w:rPr>
                <w:rFonts w:ascii="Tahoma" w:hAnsi="Tahoma"/>
                <w:sz w:val="20"/>
              </w:rPr>
            </w:pPr>
            <w:r>
              <w:rPr>
                <w:rFonts w:ascii="Tahoma" w:hAnsi="Tahoma"/>
                <w:sz w:val="20"/>
              </w:rPr>
              <w:lastRenderedPageBreak/>
              <w:t>R. Cabral to bring list of key Accreditation Self-Study participants, namely, Standard Co-</w:t>
            </w:r>
            <w:r>
              <w:rPr>
                <w:rFonts w:ascii="Tahoma" w:hAnsi="Tahoma"/>
                <w:sz w:val="20"/>
              </w:rPr>
              <w:lastRenderedPageBreak/>
              <w:t>Chairs as well as Faculty Co-Chair of Accreditation Committee.</w:t>
            </w: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#7:  Faculty roles and involvement in accreditation</w:t>
            </w:r>
          </w:p>
        </w:tc>
      </w:tr>
      <w:tr w:rsidR="00C22F35" w:rsidTr="004B4BFC">
        <w:trPr>
          <w:tblCellSpacing w:w="20" w:type="dxa"/>
        </w:trPr>
        <w:tc>
          <w:tcPr>
            <w:tcW w:w="4498" w:type="dxa"/>
          </w:tcPr>
          <w:p w:rsidR="00C22F35" w:rsidRDefault="00C22F35" w:rsidP="004E52AF">
            <w:pPr>
              <w:pStyle w:val="normal0"/>
              <w:rPr>
                <w:rFonts w:ascii="Arial" w:hAnsi="Arial"/>
                <w:sz w:val="28"/>
              </w:rPr>
            </w:pPr>
            <w:r>
              <w:rPr>
                <w:rFonts w:ascii="Arial" w:hAnsi="Arial"/>
                <w:b/>
                <w:sz w:val="28"/>
              </w:rPr>
              <w:lastRenderedPageBreak/>
              <w:t xml:space="preserve">   Technology Committee</w:t>
            </w:r>
            <w:r>
              <w:rPr>
                <w:rFonts w:ascii="Arial" w:hAnsi="Arial"/>
                <w:sz w:val="28"/>
              </w:rPr>
              <w:t>—</w:t>
            </w:r>
          </w:p>
          <w:p w:rsidR="00C22F35" w:rsidRDefault="00C22F35" w:rsidP="004E52AF">
            <w:pPr>
              <w:pStyle w:val="normal0"/>
              <w:rPr>
                <w:rFonts w:ascii="Tahoma" w:hAnsi="Tahoma"/>
                <w:sz w:val="20"/>
              </w:rPr>
            </w:pPr>
            <w:r>
              <w:rPr>
                <w:rFonts w:ascii="Arial" w:hAnsi="Arial"/>
                <w:sz w:val="28"/>
              </w:rPr>
              <w:t xml:space="preserve">   Linda Kamaila</w:t>
            </w:r>
          </w:p>
        </w:tc>
        <w:tc>
          <w:tcPr>
            <w:tcW w:w="4806" w:type="dxa"/>
            <w:gridSpan w:val="2"/>
          </w:tcPr>
          <w:p w:rsidR="00C22F35" w:rsidRDefault="00C22F35" w:rsidP="004E52AF">
            <w:pPr>
              <w:pStyle w:val="normal0"/>
            </w:pPr>
            <w:r>
              <w:t>—</w:t>
            </w:r>
            <w:r w:rsidR="0038472D">
              <w:t>L. Kamail</w:t>
            </w:r>
            <w:r w:rsidR="00F1448E">
              <w:t>a</w:t>
            </w:r>
            <w:r w:rsidR="0038472D">
              <w:t xml:space="preserve"> stated that </w:t>
            </w:r>
            <w:r w:rsidR="00182FDB">
              <w:t xml:space="preserve">the Technology Committee will not be meeting this month but noted that email glitches with D2L are occurring on a regular basis.  G. Guevara stated that D2L is not user-friendly and that its glitches and malfunctioning are affecting retention rates as well as SLO data. C. Milan stated that she, too, is losing students due to D2L’s lack of functionality.  I. Edwards also observed that D2L is laborious and asked if there were any plans to survey both students and faculty with regard to the platform.  R. Cabral will take this question regarding a survey to the EVP.  </w:t>
            </w:r>
            <w:r>
              <w:t xml:space="preserve"> </w:t>
            </w:r>
            <w:r w:rsidR="00182FDB">
              <w:t>L. Kamaila asked that faculty email her with regard to complaints about D2L so that she can present these emails at the next Technology Committee meeting.</w:t>
            </w:r>
          </w:p>
          <w:p w:rsidR="00C22F35" w:rsidRDefault="00C22F35" w:rsidP="004E52AF">
            <w:pPr>
              <w:pStyle w:val="normal0"/>
              <w:rPr>
                <w:rFonts w:ascii="Tahoma" w:hAnsi="Tahoma"/>
                <w:sz w:val="20"/>
              </w:rPr>
            </w:pPr>
          </w:p>
          <w:p w:rsidR="00C22F35" w:rsidRDefault="00C22F35" w:rsidP="004E52AF">
            <w:pPr>
              <w:pStyle w:val="normal0"/>
              <w:rPr>
                <w:rFonts w:ascii="Tahoma" w:hAnsi="Tahoma"/>
                <w:sz w:val="20"/>
              </w:rPr>
            </w:pPr>
          </w:p>
        </w:tc>
        <w:tc>
          <w:tcPr>
            <w:tcW w:w="1736" w:type="dxa"/>
          </w:tcPr>
          <w:p w:rsidR="00182FDB" w:rsidRDefault="00182FDB" w:rsidP="004E52AF">
            <w:pPr>
              <w:spacing w:before="60" w:after="60"/>
              <w:rPr>
                <w:rFonts w:ascii="Tahoma" w:hAnsi="Tahoma"/>
                <w:sz w:val="20"/>
              </w:rPr>
            </w:pPr>
            <w:r>
              <w:rPr>
                <w:rFonts w:ascii="Tahoma" w:hAnsi="Tahoma"/>
                <w:sz w:val="20"/>
              </w:rPr>
              <w:t>R. Cabral at behest of Senate to request survey on D2L from students as well as faculty.</w:t>
            </w:r>
          </w:p>
          <w:p w:rsidR="00182FDB" w:rsidRDefault="00182FDB" w:rsidP="004E52AF">
            <w:pPr>
              <w:spacing w:before="60" w:after="60"/>
              <w:rPr>
                <w:rFonts w:ascii="Tahoma" w:hAnsi="Tahoma"/>
                <w:sz w:val="20"/>
              </w:rPr>
            </w:pPr>
          </w:p>
          <w:p w:rsidR="00182FDB" w:rsidRDefault="00182FDB" w:rsidP="004E52AF">
            <w:pPr>
              <w:spacing w:before="60" w:after="60"/>
              <w:rPr>
                <w:rFonts w:ascii="Tahoma" w:hAnsi="Tahoma"/>
                <w:sz w:val="20"/>
              </w:rPr>
            </w:pPr>
            <w:r>
              <w:rPr>
                <w:rFonts w:ascii="Tahoma" w:hAnsi="Tahoma"/>
                <w:sz w:val="20"/>
              </w:rPr>
              <w:t>L. Kamaila asked faculty to email her with regard to D2L complaints.</w:t>
            </w:r>
          </w:p>
          <w:p w:rsidR="00182FDB" w:rsidRDefault="00182FDB" w:rsidP="004E52AF">
            <w:pPr>
              <w:spacing w:before="60" w:after="60"/>
              <w:rPr>
                <w:rFonts w:ascii="Tahoma" w:hAnsi="Tahoma"/>
                <w:sz w:val="20"/>
              </w:rPr>
            </w:pPr>
          </w:p>
          <w:p w:rsidR="00182FDB" w:rsidRDefault="00C22F35" w:rsidP="004E52AF">
            <w:pPr>
              <w:spacing w:before="60" w:after="60"/>
              <w:rPr>
                <w:rFonts w:ascii="Tahoma" w:hAnsi="Tahoma"/>
                <w:sz w:val="20"/>
              </w:rPr>
            </w:pPr>
            <w:r w:rsidRPr="009E1F04">
              <w:rPr>
                <w:rFonts w:ascii="Tahoma" w:hAnsi="Tahoma"/>
                <w:sz w:val="20"/>
              </w:rPr>
              <w:t xml:space="preserve">Streamlined Distance Learning Appendix will be drafted and sent to Technology </w:t>
            </w:r>
            <w:r w:rsidRPr="009E1F04">
              <w:rPr>
                <w:rFonts w:ascii="Tahoma" w:hAnsi="Tahoma"/>
                <w:sz w:val="20"/>
              </w:rPr>
              <w:lastRenderedPageBreak/>
              <w:t>Committee and Curriculum Committee for review.</w:t>
            </w:r>
          </w:p>
          <w:p w:rsidR="00182FDB" w:rsidRPr="009E1F04" w:rsidRDefault="00182FDB"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#4  Educ. Prog. Development;</w:t>
            </w:r>
          </w:p>
          <w:p w:rsidR="00C22F35" w:rsidRDefault="00C22F35" w:rsidP="004E52AF">
            <w:pPr>
              <w:spacing w:before="60" w:after="60"/>
              <w:rPr>
                <w:rFonts w:ascii="Tahoma" w:hAnsi="Tahoma"/>
                <w:sz w:val="20"/>
              </w:rPr>
            </w:pPr>
          </w:p>
        </w:tc>
      </w:tr>
      <w:tr w:rsidR="00C22F35" w:rsidTr="004B4BFC">
        <w:trPr>
          <w:tblCellSpacing w:w="20" w:type="dxa"/>
        </w:trPr>
        <w:tc>
          <w:tcPr>
            <w:tcW w:w="4498" w:type="dxa"/>
          </w:tcPr>
          <w:p w:rsidR="00C22F35" w:rsidRDefault="00C22F35" w:rsidP="004E52AF">
            <w:pPr>
              <w:pStyle w:val="normal0"/>
              <w:rPr>
                <w:rFonts w:ascii="Arial" w:hAnsi="Arial"/>
                <w:b/>
                <w:sz w:val="28"/>
              </w:rPr>
            </w:pPr>
            <w:r>
              <w:rPr>
                <w:rFonts w:ascii="Tahoma" w:hAnsi="Tahoma"/>
                <w:sz w:val="20"/>
              </w:rPr>
              <w:lastRenderedPageBreak/>
              <w:t xml:space="preserve">    </w:t>
            </w:r>
            <w:r>
              <w:rPr>
                <w:rFonts w:ascii="Arial" w:hAnsi="Arial"/>
                <w:b/>
                <w:sz w:val="28"/>
              </w:rPr>
              <w:t xml:space="preserve">Professional Development </w:t>
            </w:r>
          </w:p>
          <w:p w:rsidR="00C22F35" w:rsidRDefault="00C22F35" w:rsidP="004E52AF">
            <w:pPr>
              <w:pStyle w:val="normal0"/>
              <w:rPr>
                <w:rFonts w:ascii="Arial" w:hAnsi="Arial"/>
                <w:sz w:val="28"/>
              </w:rPr>
            </w:pPr>
            <w:r>
              <w:rPr>
                <w:rFonts w:ascii="Arial" w:hAnsi="Arial"/>
                <w:b/>
                <w:sz w:val="28"/>
              </w:rPr>
              <w:t xml:space="preserve">   Committee</w:t>
            </w:r>
            <w:r>
              <w:rPr>
                <w:rFonts w:ascii="Arial" w:hAnsi="Arial"/>
                <w:sz w:val="28"/>
              </w:rPr>
              <w:t>—</w:t>
            </w:r>
          </w:p>
          <w:p w:rsidR="00C22F35" w:rsidRDefault="00C22F35" w:rsidP="004E52AF">
            <w:pPr>
              <w:pStyle w:val="normal0"/>
              <w:rPr>
                <w:rFonts w:ascii="Arial" w:hAnsi="Arial"/>
              </w:rPr>
            </w:pPr>
            <w:r>
              <w:rPr>
                <w:rFonts w:ascii="Arial" w:hAnsi="Arial"/>
                <w:sz w:val="28"/>
              </w:rPr>
              <w:t xml:space="preserve">   Shannon Newby</w:t>
            </w:r>
          </w:p>
          <w:p w:rsidR="00C22F35" w:rsidRDefault="00C22F35" w:rsidP="004E52AF">
            <w:pPr>
              <w:spacing w:before="60" w:after="60"/>
              <w:rPr>
                <w:rFonts w:ascii="Tahoma" w:hAnsi="Tahoma"/>
                <w:sz w:val="20"/>
              </w:rPr>
            </w:pPr>
          </w:p>
        </w:tc>
        <w:tc>
          <w:tcPr>
            <w:tcW w:w="4806" w:type="dxa"/>
            <w:gridSpan w:val="2"/>
          </w:tcPr>
          <w:p w:rsidR="00C22F35" w:rsidRDefault="00C22F35" w:rsidP="004E52AF">
            <w:pPr>
              <w:pStyle w:val="normal0"/>
              <w:rPr>
                <w:rFonts w:ascii="Tahoma" w:hAnsi="Tahoma"/>
                <w:sz w:val="20"/>
              </w:rPr>
            </w:pPr>
            <w:r>
              <w:t>—</w:t>
            </w:r>
            <w:r w:rsidR="00D80D99">
              <w:t>C. Horrock noted that travel fund requests for summer are due by May 11.  C. Horrock also observed that faculty may only receive professional development funding once a year and that first-time travellers will be given special consideration.  Funding for attendance at flex day events also appears not to be forthcoming (same as last year).</w:t>
            </w:r>
            <w:r>
              <w:t xml:space="preserve"> </w:t>
            </w:r>
          </w:p>
          <w:p w:rsidR="00C22F35" w:rsidRDefault="00C22F35" w:rsidP="004E52AF">
            <w:pPr>
              <w:pStyle w:val="normal0"/>
              <w:rPr>
                <w:rFonts w:ascii="Tahoma" w:hAnsi="Tahoma"/>
                <w:sz w:val="20"/>
              </w:rPr>
            </w:pPr>
          </w:p>
          <w:p w:rsidR="00F1448E" w:rsidRDefault="00F1448E" w:rsidP="004E52AF">
            <w:pPr>
              <w:pStyle w:val="normal0"/>
              <w:rPr>
                <w:rFonts w:ascii="Tahoma" w:hAnsi="Tahoma"/>
                <w:sz w:val="20"/>
              </w:rPr>
            </w:pPr>
          </w:p>
        </w:tc>
        <w:tc>
          <w:tcPr>
            <w:tcW w:w="1736" w:type="dxa"/>
          </w:tcPr>
          <w:p w:rsidR="00C22F35" w:rsidRDefault="009B3ACA" w:rsidP="004E52AF">
            <w:pPr>
              <w:spacing w:before="60" w:after="60"/>
              <w:rPr>
                <w:rFonts w:ascii="Tahoma" w:hAnsi="Tahoma"/>
                <w:sz w:val="20"/>
              </w:rPr>
            </w:pPr>
            <w:r>
              <w:rPr>
                <w:rFonts w:ascii="Tahoma" w:hAnsi="Tahoma"/>
                <w:sz w:val="20"/>
              </w:rPr>
              <w:t>Faculty should file PDC requests for Summer Travel by May 11, 2010.</w:t>
            </w:r>
          </w:p>
          <w:p w:rsidR="009B3ACA" w:rsidRDefault="009B3ACA" w:rsidP="004E52AF">
            <w:pPr>
              <w:spacing w:before="60" w:after="60"/>
              <w:rPr>
                <w:rFonts w:ascii="Tahoma" w:hAnsi="Tahoma"/>
                <w:sz w:val="20"/>
              </w:rPr>
            </w:pPr>
          </w:p>
          <w:p w:rsidR="009B3ACA" w:rsidRDefault="009B3ACA"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#8  Policies for Faculty Prof. Development</w:t>
            </w:r>
          </w:p>
        </w:tc>
      </w:tr>
      <w:tr w:rsidR="00C22F35" w:rsidTr="004B4BFC">
        <w:trPr>
          <w:tblCellSpacing w:w="20" w:type="dxa"/>
        </w:trPr>
        <w:tc>
          <w:tcPr>
            <w:tcW w:w="4498" w:type="dxa"/>
          </w:tcPr>
          <w:p w:rsidR="00C22F35" w:rsidRDefault="00C22F35" w:rsidP="004E52AF">
            <w:pPr>
              <w:pStyle w:val="normal0"/>
              <w:rPr>
                <w:rFonts w:ascii="Arial" w:hAnsi="Arial"/>
                <w:b/>
                <w:sz w:val="28"/>
              </w:rPr>
            </w:pPr>
            <w:r>
              <w:rPr>
                <w:rFonts w:ascii="Arial" w:hAnsi="Arial"/>
                <w:b/>
                <w:sz w:val="28"/>
              </w:rPr>
              <w:t xml:space="preserve">   Campus Use, Development, </w:t>
            </w:r>
          </w:p>
          <w:p w:rsidR="00C22F35" w:rsidRDefault="00C22F35" w:rsidP="004E52AF">
            <w:pPr>
              <w:pStyle w:val="normal0"/>
              <w:rPr>
                <w:rFonts w:ascii="Arial" w:hAnsi="Arial"/>
                <w:sz w:val="28"/>
              </w:rPr>
            </w:pPr>
            <w:r>
              <w:rPr>
                <w:rFonts w:ascii="Arial" w:hAnsi="Arial"/>
                <w:b/>
                <w:sz w:val="28"/>
              </w:rPr>
              <w:t xml:space="preserve">   and Safety</w:t>
            </w:r>
            <w:r>
              <w:rPr>
                <w:rFonts w:ascii="Arial" w:hAnsi="Arial"/>
                <w:sz w:val="28"/>
              </w:rPr>
              <w:t>—</w:t>
            </w:r>
          </w:p>
          <w:p w:rsidR="00C22F35" w:rsidRDefault="00C22F35" w:rsidP="004E52AF">
            <w:pPr>
              <w:pStyle w:val="normal0"/>
              <w:rPr>
                <w:rFonts w:ascii="Arial" w:hAnsi="Arial"/>
                <w:sz w:val="28"/>
              </w:rPr>
            </w:pPr>
            <w:r>
              <w:rPr>
                <w:rFonts w:ascii="Arial" w:hAnsi="Arial"/>
                <w:sz w:val="28"/>
              </w:rPr>
              <w:t xml:space="preserve">   Mary Jones</w:t>
            </w:r>
          </w:p>
          <w:p w:rsidR="00C22F35" w:rsidRDefault="00C22F35" w:rsidP="004E52AF">
            <w:pPr>
              <w:spacing w:before="60" w:after="60"/>
              <w:rPr>
                <w:rFonts w:ascii="Tahoma" w:hAnsi="Tahoma"/>
                <w:sz w:val="20"/>
              </w:rPr>
            </w:pPr>
          </w:p>
        </w:tc>
        <w:tc>
          <w:tcPr>
            <w:tcW w:w="4806" w:type="dxa"/>
            <w:gridSpan w:val="2"/>
          </w:tcPr>
          <w:p w:rsidR="00C22F35" w:rsidRDefault="00C22F35" w:rsidP="00D80D99">
            <w:pPr>
              <w:pStyle w:val="normal0"/>
            </w:pPr>
            <w:r>
              <w:t xml:space="preserve">—M. Jones reported </w:t>
            </w:r>
            <w:r w:rsidR="00877CD3">
              <w:t xml:space="preserve">that </w:t>
            </w:r>
            <w:r w:rsidR="00D80D99">
              <w:t>beginning in fall, two cadets will function as “no smoking enforcers.”  Cameras around campus are working well with the grafitti vandal having been caught along with those who run the stop sign near the Child Development facility.</w:t>
            </w:r>
          </w:p>
          <w:p w:rsidR="00D80D99" w:rsidRPr="002C017F" w:rsidRDefault="00D80D99" w:rsidP="00D80D99">
            <w:pPr>
              <w:pStyle w:val="normal0"/>
              <w:rPr>
                <w:rFonts w:ascii="Tahoma" w:hAnsi="Tahoma"/>
                <w:sz w:val="20"/>
              </w:rPr>
            </w:pPr>
          </w:p>
        </w:tc>
        <w:tc>
          <w:tcPr>
            <w:tcW w:w="1736" w:type="dxa"/>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#10  Processes for Institu. Planning</w:t>
            </w:r>
          </w:p>
        </w:tc>
      </w:tr>
      <w:tr w:rsidR="00C22F35" w:rsidTr="004B4BFC">
        <w:trPr>
          <w:tblCellSpacing w:w="20" w:type="dxa"/>
        </w:trPr>
        <w:tc>
          <w:tcPr>
            <w:tcW w:w="4498" w:type="dxa"/>
          </w:tcPr>
          <w:p w:rsidR="00C22F35" w:rsidRDefault="00C22F35" w:rsidP="004E52AF">
            <w:pPr>
              <w:rPr>
                <w:sz w:val="28"/>
              </w:rPr>
            </w:pPr>
            <w:r>
              <w:rPr>
                <w:b/>
                <w:sz w:val="28"/>
              </w:rPr>
              <w:t xml:space="preserve">   Learning Outcomes Team</w:t>
            </w:r>
            <w:r>
              <w:rPr>
                <w:sz w:val="28"/>
              </w:rPr>
              <w:t>—</w:t>
            </w:r>
          </w:p>
          <w:p w:rsidR="00C22F35" w:rsidRDefault="00C22F35" w:rsidP="004E52AF">
            <w:pPr>
              <w:rPr>
                <w:sz w:val="28"/>
              </w:rPr>
            </w:pPr>
            <w:r>
              <w:rPr>
                <w:sz w:val="28"/>
              </w:rPr>
              <w:t xml:space="preserve">   Marlene Dean/Lilia Ruvalcaba</w:t>
            </w:r>
          </w:p>
          <w:p w:rsidR="00C22F35" w:rsidRDefault="00C22F35" w:rsidP="004E52AF">
            <w:pPr>
              <w:pStyle w:val="normal0"/>
              <w:rPr>
                <w:rFonts w:ascii="Arial" w:hAnsi="Arial"/>
                <w:b/>
                <w:sz w:val="28"/>
              </w:rPr>
            </w:pPr>
          </w:p>
        </w:tc>
        <w:tc>
          <w:tcPr>
            <w:tcW w:w="4806" w:type="dxa"/>
            <w:gridSpan w:val="2"/>
          </w:tcPr>
          <w:p w:rsidR="00C22F35" w:rsidRDefault="00C22F35" w:rsidP="00425384">
            <w:pPr>
              <w:pStyle w:val="normal0"/>
            </w:pPr>
            <w:r>
              <w:t>—</w:t>
            </w:r>
            <w:r w:rsidR="00D80D99">
              <w:t xml:space="preserve">L. Kamaila stated that she and G. Guevara attended the last LOT meeting.  L. Kamaila observed that the LOT procedures appear to be “in flux” at this time but that each course should be on a two-year </w:t>
            </w:r>
            <w:r w:rsidR="00425384">
              <w:t xml:space="preserve">assessement </w:t>
            </w:r>
            <w:r w:rsidR="00D80D99">
              <w:t xml:space="preserve">cycle.  She further noted that with the </w:t>
            </w:r>
            <w:r w:rsidR="00D80D99">
              <w:rPr>
                <w:i/>
              </w:rPr>
              <w:t>eLumen</w:t>
            </w:r>
            <w:r w:rsidR="00D80D99">
              <w:t xml:space="preserve"> software that individual student data is indeed accessible to</w:t>
            </w:r>
            <w:r w:rsidR="00425384">
              <w:t xml:space="preserve"> some</w:t>
            </w:r>
            <w:r w:rsidR="00D80D99">
              <w:t xml:space="preserve"> </w:t>
            </w:r>
            <w:r w:rsidR="00425384">
              <w:rPr>
                <w:i/>
              </w:rPr>
              <w:t xml:space="preserve">eLumen </w:t>
            </w:r>
            <w:r w:rsidR="00D80D99">
              <w:t>users and that FERPA concerns are indeed a</w:t>
            </w:r>
            <w:r w:rsidR="00425384">
              <w:t>n</w:t>
            </w:r>
            <w:r w:rsidR="00D80D99">
              <w:t xml:space="preserve"> issue.  Using SLO data, cohorts of students can be tracked down to how a particular individual performed on a given SLO.  G. Guevara stated that such </w:t>
            </w:r>
            <w:r w:rsidR="00D80D99">
              <w:lastRenderedPageBreak/>
              <w:t xml:space="preserve">SLO performance could even trigger referral to support entities such as The Writing Center.  An </w:t>
            </w:r>
            <w:r w:rsidR="00D80D99">
              <w:rPr>
                <w:i/>
              </w:rPr>
              <w:t>eLumen</w:t>
            </w:r>
            <w:r w:rsidR="00D80D99">
              <w:t xml:space="preserve"> training is now scheduled for Friday, May 7</w:t>
            </w:r>
            <w:r w:rsidR="00D80D99" w:rsidRPr="00D80D99">
              <w:rPr>
                <w:vertAlign w:val="superscript"/>
              </w:rPr>
              <w:t>th</w:t>
            </w:r>
            <w:r w:rsidR="00D80D99">
              <w:t>, with a general overview/</w:t>
            </w:r>
            <w:r w:rsidR="00741523">
              <w:t xml:space="preserve"> </w:t>
            </w:r>
            <w:r w:rsidR="00D80D99">
              <w:t>training being given from 10 a.m. to Noon, and a more specific one-on-one session with specific questions occurring in the afternoon.  G. Guevara reminded faculty that SLO reports are due on May 15</w:t>
            </w:r>
            <w:r w:rsidR="00D80D99" w:rsidRPr="00D80D99">
              <w:rPr>
                <w:vertAlign w:val="superscript"/>
              </w:rPr>
              <w:t>th</w:t>
            </w:r>
            <w:r w:rsidR="00D80D99">
              <w:t xml:space="preserve"> (for inclusion in the Accreditation Self Study Report) or on Sept</w:t>
            </w:r>
            <w:r w:rsidR="00741523">
              <w:t>.</w:t>
            </w:r>
            <w:r w:rsidR="00D80D99">
              <w:t xml:space="preserve"> 15</w:t>
            </w:r>
            <w:r w:rsidR="00D80D99" w:rsidRPr="00D80D99">
              <w:rPr>
                <w:vertAlign w:val="superscript"/>
              </w:rPr>
              <w:t>th</w:t>
            </w:r>
            <w:r w:rsidR="00D80D99">
              <w:t xml:space="preserve"> at the very latest.  L. Kamaila also raised the issue of the completion of SLO input into </w:t>
            </w:r>
            <w:r w:rsidR="00D80D99">
              <w:rPr>
                <w:i/>
              </w:rPr>
              <w:t>eLumen</w:t>
            </w:r>
            <w:r w:rsidR="00D80D99">
              <w:t xml:space="preserve"> being a faculty evaluation issue.</w:t>
            </w:r>
            <w:r>
              <w:t xml:space="preserve"> </w:t>
            </w:r>
          </w:p>
        </w:tc>
        <w:tc>
          <w:tcPr>
            <w:tcW w:w="1736" w:type="dxa"/>
          </w:tcPr>
          <w:p w:rsidR="00C22F35" w:rsidRDefault="009B3ACA" w:rsidP="004E52AF">
            <w:pPr>
              <w:spacing w:before="60" w:after="60"/>
              <w:rPr>
                <w:rFonts w:ascii="Tahoma" w:hAnsi="Tahoma"/>
                <w:sz w:val="20"/>
              </w:rPr>
            </w:pPr>
            <w:r>
              <w:rPr>
                <w:rFonts w:ascii="Tahoma" w:hAnsi="Tahoma"/>
                <w:sz w:val="20"/>
              </w:rPr>
              <w:lastRenderedPageBreak/>
              <w:t>Sept. 15</w:t>
            </w:r>
            <w:r w:rsidRPr="009B3ACA">
              <w:rPr>
                <w:rFonts w:ascii="Tahoma" w:hAnsi="Tahoma"/>
                <w:sz w:val="20"/>
                <w:vertAlign w:val="superscript"/>
              </w:rPr>
              <w:t>th</w:t>
            </w:r>
            <w:r>
              <w:rPr>
                <w:rFonts w:ascii="Tahoma" w:hAnsi="Tahoma"/>
                <w:sz w:val="20"/>
              </w:rPr>
              <w:t xml:space="preserve"> is the deadline to submit Course SLO Reports, although LOT requests such be submitted by May </w:t>
            </w:r>
            <w:r w:rsidR="00D80D99">
              <w:rPr>
                <w:rFonts w:ascii="Tahoma" w:hAnsi="Tahoma"/>
                <w:sz w:val="20"/>
              </w:rPr>
              <w:t>15</w:t>
            </w:r>
            <w:r w:rsidR="00D80D99" w:rsidRPr="00D80D99">
              <w:rPr>
                <w:rFonts w:ascii="Tahoma" w:hAnsi="Tahoma"/>
                <w:sz w:val="20"/>
                <w:vertAlign w:val="superscript"/>
              </w:rPr>
              <w:t>th</w:t>
            </w:r>
            <w:r w:rsidR="00D80D99">
              <w:rPr>
                <w:rFonts w:ascii="Tahoma" w:hAnsi="Tahoma"/>
                <w:sz w:val="20"/>
              </w:rPr>
              <w:t xml:space="preserve"> </w:t>
            </w:r>
            <w:r>
              <w:rPr>
                <w:rFonts w:ascii="Tahoma" w:hAnsi="Tahoma"/>
                <w:sz w:val="20"/>
              </w:rPr>
              <w:t>for inclusion in the Accreditation Self Study Report.</w:t>
            </w:r>
          </w:p>
          <w:p w:rsidR="00D80D99" w:rsidRDefault="00D80D99" w:rsidP="004E52AF">
            <w:pPr>
              <w:spacing w:before="60" w:after="60"/>
              <w:rPr>
                <w:rFonts w:ascii="Tahoma" w:hAnsi="Tahoma"/>
                <w:sz w:val="20"/>
              </w:rPr>
            </w:pPr>
          </w:p>
          <w:p w:rsidR="00D80D99" w:rsidRPr="00D80D99" w:rsidRDefault="00D80D99" w:rsidP="004E52AF">
            <w:pPr>
              <w:spacing w:before="60" w:after="60"/>
              <w:rPr>
                <w:rFonts w:ascii="Tahoma" w:hAnsi="Tahoma"/>
                <w:sz w:val="20"/>
              </w:rPr>
            </w:pPr>
            <w:r>
              <w:rPr>
                <w:rFonts w:ascii="Tahoma" w:hAnsi="Tahoma"/>
                <w:sz w:val="20"/>
              </w:rPr>
              <w:lastRenderedPageBreak/>
              <w:t>May 7</w:t>
            </w:r>
            <w:r w:rsidRPr="00D80D99">
              <w:rPr>
                <w:rFonts w:ascii="Tahoma" w:hAnsi="Tahoma"/>
                <w:sz w:val="20"/>
                <w:vertAlign w:val="superscript"/>
              </w:rPr>
              <w:t>th</w:t>
            </w:r>
            <w:r>
              <w:rPr>
                <w:rFonts w:ascii="Tahoma" w:hAnsi="Tahoma"/>
                <w:sz w:val="20"/>
              </w:rPr>
              <w:t xml:space="preserve"> an </w:t>
            </w:r>
            <w:r>
              <w:rPr>
                <w:rFonts w:ascii="Tahoma" w:hAnsi="Tahoma"/>
                <w:i/>
                <w:sz w:val="20"/>
              </w:rPr>
              <w:t>eLumen</w:t>
            </w:r>
            <w:r>
              <w:rPr>
                <w:rFonts w:ascii="Tahoma" w:hAnsi="Tahoma"/>
                <w:sz w:val="20"/>
              </w:rPr>
              <w:t xml:space="preserve"> training is scheduled to occur and is open to all faculty.</w:t>
            </w:r>
          </w:p>
          <w:p w:rsidR="009B3ACA" w:rsidRDefault="009B3ACA" w:rsidP="004E52AF">
            <w:pPr>
              <w:spacing w:before="60" w:after="60"/>
              <w:rPr>
                <w:rFonts w:ascii="Tahoma" w:hAnsi="Tahoma"/>
                <w:sz w:val="20"/>
              </w:rPr>
            </w:pPr>
          </w:p>
          <w:p w:rsidR="009B3ACA" w:rsidRDefault="009B3ACA"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#4  Educ. Prog. Development</w:t>
            </w:r>
          </w:p>
        </w:tc>
      </w:tr>
      <w:tr w:rsidR="00C22F35" w:rsidTr="004B4BFC">
        <w:trPr>
          <w:tblCellSpacing w:w="20" w:type="dxa"/>
        </w:trPr>
        <w:tc>
          <w:tcPr>
            <w:tcW w:w="4498" w:type="dxa"/>
          </w:tcPr>
          <w:p w:rsidR="00C22F35" w:rsidRDefault="00C22F35" w:rsidP="004E52AF">
            <w:pPr>
              <w:rPr>
                <w:sz w:val="28"/>
              </w:rPr>
            </w:pPr>
            <w:r>
              <w:rPr>
                <w:b/>
                <w:sz w:val="28"/>
              </w:rPr>
              <w:lastRenderedPageBreak/>
              <w:t xml:space="preserve">   Curriculum</w:t>
            </w:r>
            <w:r>
              <w:rPr>
                <w:sz w:val="28"/>
              </w:rPr>
              <w:t>—</w:t>
            </w:r>
          </w:p>
          <w:p w:rsidR="00C22F35" w:rsidRDefault="00C22F35" w:rsidP="004E52AF">
            <w:pPr>
              <w:rPr>
                <w:b/>
                <w:sz w:val="28"/>
              </w:rPr>
            </w:pPr>
            <w:r>
              <w:rPr>
                <w:sz w:val="28"/>
              </w:rPr>
              <w:t xml:space="preserve">   Jenny Redding</w:t>
            </w:r>
          </w:p>
        </w:tc>
        <w:tc>
          <w:tcPr>
            <w:tcW w:w="4806" w:type="dxa"/>
            <w:gridSpan w:val="2"/>
          </w:tcPr>
          <w:p w:rsidR="00C22F35" w:rsidRDefault="00C22F35" w:rsidP="004E52AF">
            <w:pPr>
              <w:pStyle w:val="normal0"/>
            </w:pPr>
            <w:r>
              <w:t>—J. Redding stated that processing of curriculum continues and that the next meeting is on Wednesday.</w:t>
            </w:r>
            <w:r w:rsidR="00D80D99">
              <w:t xml:space="preserve">  She further noted that there is a decided lack of curriculum to be processed at this upcoming meeting and expressed concern that such is the case.</w:t>
            </w:r>
          </w:p>
        </w:tc>
        <w:tc>
          <w:tcPr>
            <w:tcW w:w="1736" w:type="dxa"/>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#1:  Curriculum</w:t>
            </w:r>
          </w:p>
        </w:tc>
      </w:tr>
      <w:tr w:rsidR="00C22F35" w:rsidTr="004B4BFC">
        <w:trPr>
          <w:tblCellSpacing w:w="20" w:type="dxa"/>
        </w:trPr>
        <w:tc>
          <w:tcPr>
            <w:tcW w:w="4498" w:type="dxa"/>
          </w:tcPr>
          <w:p w:rsidR="00C22F35" w:rsidRDefault="00C22F35" w:rsidP="004E52AF">
            <w:pPr>
              <w:rPr>
                <w:sz w:val="28"/>
              </w:rPr>
            </w:pPr>
            <w:r>
              <w:rPr>
                <w:b/>
                <w:sz w:val="28"/>
              </w:rPr>
              <w:t xml:space="preserve">   AFT Report—</w:t>
            </w:r>
          </w:p>
          <w:p w:rsidR="00C22F35" w:rsidRDefault="00C22F35" w:rsidP="004E52AF">
            <w:pPr>
              <w:rPr>
                <w:b/>
                <w:sz w:val="28"/>
              </w:rPr>
            </w:pPr>
            <w:r>
              <w:rPr>
                <w:sz w:val="28"/>
              </w:rPr>
              <w:t xml:space="preserve">   Mary Jones</w:t>
            </w:r>
          </w:p>
        </w:tc>
        <w:tc>
          <w:tcPr>
            <w:tcW w:w="4806" w:type="dxa"/>
            <w:gridSpan w:val="2"/>
          </w:tcPr>
          <w:p w:rsidR="00C22F35" w:rsidRDefault="00C22F35" w:rsidP="00741523">
            <w:pPr>
              <w:pStyle w:val="normal0"/>
            </w:pPr>
            <w:r>
              <w:t>—</w:t>
            </w:r>
            <w:r w:rsidR="00741523">
              <w:t>S. Hall reported out that he has been elected and takes office on June 1</w:t>
            </w:r>
            <w:r w:rsidR="00741523" w:rsidRPr="00741523">
              <w:rPr>
                <w:vertAlign w:val="superscript"/>
              </w:rPr>
              <w:t>st</w:t>
            </w:r>
            <w:r w:rsidR="00741523">
              <w:t>.  His board consists of both experienced faculty and “new” faces.  The Board is now in the process of reviewing the District’s finalized “first proposal” as it was only recently received.  In response to the attempt by the District to convert certain faculty positions to managerial positions, AFT has 20 days to respond and will first meet with affected faculty members.  M. Jones also asked faculty to forward part-time faculty names for the P/T AFT faculty position as G. Villalpando is stepping down.  The representative would have to be available one Friday per month.</w:t>
            </w:r>
            <w:r w:rsidR="0042622A">
              <w:t xml:space="preserve"> </w:t>
            </w:r>
          </w:p>
        </w:tc>
        <w:tc>
          <w:tcPr>
            <w:tcW w:w="1736" w:type="dxa"/>
          </w:tcPr>
          <w:p w:rsidR="00C22F35" w:rsidRDefault="00741523" w:rsidP="00741523">
            <w:pPr>
              <w:spacing w:before="60" w:after="60"/>
              <w:rPr>
                <w:rFonts w:ascii="Tahoma" w:hAnsi="Tahoma"/>
                <w:sz w:val="20"/>
              </w:rPr>
            </w:pPr>
            <w:r>
              <w:rPr>
                <w:rFonts w:ascii="Tahoma" w:hAnsi="Tahoma"/>
                <w:sz w:val="20"/>
              </w:rPr>
              <w:t>M. Jones asked that faculty forward part-time faculty names interested in being P/T AFT representative.</w:t>
            </w: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p>
        </w:tc>
      </w:tr>
      <w:tr w:rsidR="00C22F35" w:rsidTr="004B4BFC">
        <w:trPr>
          <w:tblCellSpacing w:w="20" w:type="dxa"/>
        </w:trPr>
        <w:tc>
          <w:tcPr>
            <w:tcW w:w="4498" w:type="dxa"/>
          </w:tcPr>
          <w:p w:rsidR="00C22F35" w:rsidRDefault="004E52AF" w:rsidP="004E52AF">
            <w:pPr>
              <w:pStyle w:val="Heading2"/>
              <w:rPr>
                <w:rFonts w:ascii="Arial" w:hAnsi="Arial"/>
                <w:b/>
                <w:sz w:val="32"/>
              </w:rPr>
            </w:pPr>
            <w:r>
              <w:rPr>
                <w:rFonts w:ascii="Arial" w:hAnsi="Arial"/>
                <w:b/>
                <w:sz w:val="32"/>
              </w:rPr>
              <w:lastRenderedPageBreak/>
              <w:t>D</w:t>
            </w:r>
            <w:r w:rsidR="00C22F35">
              <w:rPr>
                <w:rFonts w:ascii="Arial" w:hAnsi="Arial"/>
                <w:b/>
                <w:sz w:val="32"/>
              </w:rPr>
              <w:t>istrict Committees</w:t>
            </w:r>
          </w:p>
          <w:p w:rsidR="00C22F35" w:rsidRDefault="00C22F35" w:rsidP="004E52AF">
            <w:pPr>
              <w:rPr>
                <w:b/>
                <w:sz w:val="28"/>
              </w:rPr>
            </w:pPr>
          </w:p>
        </w:tc>
        <w:tc>
          <w:tcPr>
            <w:tcW w:w="4806" w:type="dxa"/>
            <w:gridSpan w:val="2"/>
          </w:tcPr>
          <w:p w:rsidR="00C22F35" w:rsidRDefault="00C22F35" w:rsidP="00741523">
            <w:pPr>
              <w:pStyle w:val="normal0"/>
            </w:pPr>
            <w:r>
              <w:t>All district committees meet the fourth Thursday of each month.</w:t>
            </w:r>
            <w:r w:rsidR="008D0B59">
              <w:t xml:space="preserve">  </w:t>
            </w:r>
          </w:p>
        </w:tc>
        <w:tc>
          <w:tcPr>
            <w:tcW w:w="1736" w:type="dxa"/>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p>
        </w:tc>
      </w:tr>
      <w:tr w:rsidR="00C22F35" w:rsidTr="004B4BFC">
        <w:trPr>
          <w:tblCellSpacing w:w="20" w:type="dxa"/>
        </w:trPr>
        <w:tc>
          <w:tcPr>
            <w:tcW w:w="4498" w:type="dxa"/>
          </w:tcPr>
          <w:p w:rsidR="00C22F35" w:rsidRDefault="00C22F35" w:rsidP="004E52AF">
            <w:pPr>
              <w:pStyle w:val="Heading2"/>
              <w:rPr>
                <w:rFonts w:ascii="Arial" w:hAnsi="Arial"/>
                <w:b/>
                <w:sz w:val="28"/>
              </w:rPr>
            </w:pPr>
            <w:r>
              <w:rPr>
                <w:b/>
                <w:sz w:val="32"/>
              </w:rPr>
              <w:t xml:space="preserve">  </w:t>
            </w:r>
            <w:r>
              <w:rPr>
                <w:rFonts w:ascii="Arial" w:hAnsi="Arial"/>
                <w:b/>
                <w:sz w:val="28"/>
              </w:rPr>
              <w:t>Consultation Counsel—</w:t>
            </w:r>
          </w:p>
          <w:p w:rsidR="00C22F35" w:rsidRDefault="00C22F35" w:rsidP="004E52AF">
            <w:r>
              <w:t xml:space="preserve">   Robert Cabral</w:t>
            </w:r>
          </w:p>
          <w:p w:rsidR="00C22F35" w:rsidRDefault="00C22F35" w:rsidP="004E52AF">
            <w:r>
              <w:t xml:space="preserve">   </w:t>
            </w:r>
          </w:p>
        </w:tc>
        <w:tc>
          <w:tcPr>
            <w:tcW w:w="4806" w:type="dxa"/>
            <w:gridSpan w:val="2"/>
          </w:tcPr>
          <w:p w:rsidR="00C22F35" w:rsidRDefault="00C22F35" w:rsidP="004E52AF">
            <w:pPr>
              <w:pStyle w:val="normal0"/>
            </w:pPr>
            <w:r>
              <w:t xml:space="preserve">— No report was given.  </w:t>
            </w:r>
          </w:p>
          <w:p w:rsidR="00C22F35" w:rsidRDefault="00C22F35" w:rsidP="004E52AF">
            <w:pPr>
              <w:pStyle w:val="normal0"/>
            </w:pPr>
          </w:p>
        </w:tc>
        <w:tc>
          <w:tcPr>
            <w:tcW w:w="1736" w:type="dxa"/>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#6 District and College Gov. Structures</w:t>
            </w:r>
          </w:p>
        </w:tc>
      </w:tr>
      <w:tr w:rsidR="00C22F35" w:rsidTr="004B4BFC">
        <w:trPr>
          <w:tblCellSpacing w:w="20" w:type="dxa"/>
        </w:trPr>
        <w:tc>
          <w:tcPr>
            <w:tcW w:w="4498" w:type="dxa"/>
          </w:tcPr>
          <w:p w:rsidR="00C22F35" w:rsidRDefault="00C22F35" w:rsidP="004E52AF">
            <w:pPr>
              <w:pStyle w:val="Heading2"/>
              <w:rPr>
                <w:rFonts w:ascii="Arial" w:hAnsi="Arial"/>
                <w:b/>
                <w:sz w:val="28"/>
              </w:rPr>
            </w:pPr>
            <w:r>
              <w:rPr>
                <w:b/>
                <w:sz w:val="32"/>
              </w:rPr>
              <w:t xml:space="preserve">   </w:t>
            </w:r>
            <w:r>
              <w:rPr>
                <w:rFonts w:ascii="Arial" w:hAnsi="Arial"/>
                <w:b/>
                <w:sz w:val="28"/>
              </w:rPr>
              <w:t>DCHR—</w:t>
            </w:r>
          </w:p>
          <w:p w:rsidR="00C22F35" w:rsidRDefault="00C22F35" w:rsidP="004E52AF">
            <w:pPr>
              <w:pStyle w:val="Heading2"/>
              <w:rPr>
                <w:b/>
                <w:sz w:val="28"/>
              </w:rPr>
            </w:pPr>
            <w:r>
              <w:t xml:space="preserve">   </w:t>
            </w:r>
            <w:r>
              <w:rPr>
                <w:rFonts w:ascii="Arial" w:hAnsi="Arial"/>
                <w:sz w:val="28"/>
              </w:rPr>
              <w:t>Robert Cabral</w:t>
            </w:r>
          </w:p>
        </w:tc>
        <w:tc>
          <w:tcPr>
            <w:tcW w:w="4806" w:type="dxa"/>
            <w:gridSpan w:val="2"/>
          </w:tcPr>
          <w:p w:rsidR="00C22F35" w:rsidRDefault="00C22F35" w:rsidP="004E52AF">
            <w:pPr>
              <w:pStyle w:val="normal0"/>
            </w:pPr>
            <w:r>
              <w:t>—</w:t>
            </w:r>
            <w:r w:rsidR="00741523">
              <w:t>The DCHR minutes (plus attachments) w</w:t>
            </w:r>
            <w:r w:rsidR="00425384">
              <w:t>ere</w:t>
            </w:r>
            <w:r w:rsidR="00741523">
              <w:t xml:space="preserve"> distributed for perusal by the body.  Extensive discussion occurred on the proposed Code of Ethics.  L. Kamaila noted that on bullet three, “Employees of the District will use appropriate channels of communication within the District,” that such channels have never been clearly defined.  A. Valle noted that on bullet two, “Employees of the District will abide by the District’s policies and procedures,” that such policies and procedures are not communicated widely or effectively and that she therefore questions how employees could be expected to abide by such.  As to bullet six, “Employees of the District will avoid conduct which is or appears to be in violation of the public trust,” L. Kamaila objected on the ground that such “appearance” of behavior could easily be misinterpreted and is also ill-defined.  A. Valle stated that such a requirement would violate First Amendment rights.  J. Redding asked that this item be brough</w:t>
            </w:r>
            <w:r w:rsidR="00425384">
              <w:t>t</w:t>
            </w:r>
            <w:r w:rsidR="00741523">
              <w:t xml:space="preserve"> back at the next Senate meeting for a vote and that R. Cabral take the results of said vote to the next DCHR meeting.</w:t>
            </w:r>
          </w:p>
          <w:p w:rsidR="00C22F35" w:rsidRDefault="00C22F35" w:rsidP="004E52AF">
            <w:pPr>
              <w:pStyle w:val="normal0"/>
            </w:pPr>
            <w:r>
              <w:t xml:space="preserve">  </w:t>
            </w:r>
          </w:p>
          <w:p w:rsidR="00425384" w:rsidRDefault="00425384" w:rsidP="004E52AF">
            <w:pPr>
              <w:pStyle w:val="normal0"/>
            </w:pPr>
          </w:p>
        </w:tc>
        <w:tc>
          <w:tcPr>
            <w:tcW w:w="1736" w:type="dxa"/>
          </w:tcPr>
          <w:p w:rsidR="00C22F35" w:rsidRDefault="00741523" w:rsidP="004E52AF">
            <w:pPr>
              <w:spacing w:before="60" w:after="60"/>
              <w:rPr>
                <w:rFonts w:ascii="Tahoma" w:hAnsi="Tahoma"/>
                <w:sz w:val="20"/>
              </w:rPr>
            </w:pPr>
            <w:r>
              <w:rPr>
                <w:rFonts w:ascii="Tahoma" w:hAnsi="Tahoma"/>
                <w:sz w:val="20"/>
              </w:rPr>
              <w:t>Re-agendize this item under action items and take a vote at the next Senate meeting.  Results of said vote should be taken to the next DCHR meeting.</w:t>
            </w: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#6 District and College Gov. Structures</w:t>
            </w:r>
          </w:p>
        </w:tc>
      </w:tr>
      <w:tr w:rsidR="00C22F35" w:rsidTr="004B4BFC">
        <w:trPr>
          <w:tblCellSpacing w:w="20" w:type="dxa"/>
        </w:trPr>
        <w:tc>
          <w:tcPr>
            <w:tcW w:w="4498" w:type="dxa"/>
          </w:tcPr>
          <w:p w:rsidR="00C22F35" w:rsidRDefault="00C22F35" w:rsidP="004E52AF">
            <w:pPr>
              <w:pStyle w:val="Heading2"/>
              <w:rPr>
                <w:rFonts w:ascii="Arial" w:hAnsi="Arial"/>
                <w:b/>
                <w:sz w:val="28"/>
              </w:rPr>
            </w:pPr>
            <w:r>
              <w:rPr>
                <w:rFonts w:ascii="Arial" w:hAnsi="Arial"/>
                <w:b/>
                <w:sz w:val="28"/>
              </w:rPr>
              <w:lastRenderedPageBreak/>
              <w:t xml:space="preserve">   DTRW—</w:t>
            </w:r>
          </w:p>
          <w:p w:rsidR="00C22F35" w:rsidRDefault="00C22F35" w:rsidP="004E52AF">
            <w:pPr>
              <w:pStyle w:val="Heading2"/>
              <w:rPr>
                <w:rFonts w:ascii="Arial" w:hAnsi="Arial"/>
                <w:b/>
                <w:sz w:val="28"/>
              </w:rPr>
            </w:pPr>
            <w:r>
              <w:t xml:space="preserve">   </w:t>
            </w:r>
            <w:r>
              <w:rPr>
                <w:rFonts w:ascii="Arial" w:hAnsi="Arial"/>
                <w:sz w:val="28"/>
              </w:rPr>
              <w:t>Jenny Redding</w:t>
            </w:r>
          </w:p>
        </w:tc>
        <w:tc>
          <w:tcPr>
            <w:tcW w:w="4806" w:type="dxa"/>
            <w:gridSpan w:val="2"/>
          </w:tcPr>
          <w:p w:rsidR="00C22F35" w:rsidRDefault="00C22F35" w:rsidP="00741523">
            <w:pPr>
              <w:pStyle w:val="normal0"/>
            </w:pPr>
            <w:r>
              <w:t xml:space="preserve">— </w:t>
            </w:r>
            <w:r w:rsidR="00741523">
              <w:t>J. Redding stated that curriculum was processed and commentary brought back to course authors.</w:t>
            </w:r>
          </w:p>
        </w:tc>
        <w:tc>
          <w:tcPr>
            <w:tcW w:w="1736" w:type="dxa"/>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#1:  Curriculum</w:t>
            </w:r>
          </w:p>
          <w:p w:rsidR="00C22F35" w:rsidRDefault="00C22F35" w:rsidP="004E52AF">
            <w:pPr>
              <w:spacing w:before="60" w:after="60"/>
              <w:rPr>
                <w:rFonts w:ascii="Tahoma" w:hAnsi="Tahoma"/>
                <w:sz w:val="20"/>
              </w:rPr>
            </w:pPr>
            <w:r>
              <w:rPr>
                <w:rFonts w:ascii="Tahoma" w:hAnsi="Tahoma"/>
                <w:sz w:val="20"/>
              </w:rPr>
              <w:t>#2 Degree &amp; Cert. Requirements</w:t>
            </w:r>
          </w:p>
        </w:tc>
      </w:tr>
      <w:tr w:rsidR="00C22F35" w:rsidTr="004B4BFC">
        <w:trPr>
          <w:tblCellSpacing w:w="20" w:type="dxa"/>
        </w:trPr>
        <w:tc>
          <w:tcPr>
            <w:tcW w:w="4498" w:type="dxa"/>
          </w:tcPr>
          <w:p w:rsidR="00C22F35" w:rsidRDefault="00C22F35" w:rsidP="004E52AF">
            <w:pPr>
              <w:pStyle w:val="Heading2"/>
              <w:rPr>
                <w:rFonts w:ascii="Arial" w:hAnsi="Arial"/>
                <w:b/>
                <w:sz w:val="28"/>
              </w:rPr>
            </w:pPr>
            <w:r>
              <w:rPr>
                <w:rFonts w:ascii="Arial" w:hAnsi="Arial"/>
                <w:b/>
                <w:sz w:val="28"/>
              </w:rPr>
              <w:t xml:space="preserve">   DCSL—</w:t>
            </w:r>
          </w:p>
          <w:p w:rsidR="00C22F35" w:rsidRDefault="00C22F35" w:rsidP="004E52AF">
            <w:pPr>
              <w:pStyle w:val="Heading2"/>
              <w:rPr>
                <w:rFonts w:ascii="Arial" w:hAnsi="Arial"/>
                <w:b/>
                <w:sz w:val="28"/>
              </w:rPr>
            </w:pPr>
            <w:r>
              <w:t xml:space="preserve">   </w:t>
            </w:r>
            <w:r>
              <w:rPr>
                <w:rFonts w:ascii="Arial" w:hAnsi="Arial"/>
                <w:sz w:val="28"/>
              </w:rPr>
              <w:t>Robert Cabral</w:t>
            </w:r>
          </w:p>
        </w:tc>
        <w:tc>
          <w:tcPr>
            <w:tcW w:w="4806" w:type="dxa"/>
            <w:gridSpan w:val="2"/>
          </w:tcPr>
          <w:p w:rsidR="00C22F35" w:rsidRDefault="00C22F35" w:rsidP="004B4BFC">
            <w:pPr>
              <w:pStyle w:val="normal0"/>
            </w:pPr>
            <w:r>
              <w:t xml:space="preserve">— </w:t>
            </w:r>
            <w:r w:rsidR="004B4BFC">
              <w:t>R. Cabral distributed a packet of APs for review by the Senate and requested that comments and input be forwarded to him by the end of this week, e.g., Friday, April 30</w:t>
            </w:r>
            <w:r w:rsidR="004B4BFC" w:rsidRPr="004B4BFC">
              <w:rPr>
                <w:vertAlign w:val="superscript"/>
              </w:rPr>
              <w:t>th</w:t>
            </w:r>
            <w:r w:rsidR="004B4BFC">
              <w:t>.</w:t>
            </w:r>
          </w:p>
        </w:tc>
        <w:tc>
          <w:tcPr>
            <w:tcW w:w="1736" w:type="dxa"/>
          </w:tcPr>
          <w:p w:rsidR="00C22F35" w:rsidRDefault="00425384" w:rsidP="004E52AF">
            <w:pPr>
              <w:spacing w:before="60" w:after="60"/>
              <w:rPr>
                <w:rFonts w:ascii="Tahoma" w:hAnsi="Tahoma"/>
                <w:sz w:val="20"/>
              </w:rPr>
            </w:pPr>
            <w:r>
              <w:rPr>
                <w:rFonts w:ascii="Tahoma" w:hAnsi="Tahoma"/>
                <w:sz w:val="20"/>
              </w:rPr>
              <w:t>R. Cabral requested faculty in</w:t>
            </w:r>
            <w:r w:rsidR="004B4BFC">
              <w:rPr>
                <w:rFonts w:ascii="Tahoma" w:hAnsi="Tahoma"/>
                <w:sz w:val="20"/>
              </w:rPr>
              <w:t>put on packet of APs be forwarded to him by Fri., April 30</w:t>
            </w:r>
            <w:r w:rsidR="004B4BFC" w:rsidRPr="004B4BFC">
              <w:rPr>
                <w:rFonts w:ascii="Tahoma" w:hAnsi="Tahoma"/>
                <w:sz w:val="20"/>
                <w:vertAlign w:val="superscript"/>
              </w:rPr>
              <w:t>th</w:t>
            </w:r>
            <w:r w:rsidR="004B4BFC">
              <w:rPr>
                <w:rFonts w:ascii="Tahoma" w:hAnsi="Tahoma"/>
                <w:sz w:val="20"/>
              </w:rPr>
              <w:t>.</w:t>
            </w: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r>
              <w:rPr>
                <w:rFonts w:ascii="Tahoma" w:hAnsi="Tahoma"/>
                <w:sz w:val="20"/>
              </w:rPr>
              <w:t>#6 District and College Gov. Structures</w:t>
            </w:r>
          </w:p>
          <w:p w:rsidR="00C22F35" w:rsidRDefault="00C22F35" w:rsidP="004E52AF">
            <w:pPr>
              <w:spacing w:before="60" w:after="60"/>
              <w:rPr>
                <w:rFonts w:ascii="Tahoma" w:hAnsi="Tahoma"/>
                <w:sz w:val="20"/>
              </w:rPr>
            </w:pPr>
            <w:r>
              <w:rPr>
                <w:rFonts w:ascii="Tahoma" w:hAnsi="Tahoma"/>
                <w:sz w:val="20"/>
              </w:rPr>
              <w:t>#10  Processes for Institu. Planning</w:t>
            </w:r>
          </w:p>
        </w:tc>
      </w:tr>
      <w:tr w:rsidR="00C22F35" w:rsidTr="004B4BFC">
        <w:trPr>
          <w:tblCellSpacing w:w="20" w:type="dxa"/>
        </w:trPr>
        <w:tc>
          <w:tcPr>
            <w:tcW w:w="4498" w:type="dxa"/>
          </w:tcPr>
          <w:p w:rsidR="00C22F35" w:rsidRDefault="004E52AF" w:rsidP="004E52AF">
            <w:pPr>
              <w:pStyle w:val="Heading2"/>
              <w:rPr>
                <w:rFonts w:ascii="Arial" w:hAnsi="Arial"/>
                <w:b/>
                <w:sz w:val="28"/>
              </w:rPr>
            </w:pPr>
            <w:r>
              <w:rPr>
                <w:rFonts w:ascii="Arial" w:hAnsi="Arial"/>
                <w:b/>
                <w:sz w:val="32"/>
              </w:rPr>
              <w:t>O</w:t>
            </w:r>
            <w:r w:rsidR="00C22F35">
              <w:rPr>
                <w:rFonts w:ascii="Arial" w:hAnsi="Arial"/>
                <w:b/>
                <w:sz w:val="32"/>
              </w:rPr>
              <w:t>ld Business</w:t>
            </w:r>
          </w:p>
        </w:tc>
        <w:tc>
          <w:tcPr>
            <w:tcW w:w="4745" w:type="dxa"/>
          </w:tcPr>
          <w:p w:rsidR="00C22F35" w:rsidRDefault="00C22F35" w:rsidP="004E52AF">
            <w:pPr>
              <w:pStyle w:val="normal0"/>
            </w:pPr>
          </w:p>
        </w:tc>
        <w:tc>
          <w:tcPr>
            <w:tcW w:w="1797" w:type="dxa"/>
            <w:gridSpan w:val="2"/>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p>
        </w:tc>
      </w:tr>
      <w:tr w:rsidR="002D35EA" w:rsidTr="004B4BFC">
        <w:trPr>
          <w:tblCellSpacing w:w="20" w:type="dxa"/>
        </w:trPr>
        <w:tc>
          <w:tcPr>
            <w:tcW w:w="4498" w:type="dxa"/>
          </w:tcPr>
          <w:p w:rsidR="002D35EA" w:rsidRDefault="002D35EA" w:rsidP="004E52AF">
            <w:pPr>
              <w:pStyle w:val="Heading2"/>
              <w:rPr>
                <w:rFonts w:ascii="Arial" w:hAnsi="Arial"/>
                <w:b/>
                <w:sz w:val="32"/>
              </w:rPr>
            </w:pPr>
            <w:r>
              <w:rPr>
                <w:rFonts w:ascii="Arial" w:hAnsi="Arial"/>
                <w:b/>
                <w:sz w:val="28"/>
              </w:rPr>
              <w:t xml:space="preserve">  Senate By-Laws Update</w:t>
            </w:r>
          </w:p>
        </w:tc>
        <w:tc>
          <w:tcPr>
            <w:tcW w:w="4745" w:type="dxa"/>
          </w:tcPr>
          <w:p w:rsidR="002D35EA" w:rsidRPr="00BD3D11" w:rsidRDefault="008D0B59" w:rsidP="004E52AF">
            <w:pPr>
              <w:pStyle w:val="normal0"/>
            </w:pPr>
            <w:r>
              <w:t>No report was given.</w:t>
            </w:r>
          </w:p>
        </w:tc>
        <w:tc>
          <w:tcPr>
            <w:tcW w:w="1797" w:type="dxa"/>
            <w:gridSpan w:val="2"/>
          </w:tcPr>
          <w:p w:rsidR="002D35EA" w:rsidRDefault="002D35EA" w:rsidP="004E52AF">
            <w:pPr>
              <w:spacing w:before="60" w:after="60"/>
              <w:rPr>
                <w:rFonts w:ascii="Tahoma" w:hAnsi="Tahoma"/>
                <w:sz w:val="20"/>
              </w:rPr>
            </w:pPr>
          </w:p>
        </w:tc>
        <w:tc>
          <w:tcPr>
            <w:tcW w:w="1625" w:type="dxa"/>
          </w:tcPr>
          <w:p w:rsidR="002D35EA" w:rsidRDefault="002D35EA" w:rsidP="004E52AF">
            <w:pPr>
              <w:spacing w:before="60" w:after="60"/>
              <w:rPr>
                <w:rFonts w:ascii="Tahoma" w:hAnsi="Tahoma"/>
                <w:sz w:val="20"/>
              </w:rPr>
            </w:pPr>
          </w:p>
        </w:tc>
        <w:tc>
          <w:tcPr>
            <w:tcW w:w="1481" w:type="dxa"/>
          </w:tcPr>
          <w:p w:rsidR="002D35EA" w:rsidRDefault="002D35EA" w:rsidP="004E52AF">
            <w:pPr>
              <w:spacing w:before="60" w:after="60"/>
              <w:rPr>
                <w:rFonts w:ascii="Tahoma" w:hAnsi="Tahoma"/>
                <w:sz w:val="20"/>
              </w:rPr>
            </w:pPr>
          </w:p>
        </w:tc>
      </w:tr>
      <w:tr w:rsidR="004B4BFC" w:rsidTr="004B4BFC">
        <w:trPr>
          <w:tblCellSpacing w:w="20" w:type="dxa"/>
        </w:trPr>
        <w:tc>
          <w:tcPr>
            <w:tcW w:w="4498" w:type="dxa"/>
          </w:tcPr>
          <w:p w:rsidR="004B4BFC" w:rsidRDefault="004B4BFC" w:rsidP="004B4BFC">
            <w:pPr>
              <w:pStyle w:val="Heading2"/>
              <w:rPr>
                <w:rFonts w:ascii="Arial" w:hAnsi="Arial"/>
                <w:b/>
                <w:sz w:val="28"/>
              </w:rPr>
            </w:pPr>
            <w:r>
              <w:rPr>
                <w:rFonts w:ascii="Arial" w:hAnsi="Arial"/>
                <w:b/>
                <w:sz w:val="28"/>
              </w:rPr>
              <w:t xml:space="preserve">  OC Participatory Governance   </w:t>
            </w:r>
            <w:r>
              <w:rPr>
                <w:rFonts w:ascii="Arial" w:hAnsi="Arial"/>
                <w:b/>
                <w:sz w:val="28"/>
              </w:rPr>
              <w:br/>
              <w:t xml:space="preserve">  Manual – R. Cabral</w:t>
            </w:r>
          </w:p>
        </w:tc>
        <w:tc>
          <w:tcPr>
            <w:tcW w:w="4745" w:type="dxa"/>
          </w:tcPr>
          <w:p w:rsidR="00425384" w:rsidRDefault="004B4BFC" w:rsidP="004B4BFC">
            <w:pPr>
              <w:pStyle w:val="normal0"/>
            </w:pPr>
            <w:r>
              <w:t xml:space="preserve">Five main concerns were raised by the Ad Hoc Committee, according to R. Cabral, namely:  (1)  the need to remove the 2-year membership limitation on committees; (2) the need to retain the term “Council” for PBC; (3) the need to change faculty membership on PBC to “nine” instead of “six” in order to maintain the proper faculty ratio; (4) the fact that there is no description of the LOT committee currently included in the draft; and (5) the need to re-insert original wording from the 2006 </w:t>
            </w:r>
            <w:r>
              <w:rPr>
                <w:i/>
              </w:rPr>
              <w:t xml:space="preserve">Collegial Consultation </w:t>
            </w:r>
            <w:r>
              <w:t xml:space="preserve">document into description of PEPC in order to include student services and business administrative services in program review.  R. Cabral will take these concerns to R. Duran at his next meeting with the College President as well as </w:t>
            </w:r>
          </w:p>
          <w:p w:rsidR="00425384" w:rsidRDefault="00425384" w:rsidP="004B4BFC">
            <w:pPr>
              <w:pStyle w:val="normal0"/>
            </w:pPr>
          </w:p>
          <w:p w:rsidR="004B4BFC" w:rsidRDefault="004B4BFC" w:rsidP="004B4BFC">
            <w:pPr>
              <w:pStyle w:val="normal0"/>
            </w:pPr>
            <w:r>
              <w:lastRenderedPageBreak/>
              <w:t xml:space="preserve">forwarding said edits to current committee co-chairs/chairs for their review. </w:t>
            </w:r>
          </w:p>
        </w:tc>
        <w:tc>
          <w:tcPr>
            <w:tcW w:w="1797" w:type="dxa"/>
            <w:gridSpan w:val="2"/>
          </w:tcPr>
          <w:p w:rsidR="004B4BFC" w:rsidRDefault="004B4BFC" w:rsidP="004E52AF">
            <w:pPr>
              <w:spacing w:before="60" w:after="60"/>
              <w:rPr>
                <w:rFonts w:ascii="Tahoma" w:hAnsi="Tahoma"/>
                <w:sz w:val="20"/>
              </w:rPr>
            </w:pPr>
          </w:p>
        </w:tc>
        <w:tc>
          <w:tcPr>
            <w:tcW w:w="1625" w:type="dxa"/>
          </w:tcPr>
          <w:p w:rsidR="004B4BFC" w:rsidRDefault="004B4BFC" w:rsidP="004E52AF">
            <w:pPr>
              <w:spacing w:before="60" w:after="60"/>
              <w:rPr>
                <w:rFonts w:ascii="Tahoma" w:hAnsi="Tahoma"/>
                <w:sz w:val="20"/>
              </w:rPr>
            </w:pPr>
          </w:p>
        </w:tc>
        <w:tc>
          <w:tcPr>
            <w:tcW w:w="1481" w:type="dxa"/>
          </w:tcPr>
          <w:p w:rsidR="004B4BFC" w:rsidRDefault="004B4BFC" w:rsidP="004E52AF">
            <w:pPr>
              <w:spacing w:before="60" w:after="60"/>
              <w:rPr>
                <w:rFonts w:ascii="Tahoma" w:hAnsi="Tahoma"/>
                <w:sz w:val="20"/>
              </w:rPr>
            </w:pPr>
          </w:p>
        </w:tc>
      </w:tr>
      <w:tr w:rsidR="00C22F35" w:rsidTr="004B4BFC">
        <w:trPr>
          <w:tblCellSpacing w:w="20" w:type="dxa"/>
        </w:trPr>
        <w:tc>
          <w:tcPr>
            <w:tcW w:w="4498" w:type="dxa"/>
          </w:tcPr>
          <w:p w:rsidR="00C22F35" w:rsidRDefault="00C22F35" w:rsidP="004E52AF">
            <w:pPr>
              <w:pStyle w:val="Heading2"/>
              <w:rPr>
                <w:rFonts w:ascii="Arial" w:hAnsi="Arial"/>
                <w:b/>
                <w:sz w:val="32"/>
              </w:rPr>
            </w:pPr>
            <w:r>
              <w:rPr>
                <w:rFonts w:ascii="Arial" w:hAnsi="Arial"/>
                <w:b/>
                <w:sz w:val="32"/>
              </w:rPr>
              <w:lastRenderedPageBreak/>
              <w:t>New Business</w:t>
            </w:r>
          </w:p>
          <w:p w:rsidR="00C22F35" w:rsidRPr="00386B28" w:rsidRDefault="00C22F35" w:rsidP="004E52AF">
            <w:pPr>
              <w:rPr>
                <w:b/>
              </w:rPr>
            </w:pPr>
          </w:p>
        </w:tc>
        <w:tc>
          <w:tcPr>
            <w:tcW w:w="4745" w:type="dxa"/>
          </w:tcPr>
          <w:p w:rsidR="00C22F35" w:rsidRDefault="00C22F35" w:rsidP="004E52AF">
            <w:pPr>
              <w:pStyle w:val="normal0"/>
            </w:pPr>
          </w:p>
          <w:p w:rsidR="00C22F35" w:rsidRDefault="00C22F35" w:rsidP="004E52AF">
            <w:pPr>
              <w:pStyle w:val="normal0"/>
            </w:pPr>
          </w:p>
        </w:tc>
        <w:tc>
          <w:tcPr>
            <w:tcW w:w="1797" w:type="dxa"/>
            <w:gridSpan w:val="2"/>
          </w:tcPr>
          <w:p w:rsidR="00C22F35" w:rsidRDefault="00C22F35" w:rsidP="004E52AF">
            <w:pPr>
              <w:spacing w:before="60" w:after="60"/>
              <w:rPr>
                <w:rFonts w:ascii="Tahoma" w:hAnsi="Tahoma"/>
                <w:sz w:val="20"/>
              </w:rPr>
            </w:pPr>
          </w:p>
        </w:tc>
        <w:tc>
          <w:tcPr>
            <w:tcW w:w="1625" w:type="dxa"/>
          </w:tcPr>
          <w:p w:rsidR="00C22F35" w:rsidRDefault="00C22F35" w:rsidP="004E52AF">
            <w:pPr>
              <w:spacing w:before="60" w:after="60"/>
              <w:rPr>
                <w:rFonts w:ascii="Tahoma" w:hAnsi="Tahoma"/>
                <w:sz w:val="20"/>
              </w:rPr>
            </w:pPr>
          </w:p>
        </w:tc>
        <w:tc>
          <w:tcPr>
            <w:tcW w:w="1481" w:type="dxa"/>
          </w:tcPr>
          <w:p w:rsidR="00C22F35" w:rsidRDefault="00C22F35" w:rsidP="004E52AF">
            <w:pPr>
              <w:spacing w:before="60" w:after="60"/>
              <w:rPr>
                <w:rFonts w:ascii="Tahoma" w:hAnsi="Tahoma"/>
                <w:sz w:val="20"/>
              </w:rPr>
            </w:pPr>
          </w:p>
        </w:tc>
      </w:tr>
      <w:tr w:rsidR="002D35EA" w:rsidTr="004B4BFC">
        <w:trPr>
          <w:tblCellSpacing w:w="20" w:type="dxa"/>
        </w:trPr>
        <w:tc>
          <w:tcPr>
            <w:tcW w:w="4498" w:type="dxa"/>
          </w:tcPr>
          <w:p w:rsidR="002D35EA" w:rsidRDefault="002D35EA" w:rsidP="004B4BFC">
            <w:pPr>
              <w:pStyle w:val="Heading2"/>
              <w:rPr>
                <w:rFonts w:ascii="Arial" w:hAnsi="Arial"/>
                <w:b/>
                <w:sz w:val="32"/>
              </w:rPr>
            </w:pPr>
            <w:r>
              <w:rPr>
                <w:rFonts w:ascii="Arial" w:hAnsi="Arial"/>
                <w:b/>
                <w:sz w:val="28"/>
              </w:rPr>
              <w:t xml:space="preserve">  </w:t>
            </w:r>
            <w:r w:rsidR="004B4BFC">
              <w:rPr>
                <w:rFonts w:ascii="Arial" w:hAnsi="Arial"/>
                <w:b/>
                <w:sz w:val="28"/>
              </w:rPr>
              <w:t>Faculty Awards</w:t>
            </w:r>
            <w:r>
              <w:rPr>
                <w:rFonts w:ascii="Arial" w:hAnsi="Arial"/>
                <w:b/>
                <w:sz w:val="28"/>
              </w:rPr>
              <w:t xml:space="preserve"> – </w:t>
            </w:r>
            <w:r w:rsidR="004B4BFC">
              <w:rPr>
                <w:rFonts w:ascii="Arial" w:hAnsi="Arial"/>
                <w:b/>
                <w:sz w:val="28"/>
              </w:rPr>
              <w:t>R. Cabral</w:t>
            </w:r>
          </w:p>
        </w:tc>
        <w:tc>
          <w:tcPr>
            <w:tcW w:w="4745" w:type="dxa"/>
          </w:tcPr>
          <w:p w:rsidR="002D35EA" w:rsidRDefault="004B4BFC" w:rsidP="004E52AF">
            <w:pPr>
              <w:pStyle w:val="normal0"/>
            </w:pPr>
            <w:r>
              <w:t>This item was previously discussed under Announcements, above.</w:t>
            </w:r>
          </w:p>
          <w:p w:rsidR="008D0B59" w:rsidRPr="00BD3D11" w:rsidRDefault="008D0B59" w:rsidP="004E52AF">
            <w:pPr>
              <w:pStyle w:val="normal0"/>
            </w:pPr>
          </w:p>
        </w:tc>
        <w:tc>
          <w:tcPr>
            <w:tcW w:w="1797" w:type="dxa"/>
            <w:gridSpan w:val="2"/>
          </w:tcPr>
          <w:p w:rsidR="002D35EA" w:rsidRDefault="002D35EA" w:rsidP="004E52AF">
            <w:pPr>
              <w:spacing w:before="60" w:after="60"/>
              <w:rPr>
                <w:rFonts w:ascii="Tahoma" w:hAnsi="Tahoma"/>
                <w:sz w:val="20"/>
              </w:rPr>
            </w:pPr>
          </w:p>
        </w:tc>
        <w:tc>
          <w:tcPr>
            <w:tcW w:w="1625" w:type="dxa"/>
          </w:tcPr>
          <w:p w:rsidR="002D35EA" w:rsidRDefault="002D35EA" w:rsidP="004E52AF">
            <w:pPr>
              <w:spacing w:before="60" w:after="60"/>
              <w:rPr>
                <w:rFonts w:ascii="Tahoma" w:hAnsi="Tahoma"/>
                <w:sz w:val="20"/>
              </w:rPr>
            </w:pPr>
          </w:p>
        </w:tc>
        <w:tc>
          <w:tcPr>
            <w:tcW w:w="1481" w:type="dxa"/>
          </w:tcPr>
          <w:p w:rsidR="002D35EA" w:rsidRDefault="002D35EA" w:rsidP="004E52AF">
            <w:pPr>
              <w:spacing w:before="60" w:after="60"/>
              <w:rPr>
                <w:rFonts w:ascii="Tahoma" w:hAnsi="Tahoma"/>
                <w:sz w:val="20"/>
              </w:rPr>
            </w:pPr>
          </w:p>
        </w:tc>
      </w:tr>
      <w:tr w:rsidR="008D0B59" w:rsidTr="004B4BFC">
        <w:trPr>
          <w:tblCellSpacing w:w="20" w:type="dxa"/>
        </w:trPr>
        <w:tc>
          <w:tcPr>
            <w:tcW w:w="4498" w:type="dxa"/>
          </w:tcPr>
          <w:p w:rsidR="008D0B59" w:rsidRDefault="008D0B59" w:rsidP="004B4BFC">
            <w:pPr>
              <w:pStyle w:val="Heading2"/>
              <w:rPr>
                <w:rFonts w:ascii="Arial" w:hAnsi="Arial"/>
                <w:b/>
                <w:sz w:val="28"/>
              </w:rPr>
            </w:pPr>
            <w:r>
              <w:rPr>
                <w:rFonts w:ascii="Arial" w:hAnsi="Arial"/>
                <w:b/>
                <w:sz w:val="28"/>
              </w:rPr>
              <w:t xml:space="preserve">  </w:t>
            </w:r>
            <w:r w:rsidR="004B4BFC">
              <w:rPr>
                <w:rFonts w:ascii="Arial" w:hAnsi="Arial"/>
                <w:b/>
                <w:sz w:val="28"/>
              </w:rPr>
              <w:t>Senate Reassign Time</w:t>
            </w:r>
            <w:r>
              <w:rPr>
                <w:rFonts w:ascii="Arial" w:hAnsi="Arial"/>
                <w:b/>
                <w:sz w:val="28"/>
              </w:rPr>
              <w:br/>
              <w:t xml:space="preserve">   – </w:t>
            </w:r>
            <w:r w:rsidR="004B4BFC">
              <w:rPr>
                <w:rFonts w:ascii="Arial" w:hAnsi="Arial"/>
                <w:b/>
                <w:sz w:val="28"/>
              </w:rPr>
              <w:t>R. Cabral</w:t>
            </w:r>
            <w:r>
              <w:rPr>
                <w:rFonts w:ascii="Arial" w:hAnsi="Arial"/>
                <w:b/>
                <w:sz w:val="28"/>
              </w:rPr>
              <w:br/>
            </w:r>
          </w:p>
        </w:tc>
        <w:tc>
          <w:tcPr>
            <w:tcW w:w="4745" w:type="dxa"/>
          </w:tcPr>
          <w:p w:rsidR="008D0B59" w:rsidRDefault="004B4BFC" w:rsidP="004E52AF">
            <w:pPr>
              <w:pStyle w:val="normal0"/>
            </w:pPr>
            <w:r>
              <w:t xml:space="preserve">R. Cabral noted the reassign time specified in the current Senate By-Laws </w:t>
            </w:r>
            <w:r w:rsidR="00425384">
              <w:t xml:space="preserve">and wrote this information on the whiteboard </w:t>
            </w:r>
            <w:r>
              <w:t>and stated that at the next meeting the Senate will discuss the matter and take action.</w:t>
            </w:r>
          </w:p>
          <w:p w:rsidR="004B4BFC" w:rsidRDefault="004B4BFC" w:rsidP="004E52AF">
            <w:pPr>
              <w:pStyle w:val="normal0"/>
            </w:pPr>
          </w:p>
        </w:tc>
        <w:tc>
          <w:tcPr>
            <w:tcW w:w="1797" w:type="dxa"/>
            <w:gridSpan w:val="2"/>
          </w:tcPr>
          <w:p w:rsidR="008D0B59" w:rsidRDefault="007B302C" w:rsidP="004E52AF">
            <w:pPr>
              <w:spacing w:before="60" w:after="60"/>
              <w:rPr>
                <w:rFonts w:ascii="Tahoma" w:hAnsi="Tahoma"/>
                <w:sz w:val="20"/>
              </w:rPr>
            </w:pPr>
            <w:r>
              <w:rPr>
                <w:rFonts w:ascii="Tahoma" w:hAnsi="Tahoma"/>
                <w:sz w:val="20"/>
              </w:rPr>
              <w:t>Place this item under Action Items to be voted upon at the next Senate meeting.</w:t>
            </w:r>
          </w:p>
        </w:tc>
        <w:tc>
          <w:tcPr>
            <w:tcW w:w="1625" w:type="dxa"/>
          </w:tcPr>
          <w:p w:rsidR="008D0B59" w:rsidRDefault="008D0B59" w:rsidP="004E52AF">
            <w:pPr>
              <w:spacing w:before="60" w:after="60"/>
              <w:rPr>
                <w:rFonts w:ascii="Tahoma" w:hAnsi="Tahoma"/>
                <w:sz w:val="20"/>
              </w:rPr>
            </w:pPr>
          </w:p>
        </w:tc>
        <w:tc>
          <w:tcPr>
            <w:tcW w:w="1481" w:type="dxa"/>
          </w:tcPr>
          <w:p w:rsidR="008D0B59" w:rsidRDefault="008D0B59" w:rsidP="004E52AF">
            <w:pPr>
              <w:spacing w:before="60" w:after="60"/>
              <w:rPr>
                <w:rFonts w:ascii="Tahoma" w:hAnsi="Tahoma"/>
                <w:sz w:val="20"/>
              </w:rPr>
            </w:pPr>
          </w:p>
        </w:tc>
      </w:tr>
      <w:tr w:rsidR="00B161F9" w:rsidTr="004B4BFC">
        <w:trPr>
          <w:tblCellSpacing w:w="20" w:type="dxa"/>
        </w:trPr>
        <w:tc>
          <w:tcPr>
            <w:tcW w:w="4498" w:type="dxa"/>
          </w:tcPr>
          <w:p w:rsidR="00B161F9" w:rsidRDefault="00B161F9" w:rsidP="007B302C">
            <w:pPr>
              <w:pStyle w:val="Heading2"/>
              <w:rPr>
                <w:rFonts w:ascii="Arial" w:hAnsi="Arial"/>
                <w:b/>
                <w:sz w:val="28"/>
              </w:rPr>
            </w:pPr>
            <w:r>
              <w:rPr>
                <w:rFonts w:ascii="Arial" w:hAnsi="Arial"/>
                <w:b/>
                <w:sz w:val="28"/>
              </w:rPr>
              <w:t xml:space="preserve">  </w:t>
            </w:r>
            <w:r w:rsidR="007B302C">
              <w:rPr>
                <w:rFonts w:ascii="Arial" w:hAnsi="Arial"/>
                <w:b/>
                <w:sz w:val="28"/>
              </w:rPr>
              <w:t xml:space="preserve">Senate Election Results – </w:t>
            </w:r>
            <w:r w:rsidR="007B302C">
              <w:rPr>
                <w:rFonts w:ascii="Arial" w:hAnsi="Arial"/>
                <w:b/>
                <w:sz w:val="28"/>
              </w:rPr>
              <w:br/>
              <w:t xml:space="preserve">  R. Cabral</w:t>
            </w:r>
          </w:p>
        </w:tc>
        <w:tc>
          <w:tcPr>
            <w:tcW w:w="4745" w:type="dxa"/>
          </w:tcPr>
          <w:p w:rsidR="00F1448E" w:rsidRDefault="007B302C" w:rsidP="007B302C">
            <w:pPr>
              <w:pStyle w:val="normal0"/>
            </w:pPr>
            <w:r>
              <w:t>R. Cabral read the Senate election results to the body.  Congratulations were given to those who will serve on next year’s Exec. Team.</w:t>
            </w:r>
          </w:p>
        </w:tc>
        <w:tc>
          <w:tcPr>
            <w:tcW w:w="1797" w:type="dxa"/>
            <w:gridSpan w:val="2"/>
          </w:tcPr>
          <w:p w:rsidR="00B161F9" w:rsidRDefault="00B161F9" w:rsidP="004E52AF">
            <w:pPr>
              <w:spacing w:before="60" w:after="60"/>
              <w:rPr>
                <w:rFonts w:ascii="Tahoma" w:hAnsi="Tahoma"/>
                <w:sz w:val="20"/>
              </w:rPr>
            </w:pPr>
          </w:p>
        </w:tc>
        <w:tc>
          <w:tcPr>
            <w:tcW w:w="1625" w:type="dxa"/>
          </w:tcPr>
          <w:p w:rsidR="00B161F9" w:rsidRDefault="00B161F9" w:rsidP="004E52AF">
            <w:pPr>
              <w:spacing w:before="60" w:after="60"/>
              <w:rPr>
                <w:rFonts w:ascii="Tahoma" w:hAnsi="Tahoma"/>
                <w:sz w:val="20"/>
              </w:rPr>
            </w:pPr>
          </w:p>
        </w:tc>
        <w:tc>
          <w:tcPr>
            <w:tcW w:w="1481" w:type="dxa"/>
          </w:tcPr>
          <w:p w:rsidR="00B161F9" w:rsidRDefault="00B161F9" w:rsidP="004E52AF">
            <w:pPr>
              <w:spacing w:before="60" w:after="60"/>
              <w:rPr>
                <w:rFonts w:ascii="Tahoma" w:hAnsi="Tahoma"/>
                <w:sz w:val="20"/>
              </w:rPr>
            </w:pPr>
          </w:p>
        </w:tc>
      </w:tr>
      <w:tr w:rsidR="002D35EA" w:rsidTr="004B4BFC">
        <w:trPr>
          <w:tblCellSpacing w:w="20" w:type="dxa"/>
        </w:trPr>
        <w:tc>
          <w:tcPr>
            <w:tcW w:w="4498" w:type="dxa"/>
          </w:tcPr>
          <w:p w:rsidR="002D35EA" w:rsidRDefault="002D35EA" w:rsidP="004E52AF">
            <w:pPr>
              <w:pStyle w:val="Heading2"/>
              <w:rPr>
                <w:rFonts w:ascii="Arial" w:hAnsi="Arial"/>
                <w:b/>
                <w:sz w:val="32"/>
              </w:rPr>
            </w:pPr>
            <w:r>
              <w:rPr>
                <w:rFonts w:ascii="Arial" w:hAnsi="Arial"/>
                <w:b/>
                <w:sz w:val="32"/>
              </w:rPr>
              <w:t>For the Good of the Order–</w:t>
            </w:r>
          </w:p>
          <w:p w:rsidR="002D35EA" w:rsidRDefault="002D35EA" w:rsidP="004E52AF">
            <w:pPr>
              <w:pStyle w:val="Heading2"/>
              <w:rPr>
                <w:b/>
                <w:sz w:val="32"/>
              </w:rPr>
            </w:pPr>
            <w:r>
              <w:rPr>
                <w:b/>
                <w:sz w:val="32"/>
              </w:rPr>
              <w:t>Steve Hall</w:t>
            </w:r>
          </w:p>
        </w:tc>
        <w:tc>
          <w:tcPr>
            <w:tcW w:w="4745" w:type="dxa"/>
          </w:tcPr>
          <w:p w:rsidR="002D35EA" w:rsidRDefault="002D35EA" w:rsidP="004E52AF">
            <w:pPr>
              <w:pStyle w:val="normal0"/>
            </w:pPr>
            <w:r>
              <w:t>No report given.</w:t>
            </w:r>
          </w:p>
          <w:p w:rsidR="002D35EA" w:rsidRDefault="002D35EA" w:rsidP="004E52AF">
            <w:pPr>
              <w:pStyle w:val="normal0"/>
            </w:pPr>
          </w:p>
        </w:tc>
        <w:tc>
          <w:tcPr>
            <w:tcW w:w="1797" w:type="dxa"/>
            <w:gridSpan w:val="2"/>
          </w:tcPr>
          <w:p w:rsidR="002D35EA" w:rsidRDefault="002D35EA" w:rsidP="004E52AF">
            <w:pPr>
              <w:spacing w:before="60" w:after="60"/>
              <w:rPr>
                <w:rFonts w:ascii="Tahoma" w:hAnsi="Tahoma"/>
                <w:sz w:val="20"/>
              </w:rPr>
            </w:pPr>
          </w:p>
        </w:tc>
        <w:tc>
          <w:tcPr>
            <w:tcW w:w="1625" w:type="dxa"/>
          </w:tcPr>
          <w:p w:rsidR="002D35EA" w:rsidRDefault="002D35EA" w:rsidP="004E52AF">
            <w:pPr>
              <w:spacing w:before="60" w:after="60"/>
              <w:rPr>
                <w:rFonts w:ascii="Tahoma" w:hAnsi="Tahoma"/>
                <w:sz w:val="20"/>
              </w:rPr>
            </w:pPr>
          </w:p>
        </w:tc>
        <w:tc>
          <w:tcPr>
            <w:tcW w:w="1481" w:type="dxa"/>
          </w:tcPr>
          <w:p w:rsidR="002D35EA" w:rsidRDefault="002D35EA" w:rsidP="004E52AF">
            <w:pPr>
              <w:spacing w:before="60" w:after="60"/>
              <w:rPr>
                <w:rFonts w:ascii="Tahoma" w:hAnsi="Tahoma"/>
                <w:sz w:val="20"/>
              </w:rPr>
            </w:pPr>
          </w:p>
        </w:tc>
      </w:tr>
      <w:tr w:rsidR="002D35EA" w:rsidTr="004B4BFC">
        <w:trPr>
          <w:tblCellSpacing w:w="20" w:type="dxa"/>
        </w:trPr>
        <w:tc>
          <w:tcPr>
            <w:tcW w:w="4498" w:type="dxa"/>
          </w:tcPr>
          <w:p w:rsidR="002D35EA" w:rsidRDefault="002D35EA" w:rsidP="004E52AF">
            <w:pPr>
              <w:pStyle w:val="Heading2"/>
              <w:rPr>
                <w:rFonts w:ascii="Arial" w:hAnsi="Arial"/>
                <w:b/>
                <w:sz w:val="32"/>
              </w:rPr>
            </w:pPr>
            <w:r>
              <w:rPr>
                <w:rFonts w:ascii="Arial" w:hAnsi="Arial"/>
                <w:b/>
                <w:sz w:val="32"/>
              </w:rPr>
              <w:t>Adjournment</w:t>
            </w:r>
          </w:p>
        </w:tc>
        <w:tc>
          <w:tcPr>
            <w:tcW w:w="4745" w:type="dxa"/>
          </w:tcPr>
          <w:p w:rsidR="002D35EA" w:rsidRDefault="002D35EA" w:rsidP="007B302C">
            <w:pPr>
              <w:pStyle w:val="normal0"/>
            </w:pPr>
            <w:r>
              <w:t>—The meeting adjourned at 4:</w:t>
            </w:r>
            <w:r w:rsidR="007B302C">
              <w:t>25</w:t>
            </w:r>
            <w:r>
              <w:t xml:space="preserve"> p.m.</w:t>
            </w:r>
          </w:p>
        </w:tc>
        <w:tc>
          <w:tcPr>
            <w:tcW w:w="1797" w:type="dxa"/>
            <w:gridSpan w:val="2"/>
          </w:tcPr>
          <w:p w:rsidR="002D35EA" w:rsidRDefault="002D35EA" w:rsidP="004E52AF">
            <w:pPr>
              <w:spacing w:before="60" w:after="60"/>
              <w:rPr>
                <w:rFonts w:ascii="Tahoma" w:hAnsi="Tahoma"/>
                <w:sz w:val="20"/>
              </w:rPr>
            </w:pPr>
          </w:p>
        </w:tc>
        <w:tc>
          <w:tcPr>
            <w:tcW w:w="1625" w:type="dxa"/>
          </w:tcPr>
          <w:p w:rsidR="002D35EA" w:rsidRDefault="002D35EA" w:rsidP="004E52AF">
            <w:pPr>
              <w:spacing w:before="60" w:after="60"/>
              <w:rPr>
                <w:rFonts w:ascii="Tahoma" w:hAnsi="Tahoma"/>
                <w:sz w:val="20"/>
              </w:rPr>
            </w:pPr>
          </w:p>
        </w:tc>
        <w:tc>
          <w:tcPr>
            <w:tcW w:w="1481" w:type="dxa"/>
          </w:tcPr>
          <w:p w:rsidR="002D35EA" w:rsidRDefault="002D35EA" w:rsidP="004E52AF">
            <w:pPr>
              <w:spacing w:before="60" w:after="60"/>
              <w:rPr>
                <w:rFonts w:ascii="Tahoma" w:hAnsi="Tahoma"/>
                <w:sz w:val="20"/>
              </w:rPr>
            </w:pPr>
          </w:p>
        </w:tc>
      </w:tr>
    </w:tbl>
    <w:p w:rsidR="00C22F35" w:rsidRDefault="00C22F35" w:rsidP="00C22F35">
      <w:pPr>
        <w:rPr>
          <w:rFonts w:ascii="Tahoma" w:hAnsi="Tahoma"/>
          <w:sz w:val="20"/>
        </w:rPr>
      </w:pPr>
    </w:p>
    <w:p w:rsidR="007B302C" w:rsidRDefault="007B302C" w:rsidP="00C22F35">
      <w:pPr>
        <w:rPr>
          <w:rFonts w:ascii="Tahoma" w:hAnsi="Tahoma"/>
          <w:sz w:val="20"/>
        </w:rPr>
      </w:pPr>
    </w:p>
    <w:p w:rsidR="00C22F35" w:rsidRDefault="00C22F35" w:rsidP="00C22F35">
      <w:pPr>
        <w:rPr>
          <w:rFonts w:ascii="Tahoma" w:hAnsi="Tahoma"/>
          <w:sz w:val="20"/>
        </w:rPr>
      </w:pPr>
      <w:r>
        <w:rPr>
          <w:rFonts w:ascii="Tahoma" w:hAnsi="Tahoma"/>
          <w:sz w:val="20"/>
        </w:rPr>
        <w:t xml:space="preserve">Respectfully submitted, </w:t>
      </w:r>
    </w:p>
    <w:p w:rsidR="00C22F35" w:rsidRPr="00692E3A" w:rsidRDefault="00C22F35" w:rsidP="00C22F35">
      <w:r>
        <w:rPr>
          <w:rFonts w:ascii="Tahoma" w:hAnsi="Tahoma"/>
          <w:sz w:val="20"/>
        </w:rPr>
        <w:t>Jeannette Redding, AS Secretary</w:t>
      </w:r>
    </w:p>
    <w:p w:rsidR="004C5881" w:rsidRPr="00C22F35" w:rsidRDefault="004C5881" w:rsidP="00C22F35"/>
    <w:sectPr w:rsidR="004C5881" w:rsidRPr="00C22F35" w:rsidSect="000216CB">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FE1" w:rsidRDefault="009F4FE1">
      <w:r>
        <w:separator/>
      </w:r>
    </w:p>
  </w:endnote>
  <w:endnote w:type="continuationSeparator" w:id="1">
    <w:p w:rsidR="009F4FE1" w:rsidRDefault="009F4FE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AF" w:rsidRDefault="004E52AF">
    <w:pPr>
      <w:pStyle w:val="Footer"/>
      <w:jc w:val="right"/>
      <w:rPr>
        <w:sz w:val="18"/>
      </w:rPr>
    </w:pPr>
    <w:r>
      <w:rPr>
        <w:sz w:val="18"/>
      </w:rPr>
      <w:t xml:space="preserve">Page </w:t>
    </w:r>
    <w:r w:rsidR="001F6BE9">
      <w:rPr>
        <w:sz w:val="18"/>
      </w:rPr>
      <w:fldChar w:fldCharType="begin"/>
    </w:r>
    <w:r>
      <w:rPr>
        <w:sz w:val="18"/>
      </w:rPr>
      <w:instrText xml:space="preserve"> PAGE   \* MERGEFORMAT </w:instrText>
    </w:r>
    <w:r w:rsidR="001F6BE9">
      <w:rPr>
        <w:sz w:val="18"/>
      </w:rPr>
      <w:fldChar w:fldCharType="separate"/>
    </w:r>
    <w:r w:rsidR="00E34007">
      <w:rPr>
        <w:noProof/>
        <w:sz w:val="18"/>
      </w:rPr>
      <w:t>14</w:t>
    </w:r>
    <w:r w:rsidR="001F6BE9">
      <w:rPr>
        <w:sz w:val="18"/>
      </w:rPr>
      <w:fldChar w:fldCharType="end"/>
    </w:r>
  </w:p>
  <w:p w:rsidR="004E52AF" w:rsidRDefault="004E5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FE1" w:rsidRDefault="009F4FE1">
      <w:r>
        <w:separator/>
      </w:r>
    </w:p>
  </w:footnote>
  <w:footnote w:type="continuationSeparator" w:id="1">
    <w:p w:rsidR="009F4FE1" w:rsidRDefault="009F4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AF" w:rsidRDefault="004E52AF">
    <w:pPr>
      <w:pStyle w:val="Header"/>
    </w:pPr>
    <w:r>
      <w:t xml:space="preserve">Academic Senate </w:t>
    </w:r>
    <w:r w:rsidR="00E472A8">
      <w:t xml:space="preserve">Meeting Minutes for April </w:t>
    </w:r>
    <w:r>
      <w:t>2</w:t>
    </w:r>
    <w:r w:rsidR="00E34007">
      <w:t>6</w:t>
    </w:r>
    <w:r>
      <w:t>, 2010</w:t>
    </w:r>
  </w:p>
  <w:p w:rsidR="004E52AF" w:rsidRDefault="004E52AF">
    <w:pPr>
      <w:pStyle w:val="Header"/>
    </w:pPr>
    <w: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9A9"/>
    <w:multiLevelType w:val="hybridMultilevel"/>
    <w:tmpl w:val="8D765BAA"/>
    <w:lvl w:ilvl="0" w:tplc="8516067E">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31D70"/>
    <w:multiLevelType w:val="hybridMultilevel"/>
    <w:tmpl w:val="EF10D99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472744A"/>
    <w:multiLevelType w:val="hybridMultilevel"/>
    <w:tmpl w:val="E68AD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147E"/>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AD543A1"/>
    <w:multiLevelType w:val="hybridMultilevel"/>
    <w:tmpl w:val="B6C427B6"/>
    <w:lvl w:ilvl="0" w:tplc="C7AA3B14">
      <w:start w:val="18"/>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3BD76D64"/>
    <w:multiLevelType w:val="hybridMultilevel"/>
    <w:tmpl w:val="F76206A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7B2418B"/>
    <w:multiLevelType w:val="hybridMultilevel"/>
    <w:tmpl w:val="D7E894BA"/>
    <w:lvl w:ilvl="0" w:tplc="08B42B3A">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36D69"/>
    <w:multiLevelType w:val="hybridMultilevel"/>
    <w:tmpl w:val="FAAAD1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5A8E3CE0"/>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3767F42"/>
    <w:multiLevelType w:val="hybridMultilevel"/>
    <w:tmpl w:val="A672F8A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5925711"/>
    <w:multiLevelType w:val="hybridMultilevel"/>
    <w:tmpl w:val="EE1C4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2A62054"/>
    <w:multiLevelType w:val="hybridMultilevel"/>
    <w:tmpl w:val="5828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7"/>
  </w:num>
  <w:num w:numId="5">
    <w:abstractNumId w:val="5"/>
  </w:num>
  <w:num w:numId="6">
    <w:abstractNumId w:val="10"/>
  </w:num>
  <w:num w:numId="7">
    <w:abstractNumId w:val="8"/>
  </w:num>
  <w:num w:numId="8">
    <w:abstractNumId w:val="1"/>
  </w:num>
  <w:num w:numId="9">
    <w:abstractNumId w:val="3"/>
  </w:num>
  <w:num w:numId="10">
    <w:abstractNumId w:val="9"/>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0000"/>
  <w:defaultTabStop w:val="720"/>
  <w:characterSpacingControl w:val="doNotCompress"/>
  <w:footnotePr>
    <w:footnote w:id="0"/>
    <w:footnote w:id="1"/>
  </w:footnotePr>
  <w:endnotePr>
    <w:endnote w:id="0"/>
    <w:endnote w:id="1"/>
  </w:endnotePr>
  <w:compat/>
  <w:rsids>
    <w:rsidRoot w:val="00C834A0"/>
    <w:rsid w:val="00000C78"/>
    <w:rsid w:val="000216CB"/>
    <w:rsid w:val="0002234B"/>
    <w:rsid w:val="00027A6F"/>
    <w:rsid w:val="0003015D"/>
    <w:rsid w:val="00040116"/>
    <w:rsid w:val="00045D8C"/>
    <w:rsid w:val="00045DE8"/>
    <w:rsid w:val="000505BD"/>
    <w:rsid w:val="0006241E"/>
    <w:rsid w:val="0006241F"/>
    <w:rsid w:val="00092597"/>
    <w:rsid w:val="000E263E"/>
    <w:rsid w:val="00102A53"/>
    <w:rsid w:val="001374FE"/>
    <w:rsid w:val="00174FD7"/>
    <w:rsid w:val="00182FDB"/>
    <w:rsid w:val="0019089F"/>
    <w:rsid w:val="00192453"/>
    <w:rsid w:val="001B17C9"/>
    <w:rsid w:val="001B34F6"/>
    <w:rsid w:val="001B714B"/>
    <w:rsid w:val="001C7417"/>
    <w:rsid w:val="001D6AE6"/>
    <w:rsid w:val="001E640B"/>
    <w:rsid w:val="001E7F0B"/>
    <w:rsid w:val="001F5AC2"/>
    <w:rsid w:val="001F6BE9"/>
    <w:rsid w:val="00210BF9"/>
    <w:rsid w:val="00217E6A"/>
    <w:rsid w:val="00232D79"/>
    <w:rsid w:val="00243F2D"/>
    <w:rsid w:val="002447EA"/>
    <w:rsid w:val="00250251"/>
    <w:rsid w:val="00251F1C"/>
    <w:rsid w:val="00256A6A"/>
    <w:rsid w:val="00260544"/>
    <w:rsid w:val="00267A0E"/>
    <w:rsid w:val="002835EF"/>
    <w:rsid w:val="002B0F81"/>
    <w:rsid w:val="002B2037"/>
    <w:rsid w:val="002B6CF4"/>
    <w:rsid w:val="002C017F"/>
    <w:rsid w:val="002D0559"/>
    <w:rsid w:val="002D35EA"/>
    <w:rsid w:val="002E3B10"/>
    <w:rsid w:val="002F691D"/>
    <w:rsid w:val="00306874"/>
    <w:rsid w:val="00311358"/>
    <w:rsid w:val="00333540"/>
    <w:rsid w:val="0033754A"/>
    <w:rsid w:val="00353347"/>
    <w:rsid w:val="0035514D"/>
    <w:rsid w:val="0038313E"/>
    <w:rsid w:val="0038472D"/>
    <w:rsid w:val="00386B28"/>
    <w:rsid w:val="00392188"/>
    <w:rsid w:val="00393384"/>
    <w:rsid w:val="003A5C62"/>
    <w:rsid w:val="003C3337"/>
    <w:rsid w:val="003D0B69"/>
    <w:rsid w:val="003D584A"/>
    <w:rsid w:val="003D5B10"/>
    <w:rsid w:val="003E148F"/>
    <w:rsid w:val="003F0A55"/>
    <w:rsid w:val="003F12FF"/>
    <w:rsid w:val="003F533A"/>
    <w:rsid w:val="00404FF7"/>
    <w:rsid w:val="00414F72"/>
    <w:rsid w:val="004240F2"/>
    <w:rsid w:val="00425384"/>
    <w:rsid w:val="0042622A"/>
    <w:rsid w:val="004654B5"/>
    <w:rsid w:val="004A7C16"/>
    <w:rsid w:val="004B4BFC"/>
    <w:rsid w:val="004C5881"/>
    <w:rsid w:val="004C6AAD"/>
    <w:rsid w:val="004D5183"/>
    <w:rsid w:val="004E191F"/>
    <w:rsid w:val="004E2116"/>
    <w:rsid w:val="004E52AF"/>
    <w:rsid w:val="004F3661"/>
    <w:rsid w:val="004F7B9F"/>
    <w:rsid w:val="00503F35"/>
    <w:rsid w:val="005078CF"/>
    <w:rsid w:val="00527062"/>
    <w:rsid w:val="00533762"/>
    <w:rsid w:val="00534821"/>
    <w:rsid w:val="005642EB"/>
    <w:rsid w:val="00566B84"/>
    <w:rsid w:val="0057468C"/>
    <w:rsid w:val="005859A0"/>
    <w:rsid w:val="00593100"/>
    <w:rsid w:val="00597585"/>
    <w:rsid w:val="005976E3"/>
    <w:rsid w:val="005A121F"/>
    <w:rsid w:val="005F5E92"/>
    <w:rsid w:val="00607F95"/>
    <w:rsid w:val="00615D55"/>
    <w:rsid w:val="00621894"/>
    <w:rsid w:val="00627274"/>
    <w:rsid w:val="00637399"/>
    <w:rsid w:val="00643C4B"/>
    <w:rsid w:val="006454A3"/>
    <w:rsid w:val="00645FDE"/>
    <w:rsid w:val="00670A06"/>
    <w:rsid w:val="00672DAE"/>
    <w:rsid w:val="00692E3A"/>
    <w:rsid w:val="006B1CF2"/>
    <w:rsid w:val="006B33CD"/>
    <w:rsid w:val="006B72DD"/>
    <w:rsid w:val="006B7757"/>
    <w:rsid w:val="006D2578"/>
    <w:rsid w:val="006D5823"/>
    <w:rsid w:val="00734CA0"/>
    <w:rsid w:val="00741523"/>
    <w:rsid w:val="0078487A"/>
    <w:rsid w:val="00795A90"/>
    <w:rsid w:val="00796551"/>
    <w:rsid w:val="007A648A"/>
    <w:rsid w:val="007B302C"/>
    <w:rsid w:val="007C4FD1"/>
    <w:rsid w:val="007C5BE5"/>
    <w:rsid w:val="007D7F37"/>
    <w:rsid w:val="0080592E"/>
    <w:rsid w:val="00811FD1"/>
    <w:rsid w:val="008228DD"/>
    <w:rsid w:val="00842043"/>
    <w:rsid w:val="00854AFA"/>
    <w:rsid w:val="00855094"/>
    <w:rsid w:val="00874EAD"/>
    <w:rsid w:val="0087650D"/>
    <w:rsid w:val="0087789B"/>
    <w:rsid w:val="00877CD3"/>
    <w:rsid w:val="00881CE6"/>
    <w:rsid w:val="0088342C"/>
    <w:rsid w:val="008947A0"/>
    <w:rsid w:val="008A5BF8"/>
    <w:rsid w:val="008D0B59"/>
    <w:rsid w:val="008E3DA3"/>
    <w:rsid w:val="008F7E2C"/>
    <w:rsid w:val="00980B38"/>
    <w:rsid w:val="00984E1E"/>
    <w:rsid w:val="00986AB7"/>
    <w:rsid w:val="009A0D94"/>
    <w:rsid w:val="009B3ACA"/>
    <w:rsid w:val="009C17B1"/>
    <w:rsid w:val="009C5D91"/>
    <w:rsid w:val="009D4FDF"/>
    <w:rsid w:val="009E1F04"/>
    <w:rsid w:val="009F2601"/>
    <w:rsid w:val="009F4FE1"/>
    <w:rsid w:val="00A04947"/>
    <w:rsid w:val="00A71D10"/>
    <w:rsid w:val="00A77058"/>
    <w:rsid w:val="00A92CA7"/>
    <w:rsid w:val="00A9331F"/>
    <w:rsid w:val="00AA71E3"/>
    <w:rsid w:val="00AC0B16"/>
    <w:rsid w:val="00AC1F59"/>
    <w:rsid w:val="00AF5C0B"/>
    <w:rsid w:val="00B161F9"/>
    <w:rsid w:val="00B22655"/>
    <w:rsid w:val="00B41BB5"/>
    <w:rsid w:val="00B44929"/>
    <w:rsid w:val="00B73529"/>
    <w:rsid w:val="00B927C2"/>
    <w:rsid w:val="00BB3221"/>
    <w:rsid w:val="00BB6FC3"/>
    <w:rsid w:val="00BC227F"/>
    <w:rsid w:val="00BC2C9F"/>
    <w:rsid w:val="00BD274D"/>
    <w:rsid w:val="00BD3D11"/>
    <w:rsid w:val="00BF27D0"/>
    <w:rsid w:val="00BF540E"/>
    <w:rsid w:val="00C106A7"/>
    <w:rsid w:val="00C12326"/>
    <w:rsid w:val="00C22F35"/>
    <w:rsid w:val="00C3169F"/>
    <w:rsid w:val="00C36FEE"/>
    <w:rsid w:val="00C51C0B"/>
    <w:rsid w:val="00C834A0"/>
    <w:rsid w:val="00CA5077"/>
    <w:rsid w:val="00CD1905"/>
    <w:rsid w:val="00CD7692"/>
    <w:rsid w:val="00CF4E2C"/>
    <w:rsid w:val="00CF5112"/>
    <w:rsid w:val="00CF7F51"/>
    <w:rsid w:val="00D04E7D"/>
    <w:rsid w:val="00D21EBD"/>
    <w:rsid w:val="00D63114"/>
    <w:rsid w:val="00D80D99"/>
    <w:rsid w:val="00D964AD"/>
    <w:rsid w:val="00DB249B"/>
    <w:rsid w:val="00DE5DC7"/>
    <w:rsid w:val="00E01A82"/>
    <w:rsid w:val="00E11EF7"/>
    <w:rsid w:val="00E162AB"/>
    <w:rsid w:val="00E2316C"/>
    <w:rsid w:val="00E34007"/>
    <w:rsid w:val="00E35FE0"/>
    <w:rsid w:val="00E40F0C"/>
    <w:rsid w:val="00E472A8"/>
    <w:rsid w:val="00E5056D"/>
    <w:rsid w:val="00E7465A"/>
    <w:rsid w:val="00E90967"/>
    <w:rsid w:val="00E91CEA"/>
    <w:rsid w:val="00ED2F3D"/>
    <w:rsid w:val="00F1448E"/>
    <w:rsid w:val="00F31E12"/>
    <w:rsid w:val="00F40D04"/>
    <w:rsid w:val="00F508B5"/>
    <w:rsid w:val="00F539CC"/>
    <w:rsid w:val="00F566F9"/>
    <w:rsid w:val="00F804E0"/>
    <w:rsid w:val="00F82BD3"/>
    <w:rsid w:val="00F9794E"/>
    <w:rsid w:val="00FA476B"/>
    <w:rsid w:val="00FB6104"/>
    <w:rsid w:val="00FB7553"/>
    <w:rsid w:val="00FC646C"/>
    <w:rsid w:val="00FD3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CB"/>
    <w:rPr>
      <w:rFonts w:ascii="Arial" w:hAnsi="Arial" w:cs="Arial"/>
      <w:sz w:val="24"/>
      <w:szCs w:val="24"/>
    </w:rPr>
  </w:style>
  <w:style w:type="paragraph" w:styleId="Heading1">
    <w:name w:val="heading 1"/>
    <w:basedOn w:val="Normal"/>
    <w:next w:val="Normal"/>
    <w:link w:val="Heading1Char"/>
    <w:uiPriority w:val="99"/>
    <w:qFormat/>
    <w:rsid w:val="000216CB"/>
    <w:pPr>
      <w:keepNext/>
      <w:jc w:val="center"/>
      <w:outlineLvl w:val="0"/>
    </w:pPr>
    <w:rPr>
      <w:rFonts w:ascii="Times New Roman" w:hAnsi="Times New Roman" w:cs="Times New Roman"/>
      <w:sz w:val="36"/>
    </w:rPr>
  </w:style>
  <w:style w:type="paragraph" w:styleId="Heading2">
    <w:name w:val="heading 2"/>
    <w:basedOn w:val="Normal"/>
    <w:next w:val="Normal"/>
    <w:link w:val="Heading2Char"/>
    <w:uiPriority w:val="99"/>
    <w:qFormat/>
    <w:rsid w:val="000216CB"/>
    <w:pPr>
      <w:keepNext/>
      <w:outlineLvl w:val="1"/>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16CB"/>
    <w:pPr>
      <w:spacing w:after="200" w:line="276" w:lineRule="auto"/>
      <w:ind w:left="720"/>
      <w:contextualSpacing/>
    </w:pPr>
    <w:rPr>
      <w:rFonts w:ascii="Calibri" w:eastAsia="Calibri" w:hAnsi="Calibri" w:cs="Times New Roman"/>
      <w:sz w:val="22"/>
      <w:szCs w:val="22"/>
    </w:rPr>
  </w:style>
  <w:style w:type="paragraph" w:styleId="Header">
    <w:name w:val="header"/>
    <w:basedOn w:val="Normal"/>
    <w:rsid w:val="000216CB"/>
    <w:pPr>
      <w:tabs>
        <w:tab w:val="center" w:pos="4680"/>
        <w:tab w:val="right" w:pos="9360"/>
      </w:tabs>
    </w:pPr>
  </w:style>
  <w:style w:type="character" w:customStyle="1" w:styleId="HeaderChar">
    <w:name w:val="Header Char"/>
    <w:basedOn w:val="DefaultParagraphFont"/>
    <w:rsid w:val="000216CB"/>
    <w:rPr>
      <w:rFonts w:ascii="Arial" w:hAnsi="Arial" w:cs="Arial"/>
      <w:sz w:val="24"/>
      <w:szCs w:val="24"/>
    </w:rPr>
  </w:style>
  <w:style w:type="paragraph" w:styleId="Footer">
    <w:name w:val="footer"/>
    <w:basedOn w:val="Normal"/>
    <w:rsid w:val="000216CB"/>
    <w:pPr>
      <w:tabs>
        <w:tab w:val="center" w:pos="4680"/>
        <w:tab w:val="right" w:pos="9360"/>
      </w:tabs>
    </w:pPr>
  </w:style>
  <w:style w:type="character" w:customStyle="1" w:styleId="FooterChar">
    <w:name w:val="Footer Char"/>
    <w:basedOn w:val="DefaultParagraphFont"/>
    <w:rsid w:val="000216CB"/>
    <w:rPr>
      <w:rFonts w:ascii="Arial" w:hAnsi="Arial" w:cs="Arial"/>
      <w:sz w:val="24"/>
      <w:szCs w:val="24"/>
    </w:rPr>
  </w:style>
  <w:style w:type="paragraph" w:customStyle="1" w:styleId="normal0">
    <w:name w:val="normal"/>
    <w:basedOn w:val="Normal"/>
    <w:uiPriority w:val="99"/>
    <w:rsid w:val="000216CB"/>
    <w:rPr>
      <w:rFonts w:ascii="Times New Roman" w:hAnsi="Times New Roman" w:cs="Times New Roman"/>
    </w:rPr>
  </w:style>
  <w:style w:type="character" w:styleId="Hyperlink">
    <w:name w:val="Hyperlink"/>
    <w:basedOn w:val="DefaultParagraphFont"/>
    <w:rsid w:val="000216CB"/>
    <w:rPr>
      <w:color w:val="0000FF"/>
      <w:u w:val="single"/>
    </w:rPr>
  </w:style>
  <w:style w:type="character" w:styleId="FollowedHyperlink">
    <w:name w:val="FollowedHyperlink"/>
    <w:basedOn w:val="DefaultParagraphFont"/>
    <w:rsid w:val="000216CB"/>
    <w:rPr>
      <w:color w:val="800080"/>
      <w:u w:val="single"/>
    </w:rPr>
  </w:style>
  <w:style w:type="character" w:customStyle="1" w:styleId="Heading1Char">
    <w:name w:val="Heading 1 Char"/>
    <w:basedOn w:val="DefaultParagraphFont"/>
    <w:link w:val="Heading1"/>
    <w:uiPriority w:val="99"/>
    <w:rsid w:val="00692E3A"/>
    <w:rPr>
      <w:sz w:val="36"/>
      <w:szCs w:val="24"/>
    </w:rPr>
  </w:style>
  <w:style w:type="character" w:customStyle="1" w:styleId="Heading2Char">
    <w:name w:val="Heading 2 Char"/>
    <w:basedOn w:val="DefaultParagraphFont"/>
    <w:link w:val="Heading2"/>
    <w:uiPriority w:val="99"/>
    <w:rsid w:val="00692E3A"/>
    <w:rPr>
      <w:sz w:val="36"/>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9B07-71B6-4E71-AAD2-D659A716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VENTURA COLLEGE</vt:lpstr>
    </vt:vector>
  </TitlesOfParts>
  <Company> </Company>
  <LinksUpToDate>false</LinksUpToDate>
  <CharactersWithSpaces>19591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subject/>
  <dc:creator>vc</dc:creator>
  <cp:keywords/>
  <dc:description/>
  <cp:lastModifiedBy>rcabral</cp:lastModifiedBy>
  <cp:revision>3</cp:revision>
  <cp:lastPrinted>2010-03-09T00:48:00Z</cp:lastPrinted>
  <dcterms:created xsi:type="dcterms:W3CDTF">2010-05-11T01:00:00Z</dcterms:created>
  <dcterms:modified xsi:type="dcterms:W3CDTF">2010-08-11T19:46:00Z</dcterms:modified>
</cp:coreProperties>
</file>