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A0" w:rsidRDefault="00BC2C9F">
      <w:pPr>
        <w:jc w:val="center"/>
        <w:rPr>
          <w:b/>
          <w:sz w:val="32"/>
        </w:rPr>
      </w:pPr>
      <w:r>
        <w:rPr>
          <w:b/>
          <w:sz w:val="32"/>
        </w:rPr>
        <w:t>Oxnard College Academic Senate</w:t>
      </w:r>
    </w:p>
    <w:p w:rsidR="00C834A0" w:rsidRDefault="00BC2C9F">
      <w:pPr>
        <w:jc w:val="center"/>
        <w:rPr>
          <w:b/>
          <w:sz w:val="32"/>
        </w:rPr>
      </w:pPr>
      <w:r>
        <w:rPr>
          <w:b/>
          <w:sz w:val="32"/>
        </w:rPr>
        <w:t>MINUTES</w:t>
      </w:r>
    </w:p>
    <w:p w:rsidR="00C834A0" w:rsidRDefault="00BC2C9F">
      <w:pPr>
        <w:jc w:val="center"/>
        <w:rPr>
          <w:b/>
          <w:sz w:val="32"/>
        </w:rPr>
      </w:pPr>
      <w:r>
        <w:rPr>
          <w:b/>
          <w:sz w:val="32"/>
        </w:rPr>
        <w:t xml:space="preserve">Date:  </w:t>
      </w:r>
      <w:r w:rsidR="00F40D04">
        <w:rPr>
          <w:b/>
          <w:sz w:val="32"/>
        </w:rPr>
        <w:t>January 25, 2010</w:t>
      </w:r>
    </w:p>
    <w:p w:rsidR="00C834A0" w:rsidRDefault="00C834A0">
      <w:pPr>
        <w:jc w:val="center"/>
      </w:pPr>
    </w:p>
    <w:p w:rsidR="00C834A0" w:rsidRDefault="00BC2C9F">
      <w:pPr>
        <w:spacing w:after="120"/>
      </w:pPr>
      <w:r>
        <w:t>Members present and absent:</w:t>
      </w:r>
    </w:p>
    <w:tbl>
      <w:tblPr>
        <w:tblW w:w="0" w:type="auto"/>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2"/>
        <w:gridCol w:w="4343"/>
      </w:tblGrid>
      <w:tr w:rsidR="00C834A0">
        <w:trPr>
          <w:jc w:val="center"/>
        </w:trPr>
        <w:tc>
          <w:tcPr>
            <w:tcW w:w="9275" w:type="dxa"/>
            <w:gridSpan w:val="2"/>
            <w:shd w:val="clear" w:color="auto" w:fill="E6E6E6"/>
            <w:vAlign w:val="center"/>
          </w:tcPr>
          <w:p w:rsidR="00C834A0" w:rsidRDefault="00BC2C9F">
            <w:pPr>
              <w:rPr>
                <w:sz w:val="20"/>
              </w:rPr>
            </w:pPr>
            <w:r>
              <w:rPr>
                <w:b/>
                <w:sz w:val="20"/>
              </w:rPr>
              <w:t>Academic Senate Executive Board</w:t>
            </w:r>
          </w:p>
        </w:tc>
      </w:tr>
      <w:tr w:rsidR="00C834A0">
        <w:trPr>
          <w:jc w:val="center"/>
        </w:trPr>
        <w:tc>
          <w:tcPr>
            <w:tcW w:w="4932" w:type="dxa"/>
          </w:tcPr>
          <w:p w:rsidR="00C834A0" w:rsidRDefault="00BC2C9F">
            <w:pPr>
              <w:rPr>
                <w:sz w:val="20"/>
              </w:rPr>
            </w:pPr>
            <w:r>
              <w:rPr>
                <w:sz w:val="20"/>
              </w:rPr>
              <w:t>Robert Cabral, President</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Steven Hall, Vice President</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Maria Parker, Treasurer</w:t>
            </w:r>
          </w:p>
        </w:tc>
        <w:tc>
          <w:tcPr>
            <w:tcW w:w="4343" w:type="dxa"/>
          </w:tcPr>
          <w:p w:rsidR="00C834A0" w:rsidRDefault="00BC2C9F">
            <w:pPr>
              <w:rPr>
                <w:sz w:val="20"/>
              </w:rPr>
            </w:pPr>
            <w:r>
              <w:rPr>
                <w:sz w:val="20"/>
              </w:rPr>
              <w:t>Present</w:t>
            </w:r>
          </w:p>
        </w:tc>
      </w:tr>
      <w:tr w:rsidR="00C834A0">
        <w:trPr>
          <w:jc w:val="center"/>
        </w:trPr>
        <w:tc>
          <w:tcPr>
            <w:tcW w:w="4932" w:type="dxa"/>
          </w:tcPr>
          <w:p w:rsidR="00C834A0" w:rsidRDefault="00BC2C9F">
            <w:pPr>
              <w:rPr>
                <w:sz w:val="20"/>
              </w:rPr>
            </w:pPr>
            <w:r>
              <w:rPr>
                <w:sz w:val="20"/>
              </w:rPr>
              <w:t>Jeannette Redding, Secretary</w:t>
            </w:r>
          </w:p>
        </w:tc>
        <w:tc>
          <w:tcPr>
            <w:tcW w:w="4343" w:type="dxa"/>
          </w:tcPr>
          <w:p w:rsidR="00C834A0" w:rsidRDefault="00BC2C9F">
            <w:pPr>
              <w:rPr>
                <w:sz w:val="20"/>
              </w:rPr>
            </w:pPr>
            <w:r>
              <w:rPr>
                <w:sz w:val="20"/>
              </w:rPr>
              <w:t>Present</w:t>
            </w:r>
          </w:p>
        </w:tc>
      </w:tr>
    </w:tbl>
    <w:p w:rsidR="00C834A0" w:rsidRDefault="00C834A0">
      <w:pPr>
        <w:rPr>
          <w:sz w:val="32"/>
        </w:rPr>
      </w:pPr>
    </w:p>
    <w:tbl>
      <w:tblPr>
        <w:tblW w:w="0" w:type="auto"/>
        <w:jc w:val="center"/>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3"/>
        <w:gridCol w:w="5779"/>
      </w:tblGrid>
      <w:tr w:rsidR="00C834A0">
        <w:trPr>
          <w:jc w:val="center"/>
        </w:trPr>
        <w:tc>
          <w:tcPr>
            <w:tcW w:w="3923" w:type="dxa"/>
            <w:shd w:val="clear" w:color="auto" w:fill="E6E6E6"/>
            <w:vAlign w:val="center"/>
          </w:tcPr>
          <w:p w:rsidR="00C834A0" w:rsidRDefault="00BC2C9F">
            <w:pPr>
              <w:rPr>
                <w:sz w:val="20"/>
              </w:rPr>
            </w:pPr>
            <w:r>
              <w:rPr>
                <w:b/>
                <w:sz w:val="20"/>
              </w:rPr>
              <w:t>Department</w:t>
            </w:r>
          </w:p>
        </w:tc>
        <w:tc>
          <w:tcPr>
            <w:tcW w:w="5779" w:type="dxa"/>
            <w:shd w:val="clear" w:color="auto" w:fill="E6E6E6"/>
            <w:vAlign w:val="center"/>
          </w:tcPr>
          <w:p w:rsidR="00C834A0" w:rsidRDefault="00BC2C9F">
            <w:pPr>
              <w:rPr>
                <w:sz w:val="20"/>
              </w:rPr>
            </w:pPr>
            <w:r>
              <w:rPr>
                <w:b/>
                <w:sz w:val="20"/>
              </w:rPr>
              <w:t>Senators</w:t>
            </w:r>
          </w:p>
        </w:tc>
      </w:tr>
      <w:tr w:rsidR="00C834A0">
        <w:trPr>
          <w:jc w:val="center"/>
        </w:trPr>
        <w:tc>
          <w:tcPr>
            <w:tcW w:w="3923" w:type="dxa"/>
          </w:tcPr>
          <w:p w:rsidR="00C834A0" w:rsidRDefault="00BC2C9F">
            <w:pPr>
              <w:spacing w:after="80"/>
              <w:rPr>
                <w:sz w:val="20"/>
              </w:rPr>
            </w:pPr>
            <w:r>
              <w:rPr>
                <w:sz w:val="20"/>
              </w:rPr>
              <w:t>Addictive Disorders Studies</w:t>
            </w:r>
          </w:p>
        </w:tc>
        <w:tc>
          <w:tcPr>
            <w:tcW w:w="5779" w:type="dxa"/>
          </w:tcPr>
          <w:p w:rsidR="00C834A0" w:rsidRDefault="00BC2C9F">
            <w:pPr>
              <w:spacing w:after="80"/>
              <w:rPr>
                <w:i/>
                <w:sz w:val="20"/>
                <w:highlight w:val="yellow"/>
              </w:rPr>
            </w:pPr>
            <w:r>
              <w:rPr>
                <w:i/>
                <w:sz w:val="20"/>
              </w:rPr>
              <w:t>1.  Vacant</w:t>
            </w:r>
          </w:p>
        </w:tc>
      </w:tr>
      <w:tr w:rsidR="00C834A0">
        <w:trPr>
          <w:jc w:val="center"/>
        </w:trPr>
        <w:tc>
          <w:tcPr>
            <w:tcW w:w="3923" w:type="dxa"/>
          </w:tcPr>
          <w:p w:rsidR="00C834A0" w:rsidRDefault="00BC2C9F">
            <w:pPr>
              <w:spacing w:after="80"/>
              <w:rPr>
                <w:sz w:val="20"/>
              </w:rPr>
            </w:pPr>
            <w:r>
              <w:rPr>
                <w:sz w:val="20"/>
              </w:rPr>
              <w:t>Business/CIS/Legal Assisting</w:t>
            </w:r>
          </w:p>
        </w:tc>
        <w:tc>
          <w:tcPr>
            <w:tcW w:w="5779" w:type="dxa"/>
          </w:tcPr>
          <w:p w:rsidR="00C834A0" w:rsidRDefault="00BC2C9F" w:rsidP="009C17B1">
            <w:pPr>
              <w:spacing w:after="80"/>
              <w:rPr>
                <w:sz w:val="20"/>
                <w:highlight w:val="yellow"/>
              </w:rPr>
            </w:pPr>
            <w:r>
              <w:rPr>
                <w:sz w:val="20"/>
              </w:rPr>
              <w:t xml:space="preserve">1.  Diane Eberhardy, </w:t>
            </w:r>
            <w:r w:rsidR="009C17B1">
              <w:rPr>
                <w:sz w:val="20"/>
              </w:rPr>
              <w:t>Present</w:t>
            </w:r>
          </w:p>
        </w:tc>
      </w:tr>
      <w:tr w:rsidR="00C834A0">
        <w:trPr>
          <w:jc w:val="center"/>
        </w:trPr>
        <w:tc>
          <w:tcPr>
            <w:tcW w:w="3923" w:type="dxa"/>
          </w:tcPr>
          <w:p w:rsidR="00C834A0" w:rsidRDefault="00BC2C9F">
            <w:pPr>
              <w:spacing w:after="80"/>
              <w:rPr>
                <w:sz w:val="20"/>
              </w:rPr>
            </w:pPr>
            <w:r>
              <w:rPr>
                <w:sz w:val="20"/>
              </w:rPr>
              <w:t>Child Development</w:t>
            </w:r>
          </w:p>
        </w:tc>
        <w:tc>
          <w:tcPr>
            <w:tcW w:w="5779" w:type="dxa"/>
          </w:tcPr>
          <w:p w:rsidR="00C834A0" w:rsidRDefault="00BC2C9F">
            <w:pPr>
              <w:spacing w:after="80"/>
              <w:rPr>
                <w:i/>
                <w:sz w:val="20"/>
                <w:highlight w:val="yellow"/>
              </w:rPr>
            </w:pPr>
            <w:r>
              <w:rPr>
                <w:i/>
                <w:sz w:val="20"/>
              </w:rPr>
              <w:t>1.  Vacant</w:t>
            </w:r>
          </w:p>
        </w:tc>
      </w:tr>
      <w:tr w:rsidR="00C834A0">
        <w:trPr>
          <w:jc w:val="center"/>
        </w:trPr>
        <w:tc>
          <w:tcPr>
            <w:tcW w:w="3923" w:type="dxa"/>
          </w:tcPr>
          <w:p w:rsidR="00C834A0" w:rsidRDefault="00BC2C9F">
            <w:pPr>
              <w:spacing w:after="80"/>
              <w:rPr>
                <w:sz w:val="20"/>
              </w:rPr>
            </w:pPr>
            <w:r>
              <w:rPr>
                <w:sz w:val="20"/>
              </w:rPr>
              <w:t>Counseling</w:t>
            </w:r>
          </w:p>
        </w:tc>
        <w:tc>
          <w:tcPr>
            <w:tcW w:w="5779" w:type="dxa"/>
          </w:tcPr>
          <w:p w:rsidR="00C834A0" w:rsidRDefault="00BC2C9F" w:rsidP="00F40D04">
            <w:pPr>
              <w:spacing w:after="80"/>
              <w:rPr>
                <w:sz w:val="20"/>
              </w:rPr>
            </w:pPr>
            <w:r>
              <w:rPr>
                <w:sz w:val="20"/>
              </w:rPr>
              <w:t xml:space="preserve">1.  Margarita Corral, </w:t>
            </w:r>
            <w:r w:rsidR="00F40D04">
              <w:rPr>
                <w:sz w:val="20"/>
              </w:rPr>
              <w:t>Absent</w:t>
            </w:r>
          </w:p>
        </w:tc>
      </w:tr>
      <w:tr w:rsidR="00C834A0">
        <w:trPr>
          <w:jc w:val="center"/>
        </w:trPr>
        <w:tc>
          <w:tcPr>
            <w:tcW w:w="3923" w:type="dxa"/>
          </w:tcPr>
          <w:p w:rsidR="00C834A0" w:rsidRDefault="00BC2C9F">
            <w:pPr>
              <w:spacing w:after="80"/>
              <w:rPr>
                <w:sz w:val="20"/>
              </w:rPr>
            </w:pPr>
            <w:r>
              <w:rPr>
                <w:sz w:val="20"/>
              </w:rPr>
              <w:t>Dental Hygiene</w:t>
            </w:r>
          </w:p>
        </w:tc>
        <w:tc>
          <w:tcPr>
            <w:tcW w:w="5779" w:type="dxa"/>
          </w:tcPr>
          <w:p w:rsidR="00C834A0" w:rsidRDefault="00A92CA7" w:rsidP="00251F1C">
            <w:pPr>
              <w:spacing w:after="80"/>
              <w:rPr>
                <w:sz w:val="20"/>
              </w:rPr>
            </w:pPr>
            <w:r>
              <w:rPr>
                <w:sz w:val="20"/>
              </w:rPr>
              <w:t xml:space="preserve">1.  </w:t>
            </w:r>
            <w:r w:rsidR="00F40D04">
              <w:rPr>
                <w:sz w:val="20"/>
              </w:rPr>
              <w:t>Margaret Newville</w:t>
            </w:r>
            <w:r w:rsidR="00BC2C9F">
              <w:rPr>
                <w:sz w:val="20"/>
              </w:rPr>
              <w:t xml:space="preserve">, Present </w:t>
            </w:r>
          </w:p>
        </w:tc>
      </w:tr>
      <w:tr w:rsidR="00C834A0">
        <w:trPr>
          <w:jc w:val="center"/>
        </w:trPr>
        <w:tc>
          <w:tcPr>
            <w:tcW w:w="3923" w:type="dxa"/>
          </w:tcPr>
          <w:p w:rsidR="00C834A0" w:rsidRDefault="00BC2C9F">
            <w:pPr>
              <w:spacing w:after="80"/>
              <w:rPr>
                <w:sz w:val="20"/>
              </w:rPr>
            </w:pPr>
            <w:r>
              <w:rPr>
                <w:sz w:val="20"/>
              </w:rPr>
              <w:t>Fine Arts</w:t>
            </w:r>
          </w:p>
        </w:tc>
        <w:tc>
          <w:tcPr>
            <w:tcW w:w="5779" w:type="dxa"/>
          </w:tcPr>
          <w:p w:rsidR="00C834A0" w:rsidRDefault="00BC2C9F">
            <w:pPr>
              <w:spacing w:after="80"/>
              <w:rPr>
                <w:i/>
                <w:sz w:val="20"/>
              </w:rPr>
            </w:pPr>
            <w:r>
              <w:rPr>
                <w:i/>
                <w:sz w:val="20"/>
              </w:rPr>
              <w:t>1.  Vacant</w:t>
            </w:r>
          </w:p>
        </w:tc>
      </w:tr>
      <w:tr w:rsidR="00C834A0">
        <w:trPr>
          <w:jc w:val="center"/>
        </w:trPr>
        <w:tc>
          <w:tcPr>
            <w:tcW w:w="3923" w:type="dxa"/>
          </w:tcPr>
          <w:p w:rsidR="00C834A0" w:rsidRDefault="00BC2C9F">
            <w:pPr>
              <w:spacing w:after="80"/>
              <w:rPr>
                <w:sz w:val="20"/>
              </w:rPr>
            </w:pPr>
            <w:r>
              <w:rPr>
                <w:sz w:val="20"/>
              </w:rPr>
              <w:t>Fire Tech/T.V.</w:t>
            </w:r>
          </w:p>
        </w:tc>
        <w:tc>
          <w:tcPr>
            <w:tcW w:w="5779" w:type="dxa"/>
          </w:tcPr>
          <w:p w:rsidR="00C834A0" w:rsidRDefault="00BC2C9F" w:rsidP="00F40D04">
            <w:pPr>
              <w:spacing w:after="80"/>
              <w:rPr>
                <w:sz w:val="20"/>
              </w:rPr>
            </w:pPr>
            <w:r>
              <w:rPr>
                <w:sz w:val="20"/>
              </w:rPr>
              <w:t xml:space="preserve">1.  </w:t>
            </w:r>
            <w:r w:rsidR="00F40D04">
              <w:rPr>
                <w:sz w:val="20"/>
              </w:rPr>
              <w:t>Paul Houdeshell, Present</w:t>
            </w:r>
          </w:p>
        </w:tc>
      </w:tr>
      <w:tr w:rsidR="00C834A0">
        <w:trPr>
          <w:jc w:val="center"/>
        </w:trPr>
        <w:tc>
          <w:tcPr>
            <w:tcW w:w="3923" w:type="dxa"/>
          </w:tcPr>
          <w:p w:rsidR="00C834A0" w:rsidRDefault="00BC2C9F">
            <w:pPr>
              <w:spacing w:after="80"/>
              <w:rPr>
                <w:sz w:val="20"/>
              </w:rPr>
            </w:pPr>
            <w:r>
              <w:rPr>
                <w:sz w:val="20"/>
              </w:rPr>
              <w:t>Letters</w:t>
            </w:r>
          </w:p>
        </w:tc>
        <w:tc>
          <w:tcPr>
            <w:tcW w:w="5779" w:type="dxa"/>
          </w:tcPr>
          <w:p w:rsidR="00C834A0" w:rsidRDefault="009C17B1">
            <w:pPr>
              <w:spacing w:after="80"/>
              <w:rPr>
                <w:sz w:val="20"/>
              </w:rPr>
            </w:pPr>
            <w:r>
              <w:rPr>
                <w:sz w:val="20"/>
              </w:rPr>
              <w:t xml:space="preserve">1.  Amy Edwards, </w:t>
            </w:r>
            <w:r w:rsidR="00F40D04">
              <w:rPr>
                <w:sz w:val="20"/>
              </w:rPr>
              <w:t>Present</w:t>
            </w:r>
          </w:p>
          <w:p w:rsidR="00C834A0" w:rsidRDefault="00BC2C9F">
            <w:pPr>
              <w:spacing w:after="80"/>
              <w:rPr>
                <w:sz w:val="20"/>
              </w:rPr>
            </w:pPr>
            <w:r>
              <w:rPr>
                <w:sz w:val="20"/>
              </w:rPr>
              <w:t xml:space="preserve">2.  Teresa Bonham, </w:t>
            </w:r>
            <w:r w:rsidR="00A92CA7">
              <w:rPr>
                <w:sz w:val="20"/>
              </w:rPr>
              <w:t xml:space="preserve">Absent </w:t>
            </w:r>
          </w:p>
          <w:p w:rsidR="00C834A0" w:rsidRDefault="00BC2C9F">
            <w:pPr>
              <w:spacing w:after="80"/>
              <w:rPr>
                <w:i/>
                <w:sz w:val="20"/>
              </w:rPr>
            </w:pPr>
            <w:r>
              <w:rPr>
                <w:i/>
                <w:sz w:val="20"/>
              </w:rPr>
              <w:t>3.</w:t>
            </w:r>
            <w:r>
              <w:rPr>
                <w:sz w:val="20"/>
              </w:rPr>
              <w:t xml:space="preserve">  </w:t>
            </w:r>
            <w:r>
              <w:rPr>
                <w:i/>
                <w:sz w:val="20"/>
              </w:rPr>
              <w:t>Vacant</w:t>
            </w:r>
          </w:p>
          <w:p w:rsidR="00C834A0" w:rsidRDefault="00BC2C9F">
            <w:pPr>
              <w:spacing w:after="80"/>
              <w:rPr>
                <w:i/>
                <w:sz w:val="20"/>
              </w:rPr>
            </w:pPr>
            <w:r>
              <w:rPr>
                <w:i/>
                <w:sz w:val="20"/>
              </w:rPr>
              <w:t>- - - - - - - - - - - - - -</w:t>
            </w:r>
          </w:p>
          <w:p w:rsidR="00C834A0" w:rsidRDefault="00BC2C9F">
            <w:pPr>
              <w:spacing w:after="80"/>
              <w:rPr>
                <w:i/>
                <w:sz w:val="20"/>
              </w:rPr>
            </w:pPr>
            <w:r>
              <w:rPr>
                <w:i/>
                <w:sz w:val="20"/>
              </w:rPr>
              <w:t xml:space="preserve">1   </w:t>
            </w:r>
            <w:r>
              <w:rPr>
                <w:sz w:val="20"/>
              </w:rPr>
              <w:t>Robert Kornelson, Absent</w:t>
            </w:r>
          </w:p>
          <w:p w:rsidR="00C834A0" w:rsidRDefault="00BC2C9F">
            <w:pPr>
              <w:spacing w:after="80"/>
              <w:rPr>
                <w:sz w:val="20"/>
              </w:rPr>
            </w:pPr>
            <w:r>
              <w:rPr>
                <w:i/>
                <w:sz w:val="20"/>
              </w:rPr>
              <w:t>2.  Pt Vacant</w:t>
            </w:r>
            <w:r>
              <w:rPr>
                <w:sz w:val="20"/>
              </w:rPr>
              <w:t xml:space="preserve"> </w:t>
            </w:r>
          </w:p>
        </w:tc>
      </w:tr>
      <w:tr w:rsidR="00C834A0">
        <w:trPr>
          <w:jc w:val="center"/>
        </w:trPr>
        <w:tc>
          <w:tcPr>
            <w:tcW w:w="3923" w:type="dxa"/>
          </w:tcPr>
          <w:p w:rsidR="00C834A0" w:rsidRDefault="00BC2C9F">
            <w:pPr>
              <w:spacing w:after="80"/>
              <w:rPr>
                <w:sz w:val="20"/>
              </w:rPr>
            </w:pPr>
            <w:r>
              <w:rPr>
                <w:sz w:val="20"/>
              </w:rPr>
              <w:t>Library</w:t>
            </w:r>
          </w:p>
        </w:tc>
        <w:tc>
          <w:tcPr>
            <w:tcW w:w="5779" w:type="dxa"/>
          </w:tcPr>
          <w:p w:rsidR="00C834A0" w:rsidRDefault="00A92CA7" w:rsidP="00251F1C">
            <w:pPr>
              <w:spacing w:after="80"/>
              <w:rPr>
                <w:sz w:val="20"/>
              </w:rPr>
            </w:pPr>
            <w:r>
              <w:rPr>
                <w:sz w:val="20"/>
              </w:rPr>
              <w:t xml:space="preserve">1.  Tom Stough, </w:t>
            </w:r>
            <w:r w:rsidR="00251F1C">
              <w:rPr>
                <w:sz w:val="20"/>
              </w:rPr>
              <w:t>Present</w:t>
            </w:r>
          </w:p>
        </w:tc>
      </w:tr>
      <w:tr w:rsidR="00C834A0">
        <w:trPr>
          <w:jc w:val="center"/>
        </w:trPr>
        <w:tc>
          <w:tcPr>
            <w:tcW w:w="3923" w:type="dxa"/>
          </w:tcPr>
          <w:p w:rsidR="00C834A0" w:rsidRDefault="00BC2C9F">
            <w:pPr>
              <w:spacing w:after="80"/>
              <w:rPr>
                <w:sz w:val="20"/>
              </w:rPr>
            </w:pPr>
            <w:r>
              <w:rPr>
                <w:sz w:val="20"/>
              </w:rPr>
              <w:t>Math</w:t>
            </w:r>
          </w:p>
        </w:tc>
        <w:tc>
          <w:tcPr>
            <w:tcW w:w="5779" w:type="dxa"/>
          </w:tcPr>
          <w:p w:rsidR="00C834A0" w:rsidRDefault="00BC2C9F">
            <w:pPr>
              <w:spacing w:after="80"/>
              <w:rPr>
                <w:sz w:val="20"/>
              </w:rPr>
            </w:pPr>
            <w:r>
              <w:rPr>
                <w:sz w:val="20"/>
              </w:rPr>
              <w:t xml:space="preserve">1. </w:t>
            </w:r>
            <w:r w:rsidR="00A92CA7">
              <w:rPr>
                <w:sz w:val="20"/>
              </w:rPr>
              <w:t xml:space="preserve"> Bret Black, </w:t>
            </w:r>
            <w:r w:rsidR="00F40D04">
              <w:rPr>
                <w:sz w:val="20"/>
              </w:rPr>
              <w:t>Absent</w:t>
            </w:r>
          </w:p>
          <w:p w:rsidR="00C834A0" w:rsidRDefault="00A92CA7">
            <w:pPr>
              <w:spacing w:after="80"/>
              <w:rPr>
                <w:sz w:val="20"/>
              </w:rPr>
            </w:pPr>
            <w:r>
              <w:rPr>
                <w:sz w:val="20"/>
              </w:rPr>
              <w:t xml:space="preserve">2.  </w:t>
            </w:r>
            <w:r w:rsidR="00F40D04">
              <w:rPr>
                <w:sz w:val="20"/>
              </w:rPr>
              <w:t>Marlene Dean</w:t>
            </w:r>
            <w:r>
              <w:rPr>
                <w:sz w:val="20"/>
              </w:rPr>
              <w:t xml:space="preserve">, </w:t>
            </w:r>
            <w:r w:rsidR="00F40D04">
              <w:rPr>
                <w:sz w:val="20"/>
              </w:rPr>
              <w:t>Absent</w:t>
            </w:r>
          </w:p>
          <w:p w:rsidR="00C834A0" w:rsidRDefault="00BC2C9F">
            <w:pPr>
              <w:spacing w:after="80"/>
              <w:rPr>
                <w:sz w:val="20"/>
              </w:rPr>
            </w:pPr>
            <w:r>
              <w:rPr>
                <w:sz w:val="20"/>
              </w:rPr>
              <w:t>- - - - - - - - - - - - - -</w:t>
            </w:r>
          </w:p>
          <w:p w:rsidR="00C834A0" w:rsidRDefault="00BC2C9F">
            <w:pPr>
              <w:spacing w:after="80"/>
              <w:rPr>
                <w:sz w:val="20"/>
              </w:rPr>
            </w:pPr>
            <w:r>
              <w:rPr>
                <w:sz w:val="20"/>
              </w:rPr>
              <w:t>1.  __________________</w:t>
            </w:r>
          </w:p>
        </w:tc>
      </w:tr>
      <w:tr w:rsidR="00C834A0">
        <w:trPr>
          <w:jc w:val="center"/>
        </w:trPr>
        <w:tc>
          <w:tcPr>
            <w:tcW w:w="3923" w:type="dxa"/>
          </w:tcPr>
          <w:p w:rsidR="00C834A0" w:rsidRDefault="00BC2C9F">
            <w:pPr>
              <w:spacing w:after="80"/>
              <w:rPr>
                <w:sz w:val="20"/>
              </w:rPr>
            </w:pPr>
            <w:r>
              <w:rPr>
                <w:sz w:val="20"/>
              </w:rPr>
              <w:t>Part-Time Faculty Rep. at-Large</w:t>
            </w:r>
          </w:p>
        </w:tc>
        <w:tc>
          <w:tcPr>
            <w:tcW w:w="5779" w:type="dxa"/>
          </w:tcPr>
          <w:p w:rsidR="00C834A0" w:rsidRPr="00A92CA7" w:rsidRDefault="00A92CA7">
            <w:pPr>
              <w:spacing w:after="80"/>
              <w:rPr>
                <w:i/>
                <w:sz w:val="20"/>
              </w:rPr>
            </w:pPr>
            <w:r>
              <w:rPr>
                <w:sz w:val="20"/>
              </w:rPr>
              <w:t xml:space="preserve">1.  </w:t>
            </w:r>
            <w:r>
              <w:rPr>
                <w:i/>
                <w:sz w:val="20"/>
              </w:rPr>
              <w:t>Vacant</w:t>
            </w:r>
          </w:p>
        </w:tc>
      </w:tr>
      <w:tr w:rsidR="00C834A0">
        <w:trPr>
          <w:jc w:val="center"/>
        </w:trPr>
        <w:tc>
          <w:tcPr>
            <w:tcW w:w="3923" w:type="dxa"/>
          </w:tcPr>
          <w:p w:rsidR="00C834A0" w:rsidRDefault="00BC2C9F">
            <w:pPr>
              <w:spacing w:after="80"/>
              <w:rPr>
                <w:sz w:val="20"/>
              </w:rPr>
            </w:pPr>
            <w:r>
              <w:rPr>
                <w:sz w:val="20"/>
              </w:rPr>
              <w:lastRenderedPageBreak/>
              <w:t>Performing Arts</w:t>
            </w:r>
          </w:p>
        </w:tc>
        <w:tc>
          <w:tcPr>
            <w:tcW w:w="5779" w:type="dxa"/>
          </w:tcPr>
          <w:p w:rsidR="00C834A0" w:rsidRDefault="00BC2C9F">
            <w:pPr>
              <w:spacing w:after="80"/>
              <w:rPr>
                <w:i/>
                <w:sz w:val="20"/>
              </w:rPr>
            </w:pPr>
            <w:r>
              <w:rPr>
                <w:i/>
                <w:sz w:val="20"/>
              </w:rPr>
              <w:t>1.  Vacant</w:t>
            </w:r>
          </w:p>
        </w:tc>
      </w:tr>
      <w:tr w:rsidR="00C834A0">
        <w:trPr>
          <w:jc w:val="center"/>
        </w:trPr>
        <w:tc>
          <w:tcPr>
            <w:tcW w:w="3923" w:type="dxa"/>
          </w:tcPr>
          <w:p w:rsidR="00C834A0" w:rsidRDefault="00BC2C9F">
            <w:pPr>
              <w:spacing w:after="80"/>
              <w:rPr>
                <w:sz w:val="20"/>
              </w:rPr>
            </w:pPr>
            <w:r>
              <w:rPr>
                <w:sz w:val="20"/>
              </w:rPr>
              <w:t>Physical Education/Health</w:t>
            </w:r>
          </w:p>
        </w:tc>
        <w:tc>
          <w:tcPr>
            <w:tcW w:w="5779" w:type="dxa"/>
          </w:tcPr>
          <w:p w:rsidR="00C834A0" w:rsidRDefault="00BC2C9F" w:rsidP="00F40D04">
            <w:pPr>
              <w:spacing w:after="80"/>
              <w:rPr>
                <w:i/>
                <w:sz w:val="20"/>
              </w:rPr>
            </w:pPr>
            <w:r>
              <w:rPr>
                <w:i/>
                <w:sz w:val="20"/>
              </w:rPr>
              <w:t xml:space="preserve">1.  </w:t>
            </w:r>
            <w:r>
              <w:rPr>
                <w:sz w:val="20"/>
              </w:rPr>
              <w:t>Jonas Crawfor</w:t>
            </w:r>
            <w:r w:rsidR="009C17B1">
              <w:rPr>
                <w:sz w:val="20"/>
              </w:rPr>
              <w:t>d</w:t>
            </w:r>
            <w:r w:rsidR="00F40D04">
              <w:rPr>
                <w:sz w:val="20"/>
              </w:rPr>
              <w:t>, Present</w:t>
            </w:r>
          </w:p>
        </w:tc>
      </w:tr>
      <w:tr w:rsidR="00C834A0">
        <w:trPr>
          <w:jc w:val="center"/>
        </w:trPr>
        <w:tc>
          <w:tcPr>
            <w:tcW w:w="3923" w:type="dxa"/>
          </w:tcPr>
          <w:p w:rsidR="00C834A0" w:rsidRDefault="00BC2C9F">
            <w:pPr>
              <w:spacing w:after="80"/>
              <w:rPr>
                <w:sz w:val="20"/>
              </w:rPr>
            </w:pPr>
            <w:r>
              <w:rPr>
                <w:sz w:val="20"/>
              </w:rPr>
              <w:t>Natural Sciences</w:t>
            </w:r>
          </w:p>
        </w:tc>
        <w:tc>
          <w:tcPr>
            <w:tcW w:w="5779" w:type="dxa"/>
          </w:tcPr>
          <w:p w:rsidR="00C834A0" w:rsidRDefault="00BC2C9F">
            <w:pPr>
              <w:spacing w:after="80"/>
              <w:rPr>
                <w:sz w:val="20"/>
              </w:rPr>
            </w:pPr>
            <w:r>
              <w:rPr>
                <w:sz w:val="20"/>
              </w:rPr>
              <w:t>1.  Chris Mainzer, Present</w:t>
            </w:r>
          </w:p>
          <w:p w:rsidR="00C834A0" w:rsidRPr="00A92CA7" w:rsidRDefault="00BC2C9F">
            <w:pPr>
              <w:spacing w:after="80"/>
              <w:rPr>
                <w:i/>
                <w:sz w:val="20"/>
              </w:rPr>
            </w:pPr>
            <w:r>
              <w:rPr>
                <w:i/>
                <w:sz w:val="20"/>
              </w:rPr>
              <w:t xml:space="preserve">2.  </w:t>
            </w:r>
            <w:r w:rsidR="00A92CA7">
              <w:rPr>
                <w:i/>
                <w:sz w:val="20"/>
              </w:rPr>
              <w:t>Vacant</w:t>
            </w:r>
          </w:p>
          <w:p w:rsidR="00C834A0" w:rsidRDefault="00BC2C9F">
            <w:pPr>
              <w:spacing w:after="80"/>
              <w:rPr>
                <w:i/>
                <w:sz w:val="20"/>
              </w:rPr>
            </w:pPr>
            <w:r>
              <w:rPr>
                <w:i/>
                <w:sz w:val="20"/>
              </w:rPr>
              <w:t>- - - - - - - - - - - - - - -</w:t>
            </w:r>
          </w:p>
          <w:p w:rsidR="00C834A0" w:rsidRPr="00A92CA7" w:rsidRDefault="00BC2C9F">
            <w:pPr>
              <w:spacing w:after="80"/>
              <w:rPr>
                <w:sz w:val="20"/>
              </w:rPr>
            </w:pPr>
            <w:r>
              <w:rPr>
                <w:i/>
                <w:sz w:val="20"/>
              </w:rPr>
              <w:t xml:space="preserve">1.  </w:t>
            </w:r>
            <w:r w:rsidR="009C17B1">
              <w:rPr>
                <w:sz w:val="20"/>
              </w:rPr>
              <w:t>Vicki Thon, Absent</w:t>
            </w:r>
          </w:p>
          <w:p w:rsidR="00C834A0" w:rsidRDefault="00BC2C9F">
            <w:pPr>
              <w:spacing w:after="80"/>
              <w:rPr>
                <w:sz w:val="20"/>
              </w:rPr>
            </w:pPr>
            <w:r>
              <w:rPr>
                <w:i/>
                <w:sz w:val="20"/>
              </w:rPr>
              <w:t>2.  Pt Vacant</w:t>
            </w:r>
          </w:p>
        </w:tc>
      </w:tr>
      <w:tr w:rsidR="00C834A0">
        <w:trPr>
          <w:jc w:val="center"/>
        </w:trPr>
        <w:tc>
          <w:tcPr>
            <w:tcW w:w="3923" w:type="dxa"/>
          </w:tcPr>
          <w:p w:rsidR="00C834A0" w:rsidRDefault="00BC2C9F">
            <w:pPr>
              <w:spacing w:after="80"/>
              <w:rPr>
                <w:sz w:val="20"/>
              </w:rPr>
            </w:pPr>
            <w:r>
              <w:rPr>
                <w:sz w:val="20"/>
              </w:rPr>
              <w:t>Student Support Services (EAC, Health Center)</w:t>
            </w:r>
          </w:p>
        </w:tc>
        <w:tc>
          <w:tcPr>
            <w:tcW w:w="5779" w:type="dxa"/>
          </w:tcPr>
          <w:p w:rsidR="00C834A0" w:rsidRDefault="00BC2C9F">
            <w:pPr>
              <w:spacing w:after="80"/>
              <w:rPr>
                <w:sz w:val="20"/>
              </w:rPr>
            </w:pPr>
            <w:r>
              <w:rPr>
                <w:sz w:val="20"/>
              </w:rPr>
              <w:t xml:space="preserve">1.  Mary Jones, </w:t>
            </w:r>
            <w:r w:rsidR="00A92CA7">
              <w:rPr>
                <w:sz w:val="20"/>
              </w:rPr>
              <w:t>Present</w:t>
            </w:r>
          </w:p>
          <w:p w:rsidR="00C834A0" w:rsidRDefault="00C834A0">
            <w:pPr>
              <w:spacing w:after="80"/>
              <w:rPr>
                <w:sz w:val="20"/>
              </w:rPr>
            </w:pPr>
          </w:p>
        </w:tc>
      </w:tr>
      <w:tr w:rsidR="00C834A0">
        <w:trPr>
          <w:jc w:val="center"/>
        </w:trPr>
        <w:tc>
          <w:tcPr>
            <w:tcW w:w="3923" w:type="dxa"/>
          </w:tcPr>
          <w:p w:rsidR="00C834A0" w:rsidRDefault="00BC2C9F">
            <w:pPr>
              <w:spacing w:after="80"/>
              <w:rPr>
                <w:sz w:val="20"/>
              </w:rPr>
            </w:pPr>
            <w:r>
              <w:rPr>
                <w:sz w:val="20"/>
              </w:rPr>
              <w:t>Student Support Services (EOPS)</w:t>
            </w:r>
          </w:p>
          <w:p w:rsidR="00C834A0" w:rsidRDefault="00C834A0">
            <w:pPr>
              <w:spacing w:after="80"/>
              <w:rPr>
                <w:sz w:val="20"/>
              </w:rPr>
            </w:pPr>
          </w:p>
        </w:tc>
        <w:tc>
          <w:tcPr>
            <w:tcW w:w="5779" w:type="dxa"/>
          </w:tcPr>
          <w:p w:rsidR="00C834A0" w:rsidRDefault="00BC2C9F">
            <w:pPr>
              <w:spacing w:after="80"/>
              <w:rPr>
                <w:sz w:val="20"/>
              </w:rPr>
            </w:pPr>
            <w:r>
              <w:rPr>
                <w:sz w:val="20"/>
              </w:rPr>
              <w:t>1.  Ana Maria Valle, Present</w:t>
            </w:r>
          </w:p>
        </w:tc>
      </w:tr>
      <w:tr w:rsidR="00C834A0">
        <w:trPr>
          <w:jc w:val="center"/>
        </w:trPr>
        <w:tc>
          <w:tcPr>
            <w:tcW w:w="3923" w:type="dxa"/>
          </w:tcPr>
          <w:p w:rsidR="00C834A0" w:rsidRDefault="00BC2C9F">
            <w:pPr>
              <w:spacing w:after="80"/>
              <w:rPr>
                <w:sz w:val="20"/>
              </w:rPr>
            </w:pPr>
            <w:r>
              <w:rPr>
                <w:sz w:val="20"/>
              </w:rPr>
              <w:t>Social Sciences</w:t>
            </w:r>
          </w:p>
        </w:tc>
        <w:tc>
          <w:tcPr>
            <w:tcW w:w="5779" w:type="dxa"/>
          </w:tcPr>
          <w:p w:rsidR="00C834A0" w:rsidRDefault="00BC2C9F">
            <w:pPr>
              <w:numPr>
                <w:ilvl w:val="0"/>
                <w:numId w:val="4"/>
              </w:numPr>
              <w:spacing w:after="80"/>
              <w:rPr>
                <w:sz w:val="20"/>
              </w:rPr>
            </w:pPr>
            <w:r>
              <w:rPr>
                <w:sz w:val="20"/>
              </w:rPr>
              <w:t xml:space="preserve">Marie Butler, Present </w:t>
            </w:r>
          </w:p>
          <w:p w:rsidR="00C834A0" w:rsidRDefault="00A92CA7">
            <w:pPr>
              <w:numPr>
                <w:ilvl w:val="0"/>
                <w:numId w:val="4"/>
              </w:numPr>
              <w:spacing w:after="80"/>
              <w:rPr>
                <w:sz w:val="20"/>
              </w:rPr>
            </w:pPr>
            <w:r>
              <w:rPr>
                <w:sz w:val="20"/>
              </w:rPr>
              <w:t xml:space="preserve">Linda Kamaila, </w:t>
            </w:r>
            <w:r w:rsidR="009C17B1">
              <w:rPr>
                <w:sz w:val="20"/>
              </w:rPr>
              <w:t>Pre</w:t>
            </w:r>
            <w:r>
              <w:rPr>
                <w:sz w:val="20"/>
              </w:rPr>
              <w:t>sent</w:t>
            </w:r>
          </w:p>
          <w:p w:rsidR="00C834A0" w:rsidRDefault="00BC2C9F">
            <w:pPr>
              <w:spacing w:after="80"/>
              <w:rPr>
                <w:sz w:val="20"/>
              </w:rPr>
            </w:pPr>
            <w:r>
              <w:rPr>
                <w:sz w:val="20"/>
              </w:rPr>
              <w:t xml:space="preserve">- - - - - - - - - - - - - - </w:t>
            </w:r>
          </w:p>
          <w:p w:rsidR="00C834A0" w:rsidRDefault="00BC2C9F">
            <w:pPr>
              <w:spacing w:after="80"/>
              <w:rPr>
                <w:i/>
                <w:sz w:val="20"/>
              </w:rPr>
            </w:pPr>
            <w:r>
              <w:rPr>
                <w:i/>
                <w:sz w:val="20"/>
              </w:rPr>
              <w:t>1.  Pt Vacant</w:t>
            </w:r>
          </w:p>
          <w:p w:rsidR="00C834A0" w:rsidRDefault="00BC2C9F">
            <w:pPr>
              <w:spacing w:after="80"/>
              <w:rPr>
                <w:sz w:val="20"/>
              </w:rPr>
            </w:pPr>
            <w:r>
              <w:rPr>
                <w:i/>
                <w:sz w:val="20"/>
              </w:rPr>
              <w:t>2.  Pt Vacant</w:t>
            </w:r>
          </w:p>
        </w:tc>
      </w:tr>
      <w:tr w:rsidR="00C834A0">
        <w:trPr>
          <w:jc w:val="center"/>
        </w:trPr>
        <w:tc>
          <w:tcPr>
            <w:tcW w:w="3923" w:type="dxa"/>
          </w:tcPr>
          <w:p w:rsidR="00C834A0" w:rsidRDefault="00BC2C9F">
            <w:pPr>
              <w:spacing w:after="80"/>
              <w:rPr>
                <w:sz w:val="20"/>
              </w:rPr>
            </w:pPr>
            <w:r>
              <w:rPr>
                <w:sz w:val="20"/>
              </w:rPr>
              <w:t>Technology/CRM</w:t>
            </w:r>
          </w:p>
        </w:tc>
        <w:tc>
          <w:tcPr>
            <w:tcW w:w="5779" w:type="dxa"/>
          </w:tcPr>
          <w:p w:rsidR="00C834A0" w:rsidRDefault="00251F1C" w:rsidP="00F40D04">
            <w:pPr>
              <w:spacing w:after="80"/>
              <w:rPr>
                <w:sz w:val="20"/>
              </w:rPr>
            </w:pPr>
            <w:r>
              <w:rPr>
                <w:sz w:val="20"/>
              </w:rPr>
              <w:t xml:space="preserve">1.  </w:t>
            </w:r>
            <w:r w:rsidR="00F40D04" w:rsidRPr="00F40D04">
              <w:rPr>
                <w:i/>
                <w:sz w:val="20"/>
              </w:rPr>
              <w:t>Vacant</w:t>
            </w:r>
          </w:p>
        </w:tc>
      </w:tr>
    </w:tbl>
    <w:p w:rsidR="00C834A0" w:rsidRDefault="00C834A0">
      <w:pPr>
        <w:tabs>
          <w:tab w:val="left" w:pos="2400"/>
        </w:tabs>
        <w:rPr>
          <w:sz w:val="28"/>
        </w:rPr>
      </w:pPr>
    </w:p>
    <w:p w:rsidR="00C834A0" w:rsidRPr="00C834A0" w:rsidRDefault="00A92CA7">
      <w:pPr>
        <w:tabs>
          <w:tab w:val="left" w:pos="2520"/>
        </w:tabs>
        <w:ind w:left="2520" w:hanging="2520"/>
      </w:pPr>
      <w:r>
        <w:t>Non-</w:t>
      </w:r>
      <w:r w:rsidR="009C17B1">
        <w:t>Voting Faculty:</w:t>
      </w:r>
      <w:r w:rsidR="009C17B1">
        <w:tab/>
        <w:t xml:space="preserve">Carolyn Dorrance, </w:t>
      </w:r>
      <w:r w:rsidR="00637399">
        <w:t xml:space="preserve">Gloria Guevara, </w:t>
      </w:r>
      <w:r w:rsidR="00F40D04">
        <w:t xml:space="preserve">Ishita Edwards, Ross Fontes, Christina Tafoya, </w:t>
      </w:r>
      <w:r w:rsidR="009C17B1">
        <w:t xml:space="preserve">Erika Endrijonas </w:t>
      </w:r>
    </w:p>
    <w:p w:rsidR="00C834A0" w:rsidRDefault="00C834A0">
      <w:pPr>
        <w:rPr>
          <w:rFonts w:ascii="Tahoma" w:hAnsi="Tahoma"/>
          <w:sz w:val="20"/>
        </w:rPr>
      </w:pPr>
    </w:p>
    <w:tbl>
      <w:tblPr>
        <w:tblW w:w="1438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7"/>
        <w:gridCol w:w="4966"/>
        <w:gridCol w:w="1648"/>
        <w:gridCol w:w="1675"/>
        <w:gridCol w:w="1540"/>
      </w:tblGrid>
      <w:tr w:rsidR="00C834A0">
        <w:trPr>
          <w:tblCellSpacing w:w="20" w:type="dxa"/>
        </w:trPr>
        <w:tc>
          <w:tcPr>
            <w:tcW w:w="4497" w:type="dxa"/>
          </w:tcPr>
          <w:p w:rsidR="00C834A0" w:rsidRDefault="00BC2C9F">
            <w:pPr>
              <w:spacing w:before="60" w:after="60"/>
              <w:jc w:val="center"/>
              <w:rPr>
                <w:rFonts w:ascii="Tahoma" w:hAnsi="Tahoma"/>
                <w:b/>
                <w:sz w:val="20"/>
              </w:rPr>
            </w:pPr>
            <w:r>
              <w:rPr>
                <w:rFonts w:ascii="Tahoma" w:hAnsi="Tahoma"/>
                <w:b/>
                <w:sz w:val="20"/>
              </w:rPr>
              <w:t>Agenda Item</w:t>
            </w:r>
          </w:p>
        </w:tc>
        <w:tc>
          <w:tcPr>
            <w:tcW w:w="4926" w:type="dxa"/>
          </w:tcPr>
          <w:p w:rsidR="00C834A0" w:rsidRDefault="00BC2C9F">
            <w:pPr>
              <w:spacing w:before="60" w:after="60"/>
              <w:jc w:val="center"/>
              <w:rPr>
                <w:rFonts w:ascii="Tahoma" w:hAnsi="Tahoma"/>
                <w:b/>
                <w:sz w:val="20"/>
              </w:rPr>
            </w:pPr>
            <w:r>
              <w:rPr>
                <w:rFonts w:ascii="Tahoma" w:hAnsi="Tahoma"/>
                <w:b/>
                <w:sz w:val="20"/>
              </w:rPr>
              <w:t>Summary of Discussion</w:t>
            </w:r>
          </w:p>
        </w:tc>
        <w:tc>
          <w:tcPr>
            <w:tcW w:w="1608" w:type="dxa"/>
          </w:tcPr>
          <w:p w:rsidR="00C834A0" w:rsidRDefault="00BC2C9F">
            <w:pPr>
              <w:spacing w:before="60" w:after="60"/>
              <w:jc w:val="center"/>
              <w:rPr>
                <w:rFonts w:ascii="Tahoma" w:hAnsi="Tahoma"/>
                <w:b/>
                <w:sz w:val="20"/>
              </w:rPr>
            </w:pPr>
            <w:r>
              <w:rPr>
                <w:rFonts w:ascii="Tahoma" w:hAnsi="Tahoma"/>
                <w:b/>
                <w:sz w:val="20"/>
              </w:rPr>
              <w:t>Action (If Required)</w:t>
            </w:r>
          </w:p>
        </w:tc>
        <w:tc>
          <w:tcPr>
            <w:tcW w:w="1635" w:type="dxa"/>
          </w:tcPr>
          <w:p w:rsidR="00C834A0" w:rsidRDefault="00BC2C9F">
            <w:pPr>
              <w:spacing w:before="60" w:after="60"/>
              <w:jc w:val="center"/>
              <w:rPr>
                <w:rFonts w:ascii="Tahoma" w:hAnsi="Tahoma"/>
                <w:b/>
                <w:sz w:val="20"/>
              </w:rPr>
            </w:pPr>
            <w:r>
              <w:rPr>
                <w:rFonts w:ascii="Tahoma" w:hAnsi="Tahoma"/>
                <w:b/>
                <w:sz w:val="20"/>
              </w:rPr>
              <w:t>Completion Timeline/</w:t>
            </w:r>
          </w:p>
          <w:p w:rsidR="00C834A0" w:rsidRDefault="00BC2C9F">
            <w:pPr>
              <w:spacing w:before="60" w:after="60"/>
              <w:jc w:val="center"/>
              <w:rPr>
                <w:rFonts w:ascii="Tahoma" w:hAnsi="Tahoma"/>
                <w:b/>
                <w:sz w:val="20"/>
              </w:rPr>
            </w:pPr>
            <w:r>
              <w:rPr>
                <w:rFonts w:ascii="Tahoma" w:hAnsi="Tahoma"/>
                <w:b/>
                <w:sz w:val="20"/>
              </w:rPr>
              <w:t>Assigned to:</w:t>
            </w:r>
          </w:p>
        </w:tc>
        <w:tc>
          <w:tcPr>
            <w:tcW w:w="1480" w:type="dxa"/>
          </w:tcPr>
          <w:p w:rsidR="00C834A0" w:rsidRDefault="00BC2C9F">
            <w:pPr>
              <w:spacing w:before="60" w:after="60"/>
              <w:jc w:val="center"/>
              <w:rPr>
                <w:rFonts w:ascii="Tahoma" w:hAnsi="Tahoma"/>
                <w:b/>
                <w:sz w:val="20"/>
              </w:rPr>
            </w:pPr>
            <w:r>
              <w:rPr>
                <w:rFonts w:ascii="Tahoma" w:hAnsi="Tahoma"/>
                <w:b/>
                <w:sz w:val="20"/>
              </w:rPr>
              <w:t>Under 10+1 (if applicable)</w:t>
            </w:r>
          </w:p>
        </w:tc>
      </w:tr>
      <w:tr w:rsidR="00C834A0">
        <w:trPr>
          <w:tblCellSpacing w:w="20" w:type="dxa"/>
        </w:trPr>
        <w:tc>
          <w:tcPr>
            <w:tcW w:w="4497" w:type="dxa"/>
          </w:tcPr>
          <w:p w:rsidR="00C834A0" w:rsidRDefault="00BC2C9F">
            <w:pPr>
              <w:pStyle w:val="Heading2"/>
              <w:rPr>
                <w:rFonts w:ascii="Arial" w:hAnsi="Arial"/>
                <w:b/>
                <w:sz w:val="32"/>
              </w:rPr>
            </w:pPr>
            <w:r>
              <w:rPr>
                <w:rFonts w:ascii="Arial" w:hAnsi="Arial"/>
                <w:b/>
                <w:sz w:val="32"/>
              </w:rPr>
              <w:t>Call to Order</w:t>
            </w:r>
          </w:p>
          <w:p w:rsidR="00C834A0" w:rsidRDefault="00C834A0">
            <w:pPr>
              <w:spacing w:before="60" w:after="60"/>
              <w:rPr>
                <w:rFonts w:ascii="Tahoma" w:hAnsi="Tahoma"/>
                <w:sz w:val="20"/>
              </w:rPr>
            </w:pPr>
          </w:p>
        </w:tc>
        <w:tc>
          <w:tcPr>
            <w:tcW w:w="4926" w:type="dxa"/>
          </w:tcPr>
          <w:p w:rsidR="00C834A0" w:rsidRDefault="00BC2C9F">
            <w:pPr>
              <w:pStyle w:val="Heading1"/>
              <w:jc w:val="left"/>
              <w:rPr>
                <w:sz w:val="24"/>
              </w:rPr>
            </w:pPr>
            <w:r>
              <w:rPr>
                <w:sz w:val="24"/>
              </w:rPr>
              <w:t>Academic Senate (AS) President Robert Cabral called the meeting to order at 2:</w:t>
            </w:r>
            <w:r w:rsidR="00251F1C">
              <w:rPr>
                <w:sz w:val="24"/>
              </w:rPr>
              <w:t>3</w:t>
            </w:r>
            <w:r w:rsidR="00F40D04">
              <w:rPr>
                <w:sz w:val="24"/>
              </w:rPr>
              <w:t>8</w:t>
            </w:r>
            <w:r>
              <w:rPr>
                <w:sz w:val="24"/>
              </w:rPr>
              <w:t xml:space="preserve"> p.m</w:t>
            </w:r>
            <w:r w:rsidR="006B7757">
              <w:rPr>
                <w:sz w:val="24"/>
              </w:rPr>
              <w:t>.</w:t>
            </w:r>
          </w:p>
          <w:p w:rsidR="00C834A0" w:rsidRDefault="00C834A0">
            <w:pPr>
              <w:tabs>
                <w:tab w:val="left" w:pos="1260"/>
              </w:tabs>
              <w:spacing w:before="60" w:after="60"/>
              <w:rPr>
                <w:rFonts w:ascii="Tahoma" w:hAnsi="Tahoma"/>
                <w:sz w:val="20"/>
              </w:rPr>
            </w:pPr>
          </w:p>
        </w:tc>
        <w:tc>
          <w:tcPr>
            <w:tcW w:w="1608" w:type="dxa"/>
          </w:tcPr>
          <w:p w:rsidR="00C834A0" w:rsidRDefault="00C834A0">
            <w:pPr>
              <w:spacing w:before="60" w:after="60"/>
              <w:ind w:left="72"/>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trPr>
          <w:tblCellSpacing w:w="20" w:type="dxa"/>
        </w:trPr>
        <w:tc>
          <w:tcPr>
            <w:tcW w:w="4497" w:type="dxa"/>
          </w:tcPr>
          <w:p w:rsidR="00C834A0" w:rsidRDefault="00BC2C9F">
            <w:pPr>
              <w:spacing w:before="60" w:after="60"/>
              <w:rPr>
                <w:rFonts w:ascii="Tahoma" w:hAnsi="Tahoma"/>
                <w:sz w:val="20"/>
              </w:rPr>
            </w:pPr>
            <w:r>
              <w:rPr>
                <w:b/>
                <w:sz w:val="32"/>
              </w:rPr>
              <w:t>Additions to the Agenda</w:t>
            </w:r>
          </w:p>
        </w:tc>
        <w:tc>
          <w:tcPr>
            <w:tcW w:w="4926" w:type="dxa"/>
          </w:tcPr>
          <w:p w:rsidR="00C834A0" w:rsidRDefault="00F40D04">
            <w:pPr>
              <w:rPr>
                <w:rFonts w:ascii="Times New Roman" w:hAnsi="Times New Roman"/>
              </w:rPr>
            </w:pPr>
            <w:r>
              <w:rPr>
                <w:rFonts w:ascii="Times New Roman" w:hAnsi="Times New Roman"/>
              </w:rPr>
              <w:t>Announcement re Cafeteria by T. Stough, EOPS Update by A. Valle</w:t>
            </w:r>
          </w:p>
          <w:p w:rsidR="00C834A0" w:rsidRDefault="00C834A0">
            <w:pPr>
              <w:rPr>
                <w:rFonts w:ascii="Tahoma" w:hAnsi="Tahoma"/>
                <w:sz w:val="20"/>
              </w:rPr>
            </w:pPr>
          </w:p>
        </w:tc>
        <w:tc>
          <w:tcPr>
            <w:tcW w:w="1608"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rsidTr="00F40D04">
        <w:trPr>
          <w:trHeight w:val="1126"/>
          <w:tblCellSpacing w:w="20" w:type="dxa"/>
        </w:trPr>
        <w:tc>
          <w:tcPr>
            <w:tcW w:w="4497" w:type="dxa"/>
          </w:tcPr>
          <w:p w:rsidR="00C834A0" w:rsidRDefault="00BC2C9F">
            <w:pPr>
              <w:spacing w:before="60" w:after="60"/>
              <w:rPr>
                <w:rFonts w:ascii="Tahoma" w:hAnsi="Tahoma"/>
                <w:sz w:val="20"/>
              </w:rPr>
            </w:pPr>
            <w:r>
              <w:rPr>
                <w:b/>
                <w:sz w:val="32"/>
              </w:rPr>
              <w:lastRenderedPageBreak/>
              <w:t>Public Comments/Announcements</w:t>
            </w:r>
          </w:p>
        </w:tc>
        <w:tc>
          <w:tcPr>
            <w:tcW w:w="4926" w:type="dxa"/>
          </w:tcPr>
          <w:p w:rsidR="002E3B10" w:rsidRDefault="002E3B10" w:rsidP="00251F1C">
            <w:r>
              <w:t>—</w:t>
            </w:r>
            <w:r w:rsidR="00E2316C">
              <w:t>Richard Duran</w:t>
            </w:r>
            <w:r w:rsidR="009C17B1">
              <w:t xml:space="preserve"> </w:t>
            </w:r>
            <w:r w:rsidR="007D7F37">
              <w:t xml:space="preserve">was unable to make </w:t>
            </w:r>
            <w:r w:rsidR="00F40D04">
              <w:t>today’s meeting for his usual Q&amp;A Session with the Senate</w:t>
            </w:r>
            <w:r w:rsidR="007D7F37">
              <w:t>, so it was rescheduled</w:t>
            </w:r>
            <w:r w:rsidR="00F40D04">
              <w:t>.</w:t>
            </w:r>
          </w:p>
          <w:p w:rsidR="00C106A7" w:rsidRDefault="00C106A7" w:rsidP="00251F1C">
            <w:r>
              <w:t>—T. Stough announced that a salad bar is now available in the Cafeteria until 1:30 p.m.</w:t>
            </w:r>
          </w:p>
          <w:p w:rsidR="00C106A7" w:rsidRDefault="00C106A7" w:rsidP="00251F1C">
            <w:r>
              <w:t>—A, Valle informed the Senate that J. Vega has been moved out of EOPS to the Transfer Center</w:t>
            </w:r>
            <w:r w:rsidR="001C7417">
              <w:t xml:space="preserve">.  As the largest EOPS program in the District serving 15% of Oxnard College’s student population, A. Valle expressed disappointment at the lack of backfill for J. Vega’s EOPS position.  She noted that Ventura College did backfill its cut EOPS position at least to finish out the Academic Year.  R. Fontes stated that he and G. Lopez will be performing as many of J. Vega’s duties as they can manage, but likewise expressed disappointment at the lack of hiring backfill support for EOPS students. </w:t>
            </w:r>
          </w:p>
          <w:p w:rsidR="001C7417" w:rsidRPr="00F40D04" w:rsidRDefault="001C7417" w:rsidP="0080592E">
            <w:r>
              <w:t xml:space="preserve">—C. Tafoya announced that she is concerned with the inadequacy and lack of clarity for student discipline procedures.  She stated that CTE areas face problems unlike other academic instructional areas and that usually each CTE department has its own disciplinary handbook to limit legal liability in instances wherein CTE students behave unethically.  She stated that there is a qualitative difference between a dental hygiene student using the same needle on patients versus an English student committing plagiarism.  E. Endrijonas stated that her own background is in managing </w:t>
            </w:r>
            <w:r>
              <w:lastRenderedPageBreak/>
              <w:t>CTE programs and that she likewise has raised concerns about the lack of clarity in current disciplin</w:t>
            </w:r>
            <w:r w:rsidR="0080592E">
              <w:t xml:space="preserve">ary </w:t>
            </w:r>
            <w:r>
              <w:t xml:space="preserve"> policies.  E. Endrijonas promised to review departmental handbooks and to hold health care issues to a higher standard.  M. Jones noted that a committee to handle just such issues was formed last year </w:t>
            </w:r>
            <w:r w:rsidR="00045DE8">
              <w:t xml:space="preserve">by the Chancellor </w:t>
            </w:r>
            <w:r>
              <w:t xml:space="preserve">and </w:t>
            </w:r>
            <w:r w:rsidR="00045DE8">
              <w:t xml:space="preserve">that the committee </w:t>
            </w:r>
            <w:r>
              <w:t xml:space="preserve">met seven times.  E. Endrijonas stated that the paperwork from such a committee’s work has been “lost” and that her goal is to align departmental policy with District policy.  </w:t>
            </w:r>
          </w:p>
        </w:tc>
        <w:tc>
          <w:tcPr>
            <w:tcW w:w="1608" w:type="dxa"/>
          </w:tcPr>
          <w:p w:rsidR="00C834A0" w:rsidRDefault="00C834A0">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p w:rsidR="008F7E2C" w:rsidRDefault="008F7E2C">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trPr>
          <w:tblCellSpacing w:w="20" w:type="dxa"/>
        </w:trPr>
        <w:tc>
          <w:tcPr>
            <w:tcW w:w="4497" w:type="dxa"/>
          </w:tcPr>
          <w:p w:rsidR="00C834A0" w:rsidRDefault="00BC2C9F">
            <w:pPr>
              <w:pStyle w:val="Heading2"/>
              <w:rPr>
                <w:rFonts w:ascii="Arial" w:hAnsi="Arial"/>
                <w:b/>
                <w:sz w:val="32"/>
              </w:rPr>
            </w:pPr>
            <w:r>
              <w:rPr>
                <w:rFonts w:ascii="Arial" w:hAnsi="Arial"/>
                <w:b/>
                <w:sz w:val="32"/>
              </w:rPr>
              <w:lastRenderedPageBreak/>
              <w:t>Reading and Approval of Minutes</w:t>
            </w:r>
          </w:p>
          <w:p w:rsidR="00C834A0" w:rsidRDefault="00C834A0">
            <w:pPr>
              <w:spacing w:before="60" w:after="60"/>
              <w:rPr>
                <w:rFonts w:ascii="Tahoma" w:hAnsi="Tahoma"/>
                <w:sz w:val="20"/>
              </w:rPr>
            </w:pPr>
          </w:p>
        </w:tc>
        <w:tc>
          <w:tcPr>
            <w:tcW w:w="4926" w:type="dxa"/>
          </w:tcPr>
          <w:p w:rsidR="00C834A0" w:rsidRDefault="00B44929" w:rsidP="00F40D04">
            <w:pPr>
              <w:rPr>
                <w:rFonts w:ascii="Tahoma" w:hAnsi="Tahoma"/>
                <w:sz w:val="20"/>
              </w:rPr>
            </w:pPr>
            <w:r>
              <w:rPr>
                <w:rFonts w:ascii="Tahoma" w:hAnsi="Tahoma"/>
                <w:sz w:val="20"/>
              </w:rPr>
              <w:t xml:space="preserve">A. Valle </w:t>
            </w:r>
            <w:r w:rsidR="00F40D04">
              <w:rPr>
                <w:rFonts w:ascii="Tahoma" w:hAnsi="Tahoma"/>
                <w:sz w:val="20"/>
              </w:rPr>
              <w:t>(1</w:t>
            </w:r>
            <w:r w:rsidR="00F40D04" w:rsidRPr="00F40D04">
              <w:rPr>
                <w:rFonts w:ascii="Tahoma" w:hAnsi="Tahoma"/>
                <w:sz w:val="20"/>
                <w:vertAlign w:val="superscript"/>
              </w:rPr>
              <w:t>st</w:t>
            </w:r>
            <w:r w:rsidR="00F40D04">
              <w:rPr>
                <w:rFonts w:ascii="Tahoma" w:hAnsi="Tahoma"/>
                <w:sz w:val="20"/>
              </w:rPr>
              <w:t>); A. Edwards (2</w:t>
            </w:r>
            <w:r w:rsidR="00F40D04" w:rsidRPr="00F40D04">
              <w:rPr>
                <w:rFonts w:ascii="Tahoma" w:hAnsi="Tahoma"/>
                <w:sz w:val="20"/>
                <w:vertAlign w:val="superscript"/>
              </w:rPr>
              <w:t>nd</w:t>
            </w:r>
            <w:r w:rsidR="00F40D04">
              <w:rPr>
                <w:rFonts w:ascii="Tahoma" w:hAnsi="Tahoma"/>
                <w:sz w:val="20"/>
              </w:rPr>
              <w:t>).  The Minutes were approved as presented.</w:t>
            </w:r>
          </w:p>
        </w:tc>
        <w:tc>
          <w:tcPr>
            <w:tcW w:w="1608" w:type="dxa"/>
          </w:tcPr>
          <w:p w:rsidR="00C834A0" w:rsidRDefault="00C834A0">
            <w:pPr>
              <w:spacing w:before="60" w:after="60"/>
              <w:rPr>
                <w:rFonts w:ascii="Tahoma" w:hAnsi="Tahoma"/>
                <w:sz w:val="20"/>
              </w:rPr>
            </w:pPr>
          </w:p>
          <w:p w:rsidR="00C834A0" w:rsidRDefault="00C834A0">
            <w:pPr>
              <w:spacing w:before="60" w:after="60"/>
              <w:rPr>
                <w:rFonts w:ascii="Tahoma" w:hAnsi="Tahoma"/>
                <w:sz w:val="20"/>
              </w:rPr>
            </w:pPr>
          </w:p>
          <w:p w:rsidR="00C834A0" w:rsidRDefault="00C834A0">
            <w:pPr>
              <w:spacing w:before="60" w:after="60"/>
              <w:rPr>
                <w:rFonts w:ascii="Tahoma" w:hAnsi="Tahoma"/>
                <w:sz w:val="20"/>
              </w:rPr>
            </w:pPr>
          </w:p>
          <w:p w:rsidR="00C834A0" w:rsidRDefault="00C834A0">
            <w:pPr>
              <w:spacing w:before="60" w:after="60"/>
              <w:rPr>
                <w:rFonts w:ascii="Tahoma" w:hAnsi="Tahoma"/>
                <w:i/>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Impact of Budget Cuts</w:t>
            </w:r>
          </w:p>
          <w:p w:rsidR="001B714B" w:rsidRPr="001B714B" w:rsidRDefault="001B714B" w:rsidP="001B714B"/>
        </w:tc>
        <w:tc>
          <w:tcPr>
            <w:tcW w:w="4926" w:type="dxa"/>
          </w:tcPr>
          <w:p w:rsidR="001B714B" w:rsidRDefault="001B714B">
            <w:pPr>
              <w:pStyle w:val="normal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 xml:space="preserve">   DCAS</w:t>
            </w:r>
          </w:p>
        </w:tc>
        <w:tc>
          <w:tcPr>
            <w:tcW w:w="4926" w:type="dxa"/>
          </w:tcPr>
          <w:p w:rsidR="001B714B" w:rsidRPr="00CA5077" w:rsidRDefault="00F40D04" w:rsidP="002E3B10">
            <w:pPr>
              <w:pStyle w:val="normal0"/>
              <w:rPr>
                <w:rFonts w:ascii="Tahoma" w:hAnsi="Tahoma"/>
              </w:rPr>
            </w:pPr>
            <w:r w:rsidRPr="00CA5077">
              <w:t>At the December DCAS meeting, it was predicted that the State would face a $21 Billion shortfall resulting in a 6% deficit to the District budget.  It was asked whether the Senate Presidents supported the creation of 2%, 4%, and 6% reduction budgets with the idea that the budgets would be mitigated with $5 Million from reserve funds.  However, during the last four weeks a request from the Chancellor has been forwarded to each campus to create budget plans reflecting a 3% and 5% reduction, respectively, with no plans for mitigating funds coming from the reserves.  In the Chancellor’s words, each campus has been instructed to “protect the primacy of the mission.”  The 5% cut will result in a $1.3 million reduction to Oxnard College’s budget.</w:t>
            </w:r>
            <w:r w:rsidR="00CA5077" w:rsidRPr="00CA5077">
              <w:t xml:space="preserve">  S. Hall stressed that th</w:t>
            </w:r>
            <w:r w:rsidR="00CA5077">
              <w:t xml:space="preserve">e Senate should not lose sight of the issue, namely, that with a $1.3 million reduction to Oxnard College’s budget, this campus will be “devastated.”  The budget is “all people,” and therefore this reduction means 20 classified staff or hundreds of classes.  S. Hall noted </w:t>
            </w:r>
            <w:r w:rsidR="00627274">
              <w:t xml:space="preserve">that the governor’s budget proposal indicates 2.6 million for growth funds, albeit it is the District’s policy </w:t>
            </w:r>
            <w:r w:rsidR="00CA5077">
              <w:t xml:space="preserve">now not to spend growth money before it is earned.  However, these are funds </w:t>
            </w:r>
            <w:r w:rsidR="00627274">
              <w:t xml:space="preserve">will be </w:t>
            </w:r>
            <w:r w:rsidR="00627274">
              <w:lastRenderedPageBreak/>
              <w:t xml:space="preserve">available if the growth money is approved by the Legislature.  </w:t>
            </w:r>
            <w:r w:rsidR="00CA5077">
              <w:t>Further, the State deficit of $3,064,000 to our District is only a “guess.”  Six months from now, this figure could be zero or $1 million</w:t>
            </w:r>
            <w:r w:rsidR="00627274">
              <w:t xml:space="preserve"> or some other number</w:t>
            </w:r>
            <w:r w:rsidR="00CA5077">
              <w:t xml:space="preserve">.  </w:t>
            </w:r>
            <w:r w:rsidR="00627274">
              <w:t xml:space="preserve">We won’t know until the budget is approved, so </w:t>
            </w:r>
            <w:r w:rsidR="00CA5077">
              <w:t xml:space="preserve">S. Hall stressed that we should not be </w:t>
            </w:r>
            <w:r w:rsidR="00627274">
              <w:t xml:space="preserve">making permanent cuts </w:t>
            </w:r>
            <w:r w:rsidR="00CA5077">
              <w:t xml:space="preserve">based on hypothetical numbers.  E. Endrijonas stated that these budgets are </w:t>
            </w:r>
            <w:r w:rsidR="00CA5077">
              <w:rPr>
                <w:i/>
              </w:rPr>
              <w:t>plans</w:t>
            </w:r>
            <w:r w:rsidR="00CA5077">
              <w:t xml:space="preserve"> only that have been requested at the District level and will not be implemented until the State budget numbers are more firm.  She stated that discussions need to occur on how to keep programs functioning.  She stressed that this information was only very recently received (within the past week) and that responses are therefore preliminary.  A. Valle stated that faculty need to know specifics and also need to know that these budgets are </w:t>
            </w:r>
            <w:r w:rsidR="00CA5077">
              <w:rPr>
                <w:i/>
              </w:rPr>
              <w:t>proposals</w:t>
            </w:r>
            <w:r w:rsidR="00CA5077">
              <w:t xml:space="preserve"> as opposed to done deals.  E. Endrijonas also stressed that restoration needs to be prioritized, hence “old” restoration in light of “new” needs.  A. Valle stated that PBC needs to be involved in the planning and development process, not just receive information as final.  She further noted that PBC is not following its </w:t>
            </w:r>
            <w:r w:rsidR="00CA5077">
              <w:rPr>
                <w:i/>
              </w:rPr>
              <w:t xml:space="preserve">Budget Management Development Process </w:t>
            </w:r>
            <w:r w:rsidR="00CA5077" w:rsidRPr="00C106A7">
              <w:rPr>
                <w:i/>
              </w:rPr>
              <w:t>Handbook</w:t>
            </w:r>
            <w:r w:rsidR="00CA5077">
              <w:t xml:space="preserve"> for 2009-2010, particularly pages </w:t>
            </w:r>
            <w:r w:rsidR="0080592E">
              <w:t>7 (Phase I, Assessment and Plan</w:t>
            </w:r>
            <w:r w:rsidR="00CA5077">
              <w:t xml:space="preserve">ning) and p. 9 (Phase II, Budget Development).  </w:t>
            </w:r>
            <w:r w:rsidR="00CA5077" w:rsidRPr="00C106A7">
              <w:t>S</w:t>
            </w:r>
            <w:r w:rsidR="00CA5077">
              <w:t xml:space="preserve">. Hall concluded the discussion asking if there were a consensus from the Senators that the body does </w:t>
            </w:r>
            <w:r w:rsidR="00CA5077">
              <w:rPr>
                <w:b/>
                <w:i/>
              </w:rPr>
              <w:t>not</w:t>
            </w:r>
            <w:r w:rsidR="00CA5077">
              <w:t xml:space="preserve"> agree to a 5% cut </w:t>
            </w:r>
            <w:r w:rsidR="00CA5077">
              <w:rPr>
                <w:i/>
              </w:rPr>
              <w:t>without</w:t>
            </w:r>
            <w:r w:rsidR="00CA5077">
              <w:t xml:space="preserve"> tapping reserves to mitigate the budget cuts.  The Senate responded unanimously favorably to this request for </w:t>
            </w:r>
            <w:r w:rsidR="00CA5077">
              <w:lastRenderedPageBreak/>
              <w:t>consensus.</w:t>
            </w:r>
          </w:p>
          <w:p w:rsidR="005A121F" w:rsidRDefault="005A121F" w:rsidP="002E3B10">
            <w:pPr>
              <w:pStyle w:val="normal0"/>
              <w:rPr>
                <w:rFonts w:ascii="Tahoma" w:hAnsi="Tahoma"/>
                <w:sz w:val="20"/>
              </w:rPr>
            </w:pPr>
          </w:p>
        </w:tc>
        <w:tc>
          <w:tcPr>
            <w:tcW w:w="1608" w:type="dxa"/>
          </w:tcPr>
          <w:p w:rsidR="001B714B" w:rsidRDefault="00984E1E">
            <w:pPr>
              <w:spacing w:before="60" w:after="60"/>
              <w:rPr>
                <w:rFonts w:ascii="Tahoma" w:hAnsi="Tahoma"/>
                <w:sz w:val="20"/>
              </w:rPr>
            </w:pPr>
            <w:r>
              <w:rPr>
                <w:rFonts w:ascii="Tahoma" w:hAnsi="Tahoma"/>
                <w:sz w:val="20"/>
              </w:rPr>
              <w:lastRenderedPageBreak/>
              <w:t>R. Cabral is to carry back to DCAS Oxnard College Senate’s consensus that the District mitigate budget cuts with reserve funds at the proposed $5 million level at a minimum.</w:t>
            </w:r>
          </w:p>
        </w:tc>
        <w:tc>
          <w:tcPr>
            <w:tcW w:w="1635" w:type="dxa"/>
          </w:tcPr>
          <w:p w:rsidR="001B714B" w:rsidRDefault="001B714B">
            <w:pPr>
              <w:spacing w:before="60" w:after="60"/>
              <w:rPr>
                <w:rFonts w:ascii="Tahoma" w:hAnsi="Tahoma"/>
                <w:sz w:val="20"/>
              </w:rPr>
            </w:pPr>
          </w:p>
        </w:tc>
        <w:tc>
          <w:tcPr>
            <w:tcW w:w="1480" w:type="dxa"/>
          </w:tcPr>
          <w:p w:rsidR="001B714B" w:rsidRDefault="00615D55">
            <w:pPr>
              <w:spacing w:before="60" w:after="60"/>
              <w:rPr>
                <w:rFonts w:ascii="Tahoma" w:hAnsi="Tahoma"/>
                <w:sz w:val="20"/>
              </w:rPr>
            </w:pPr>
            <w:r>
              <w:rPr>
                <w:rFonts w:ascii="Tahoma" w:hAnsi="Tahoma"/>
                <w:sz w:val="20"/>
              </w:rPr>
              <w:t>#6 District and College Gov. Structures #10  Processes for Institu. Planning</w:t>
            </w:r>
          </w:p>
        </w:tc>
      </w:tr>
      <w:tr w:rsidR="001B714B">
        <w:trPr>
          <w:tblCellSpacing w:w="20" w:type="dxa"/>
        </w:trPr>
        <w:tc>
          <w:tcPr>
            <w:tcW w:w="4497" w:type="dxa"/>
          </w:tcPr>
          <w:p w:rsidR="001B714B" w:rsidRDefault="001B714B" w:rsidP="002E60A4">
            <w:pPr>
              <w:pStyle w:val="normal0"/>
              <w:rPr>
                <w:rFonts w:ascii="Arial" w:hAnsi="Arial"/>
                <w:b/>
                <w:sz w:val="28"/>
              </w:rPr>
            </w:pPr>
            <w:r>
              <w:rPr>
                <w:rFonts w:ascii="Arial" w:hAnsi="Arial"/>
                <w:b/>
                <w:sz w:val="28"/>
              </w:rPr>
              <w:lastRenderedPageBreak/>
              <w:t xml:space="preserve">   Planning and Budgeting   </w:t>
            </w:r>
          </w:p>
          <w:p w:rsidR="001B714B" w:rsidRDefault="001B714B" w:rsidP="002E60A4">
            <w:pPr>
              <w:pStyle w:val="normal0"/>
              <w:rPr>
                <w:rFonts w:ascii="Arial" w:hAnsi="Arial"/>
                <w:sz w:val="28"/>
              </w:rPr>
            </w:pPr>
            <w:r>
              <w:rPr>
                <w:rFonts w:ascii="Arial" w:hAnsi="Arial"/>
                <w:b/>
                <w:sz w:val="28"/>
              </w:rPr>
              <w:t xml:space="preserve">   Council</w:t>
            </w:r>
            <w:r>
              <w:rPr>
                <w:rFonts w:ascii="Arial" w:hAnsi="Arial"/>
                <w:sz w:val="28"/>
              </w:rPr>
              <w:t>—</w:t>
            </w:r>
          </w:p>
          <w:p w:rsidR="001B714B" w:rsidRDefault="001B714B" w:rsidP="002E60A4">
            <w:pPr>
              <w:pStyle w:val="normal0"/>
              <w:rPr>
                <w:rFonts w:ascii="Arial" w:hAnsi="Arial"/>
              </w:rPr>
            </w:pPr>
            <w:r>
              <w:rPr>
                <w:rFonts w:ascii="Arial" w:hAnsi="Arial"/>
                <w:sz w:val="28"/>
              </w:rPr>
              <w:t xml:space="preserve">   Marie Butler/Robert Cabral</w:t>
            </w:r>
          </w:p>
          <w:p w:rsidR="001B714B" w:rsidRDefault="001B714B" w:rsidP="002E60A4">
            <w:pPr>
              <w:rPr>
                <w:b/>
                <w:sz w:val="28"/>
              </w:rPr>
            </w:pPr>
          </w:p>
        </w:tc>
        <w:tc>
          <w:tcPr>
            <w:tcW w:w="4926" w:type="dxa"/>
          </w:tcPr>
          <w:p w:rsidR="00102A53" w:rsidRDefault="005A121F" w:rsidP="00CA5077">
            <w:pPr>
              <w:pStyle w:val="normal0"/>
            </w:pPr>
            <w:r>
              <w:t>— R. Cabral asked J. Redding to join him in chairing this portion of the Senate meeting.  J. Redding presented a resolution for</w:t>
            </w:r>
            <w:r w:rsidR="00CA5077">
              <w:t xml:space="preserve"> Senate consideration detailing </w:t>
            </w:r>
            <w:r>
              <w:t xml:space="preserve">that PBC has been unable to fulfill its function as delineated in the </w:t>
            </w:r>
            <w:r>
              <w:rPr>
                <w:i/>
              </w:rPr>
              <w:t>Shared Decision-Making</w:t>
            </w:r>
            <w:r>
              <w:t xml:space="preserve"> document because of the tenor of the meeting (a lack of respect shown to faculty in particular) and a resultant lack of dialogue on budgetary issues, a lack of specifics presented to the Council for its action, and a lack of </w:t>
            </w:r>
            <w:r w:rsidR="00102A53">
              <w:t>accurate and intelligible minutes for this Academic Year.  The Resolution was moved (A. Valle-1</w:t>
            </w:r>
            <w:r w:rsidR="00102A53" w:rsidRPr="00102A53">
              <w:rPr>
                <w:vertAlign w:val="superscript"/>
              </w:rPr>
              <w:t>st</w:t>
            </w:r>
            <w:r w:rsidR="00102A53">
              <w:t>) and seconded (L. Kamaila-2</w:t>
            </w:r>
            <w:r w:rsidR="00102A53" w:rsidRPr="00102A53">
              <w:rPr>
                <w:vertAlign w:val="superscript"/>
              </w:rPr>
              <w:t>nd</w:t>
            </w:r>
            <w:r w:rsidR="00102A53">
              <w:t xml:space="preserve">), and unanimously approved by the Senate.  R. Cabral noted the contrast in faculty experience in participatingon PEPC versus faculty experience in participating on PBC.  He expressed concern at </w:t>
            </w:r>
            <w:r w:rsidR="00CA5077">
              <w:t xml:space="preserve">his personally </w:t>
            </w:r>
            <w:r w:rsidR="00102A53">
              <w:t>being potentially reduced to a “Sargeant-at-Arms” and recommended that faculty keep sidebars to a minimum.  A. Valle stated that conversations were not so much “sidebars” as they were one-on-one “attacks” on specific faculty participants</w:t>
            </w:r>
            <w:r w:rsidR="00CA5077">
              <w:t xml:space="preserve"> by the administrative co-chair</w:t>
            </w:r>
            <w:r w:rsidR="00102A53">
              <w:t xml:space="preserve">.  She recommended that R. Cabral chair the meetings in order to make them more effective and productive.  </w:t>
            </w:r>
          </w:p>
          <w:p w:rsidR="00CA5077" w:rsidRPr="00C106A7" w:rsidRDefault="00CA5077" w:rsidP="00CA5077">
            <w:pPr>
              <w:pStyle w:val="normal0"/>
            </w:pPr>
          </w:p>
        </w:tc>
        <w:tc>
          <w:tcPr>
            <w:tcW w:w="1608" w:type="dxa"/>
          </w:tcPr>
          <w:p w:rsidR="001B714B" w:rsidRDefault="00984E1E" w:rsidP="002E3B10">
            <w:pPr>
              <w:spacing w:before="60" w:after="60"/>
              <w:rPr>
                <w:rFonts w:ascii="Tahoma" w:hAnsi="Tahoma"/>
                <w:sz w:val="20"/>
              </w:rPr>
            </w:pPr>
            <w:r>
              <w:rPr>
                <w:rFonts w:ascii="Tahoma" w:hAnsi="Tahoma"/>
                <w:sz w:val="20"/>
              </w:rPr>
              <w:t>Resolution passed to be presented to R. Duran by R. Cabral.</w:t>
            </w:r>
          </w:p>
        </w:tc>
        <w:tc>
          <w:tcPr>
            <w:tcW w:w="1635" w:type="dxa"/>
          </w:tcPr>
          <w:p w:rsidR="001B714B" w:rsidRDefault="001B714B">
            <w:pPr>
              <w:spacing w:before="60" w:after="60"/>
              <w:rPr>
                <w:rFonts w:ascii="Tahoma" w:hAnsi="Tahoma"/>
                <w:sz w:val="20"/>
              </w:rPr>
            </w:pPr>
          </w:p>
        </w:tc>
        <w:tc>
          <w:tcPr>
            <w:tcW w:w="1480" w:type="dxa"/>
          </w:tcPr>
          <w:p w:rsidR="001B714B" w:rsidRDefault="00615D55">
            <w:pPr>
              <w:spacing w:before="60" w:after="60"/>
              <w:rPr>
                <w:rFonts w:ascii="Tahoma" w:hAnsi="Tahoma"/>
                <w:sz w:val="20"/>
              </w:rPr>
            </w:pPr>
            <w:r>
              <w:rPr>
                <w:rFonts w:ascii="Tahoma" w:hAnsi="Tahoma"/>
                <w:sz w:val="20"/>
              </w:rPr>
              <w:t>#6 District and College Gov. Structures #10  Processes for Institu. Planning</w:t>
            </w:r>
          </w:p>
        </w:tc>
      </w:tr>
      <w:tr w:rsidR="001B714B">
        <w:trPr>
          <w:tblCellSpacing w:w="20" w:type="dxa"/>
        </w:trPr>
        <w:tc>
          <w:tcPr>
            <w:tcW w:w="4497" w:type="dxa"/>
          </w:tcPr>
          <w:p w:rsidR="001B714B" w:rsidRDefault="001B714B" w:rsidP="002E60A4">
            <w:pPr>
              <w:pStyle w:val="normal0"/>
              <w:rPr>
                <w:rFonts w:ascii="Arial" w:hAnsi="Arial"/>
                <w:b/>
                <w:sz w:val="28"/>
              </w:rPr>
            </w:pPr>
            <w:r>
              <w:rPr>
                <w:rFonts w:ascii="Arial" w:hAnsi="Arial"/>
                <w:b/>
                <w:sz w:val="28"/>
              </w:rPr>
              <w:t xml:space="preserve">   Program Effectiveness and</w:t>
            </w:r>
          </w:p>
          <w:p w:rsidR="001B714B" w:rsidRDefault="001B714B" w:rsidP="002E60A4">
            <w:pPr>
              <w:pStyle w:val="normal0"/>
              <w:rPr>
                <w:rFonts w:ascii="Arial" w:hAnsi="Arial"/>
                <w:sz w:val="28"/>
              </w:rPr>
            </w:pPr>
            <w:r>
              <w:rPr>
                <w:rFonts w:ascii="Arial" w:hAnsi="Arial"/>
                <w:b/>
                <w:sz w:val="28"/>
              </w:rPr>
              <w:t xml:space="preserve">   Planning Committee</w:t>
            </w:r>
            <w:r>
              <w:rPr>
                <w:rFonts w:ascii="Arial" w:hAnsi="Arial"/>
                <w:sz w:val="28"/>
              </w:rPr>
              <w:t>—</w:t>
            </w:r>
          </w:p>
          <w:p w:rsidR="001B714B" w:rsidRDefault="001B714B" w:rsidP="002E60A4">
            <w:pPr>
              <w:pStyle w:val="normal0"/>
              <w:rPr>
                <w:rFonts w:ascii="Arial" w:hAnsi="Arial"/>
              </w:rPr>
            </w:pPr>
            <w:r>
              <w:rPr>
                <w:rFonts w:ascii="Arial" w:hAnsi="Arial"/>
                <w:sz w:val="28"/>
              </w:rPr>
              <w:t xml:space="preserve">   Robert Cabral</w:t>
            </w:r>
          </w:p>
          <w:p w:rsidR="001B714B" w:rsidRDefault="001B714B" w:rsidP="002E60A4">
            <w:pPr>
              <w:pStyle w:val="normal0"/>
              <w:rPr>
                <w:rFonts w:ascii="Arial" w:hAnsi="Arial"/>
                <w:b/>
                <w:sz w:val="28"/>
              </w:rPr>
            </w:pPr>
          </w:p>
        </w:tc>
        <w:tc>
          <w:tcPr>
            <w:tcW w:w="4926" w:type="dxa"/>
          </w:tcPr>
          <w:p w:rsidR="001D6AE6" w:rsidRDefault="001B714B" w:rsidP="005A121F">
            <w:pPr>
              <w:pStyle w:val="normal0"/>
            </w:pPr>
            <w:r>
              <w:lastRenderedPageBreak/>
              <w:t>—</w:t>
            </w:r>
            <w:r w:rsidR="003D0B69">
              <w:t xml:space="preserve"> </w:t>
            </w:r>
            <w:r w:rsidR="00B44929">
              <w:t xml:space="preserve">R. Cabral </w:t>
            </w:r>
            <w:r w:rsidR="005A121F">
              <w:t xml:space="preserve">reported that with each iteration of the PEPC process, it improves.  This year, with the inception of “Feedback Sessions,” the process has been improved again.  However, </w:t>
            </w:r>
            <w:r w:rsidR="005A121F">
              <w:lastRenderedPageBreak/>
              <w:t xml:space="preserve">because data has been delayed in coming, the PEP Reports have therefore been delayed in being finalized.  The planned deadlines have had to be pushed back delaying the entire process.  This is relevant in that PEPC usually provides both hiring and equipment prioritization lists to PBC in March.  Because of G. Morgan’s retirment from the Fire Academy, the FTO obligation requires an immediate replacement be made or the College will face a $350,000 fine.  As this is unacceptable to the District, </w:t>
            </w:r>
            <w:r w:rsidR="00CA5077">
              <w:t xml:space="preserve">R. Cabral explained that </w:t>
            </w:r>
            <w:r w:rsidR="005A121F">
              <w:t xml:space="preserve">the College President feels the need to act with urgency in hiring a new faculty member.  When asked about this dilemma, R. Cabral recommended President Duran consult PBC’s prioritization list submitted last April or hold an emergency PBC meeting to address the issue.  E. Endrijonas noted that PEPC will be meeting tomorrow and will be revisiting the piority list as part of its agenda.  She further stressed that the prioritization list is “fluid” in nature due to rapidly changing circumstances.  </w:t>
            </w:r>
          </w:p>
          <w:p w:rsidR="005A121F" w:rsidRDefault="005A121F" w:rsidP="005A121F">
            <w:pPr>
              <w:pStyle w:val="normal0"/>
            </w:pPr>
          </w:p>
        </w:tc>
        <w:tc>
          <w:tcPr>
            <w:tcW w:w="1608" w:type="dxa"/>
          </w:tcPr>
          <w:p w:rsidR="001B714B" w:rsidRDefault="00534821" w:rsidP="00534821">
            <w:pPr>
              <w:spacing w:before="60" w:after="60"/>
              <w:rPr>
                <w:rFonts w:ascii="Tahoma" w:hAnsi="Tahoma"/>
                <w:sz w:val="20"/>
              </w:rPr>
            </w:pPr>
            <w:r>
              <w:rPr>
                <w:rFonts w:ascii="Tahoma" w:hAnsi="Tahoma"/>
                <w:sz w:val="20"/>
              </w:rPr>
              <w:lastRenderedPageBreak/>
              <w:t xml:space="preserve">Input sought from faculty constituency groups re Program </w:t>
            </w:r>
            <w:r>
              <w:rPr>
                <w:rFonts w:ascii="Tahoma" w:hAnsi="Tahoma"/>
                <w:sz w:val="20"/>
              </w:rPr>
              <w:lastRenderedPageBreak/>
              <w:t>Discontinuance Policy</w:t>
            </w:r>
            <w:r w:rsidR="00984E1E">
              <w:rPr>
                <w:rFonts w:ascii="Tahoma" w:hAnsi="Tahoma"/>
                <w:sz w:val="20"/>
              </w:rPr>
              <w:t xml:space="preserve"> to be reported next meeting as a carry-over from last Senate meeting (December).</w:t>
            </w:r>
          </w:p>
        </w:tc>
        <w:tc>
          <w:tcPr>
            <w:tcW w:w="1635" w:type="dxa"/>
          </w:tcPr>
          <w:p w:rsidR="001B714B" w:rsidRDefault="001B714B">
            <w:pPr>
              <w:spacing w:before="60" w:after="60"/>
              <w:rPr>
                <w:rFonts w:ascii="Tahoma" w:hAnsi="Tahoma"/>
                <w:sz w:val="20"/>
              </w:rPr>
            </w:pPr>
          </w:p>
        </w:tc>
        <w:tc>
          <w:tcPr>
            <w:tcW w:w="1480" w:type="dxa"/>
          </w:tcPr>
          <w:p w:rsidR="00615D55" w:rsidRDefault="00615D55" w:rsidP="00615D55">
            <w:pPr>
              <w:spacing w:before="60" w:after="60"/>
              <w:rPr>
                <w:rFonts w:ascii="Tahoma" w:hAnsi="Tahoma"/>
                <w:sz w:val="20"/>
              </w:rPr>
            </w:pPr>
            <w:r>
              <w:rPr>
                <w:rFonts w:ascii="Tahoma" w:hAnsi="Tahoma"/>
                <w:sz w:val="20"/>
              </w:rPr>
              <w:t xml:space="preserve">#4  Educ. Prog. </w:t>
            </w:r>
          </w:p>
          <w:p w:rsidR="00615D55" w:rsidRDefault="00615D55" w:rsidP="00615D55">
            <w:pPr>
              <w:spacing w:before="60" w:after="60"/>
              <w:rPr>
                <w:rFonts w:ascii="Tahoma" w:hAnsi="Tahoma"/>
                <w:sz w:val="20"/>
              </w:rPr>
            </w:pPr>
            <w:r>
              <w:rPr>
                <w:rFonts w:ascii="Tahoma" w:hAnsi="Tahoma"/>
                <w:sz w:val="20"/>
              </w:rPr>
              <w:t>Development;</w:t>
            </w:r>
          </w:p>
          <w:p w:rsidR="00615D55" w:rsidRDefault="00615D55" w:rsidP="00615D55">
            <w:pPr>
              <w:spacing w:before="60" w:after="60"/>
              <w:rPr>
                <w:rFonts w:ascii="Tahoma" w:hAnsi="Tahoma"/>
                <w:sz w:val="20"/>
              </w:rPr>
            </w:pPr>
            <w:r>
              <w:rPr>
                <w:rFonts w:ascii="Tahoma" w:hAnsi="Tahoma"/>
                <w:sz w:val="20"/>
              </w:rPr>
              <w:t xml:space="preserve">#9  Program </w:t>
            </w:r>
            <w:r>
              <w:rPr>
                <w:rFonts w:ascii="Tahoma" w:hAnsi="Tahoma"/>
                <w:sz w:val="20"/>
              </w:rPr>
              <w:lastRenderedPageBreak/>
              <w:t>Review</w:t>
            </w:r>
          </w:p>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lastRenderedPageBreak/>
              <w:t>Board and Committee Reports</w:t>
            </w:r>
          </w:p>
          <w:p w:rsidR="001B714B" w:rsidRDefault="001B714B">
            <w:pPr>
              <w:spacing w:before="60" w:after="60"/>
              <w:rPr>
                <w:rFonts w:ascii="Tahoma" w:hAnsi="Tahoma"/>
                <w:sz w:val="20"/>
              </w:rPr>
            </w:pPr>
          </w:p>
        </w:tc>
        <w:tc>
          <w:tcPr>
            <w:tcW w:w="4926" w:type="dxa"/>
          </w:tcPr>
          <w:p w:rsidR="001B714B" w:rsidRDefault="001B714B">
            <w:pPr>
              <w:pStyle w:val="normal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rPr>
                <w:sz w:val="28"/>
              </w:rPr>
            </w:pPr>
            <w:r>
              <w:rPr>
                <w:b/>
                <w:sz w:val="28"/>
              </w:rPr>
              <w:t xml:space="preserve">   Treasurer’s Report</w:t>
            </w:r>
            <w:r>
              <w:rPr>
                <w:sz w:val="28"/>
              </w:rPr>
              <w:t>—</w:t>
            </w:r>
          </w:p>
          <w:p w:rsidR="001B714B" w:rsidRDefault="001B714B">
            <w:pPr>
              <w:rPr>
                <w:sz w:val="28"/>
              </w:rPr>
            </w:pPr>
            <w:r>
              <w:rPr>
                <w:sz w:val="28"/>
              </w:rPr>
              <w:t xml:space="preserve">   Maria Parker</w:t>
            </w:r>
          </w:p>
          <w:p w:rsidR="001B714B" w:rsidRDefault="001B714B">
            <w:pPr>
              <w:spacing w:before="60" w:after="60"/>
              <w:rPr>
                <w:rFonts w:ascii="Tahoma" w:hAnsi="Tahoma"/>
                <w:sz w:val="20"/>
              </w:rPr>
            </w:pPr>
          </w:p>
        </w:tc>
        <w:tc>
          <w:tcPr>
            <w:tcW w:w="4926" w:type="dxa"/>
          </w:tcPr>
          <w:p w:rsidR="001B714B" w:rsidRDefault="001B714B">
            <w:pPr>
              <w:pStyle w:val="normal0"/>
            </w:pPr>
            <w:r>
              <w:t>—</w:t>
            </w:r>
            <w:r w:rsidR="004F7B9F">
              <w:t>M. Parker noted that t</w:t>
            </w:r>
            <w:r>
              <w:t>he current balance is $1,</w:t>
            </w:r>
            <w:r w:rsidR="00C106A7">
              <w:t>652.31</w:t>
            </w:r>
            <w:r w:rsidR="00B44929">
              <w:t xml:space="preserve"> and that dues announcements will go out </w:t>
            </w:r>
            <w:r w:rsidR="00C106A7">
              <w:t>soon</w:t>
            </w:r>
            <w:r>
              <w:t>.</w:t>
            </w:r>
          </w:p>
          <w:p w:rsidR="001B714B" w:rsidRDefault="001B714B">
            <w:pPr>
              <w:spacing w:after="120"/>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#10  Budget Development</w:t>
            </w:r>
          </w:p>
        </w:tc>
      </w:tr>
      <w:tr w:rsidR="001B714B">
        <w:trPr>
          <w:tblCellSpacing w:w="20" w:type="dxa"/>
        </w:trPr>
        <w:tc>
          <w:tcPr>
            <w:tcW w:w="4497" w:type="dxa"/>
          </w:tcPr>
          <w:p w:rsidR="001B714B" w:rsidRDefault="001B714B">
            <w:pPr>
              <w:pStyle w:val="normal0"/>
              <w:rPr>
                <w:rFonts w:ascii="Arial" w:hAnsi="Arial"/>
                <w:sz w:val="28"/>
              </w:rPr>
            </w:pPr>
            <w:r>
              <w:rPr>
                <w:rFonts w:ascii="Arial" w:hAnsi="Arial"/>
                <w:b/>
                <w:sz w:val="28"/>
              </w:rPr>
              <w:t xml:space="preserve">   Basic Skills Initiative</w:t>
            </w:r>
            <w:r>
              <w:rPr>
                <w:rFonts w:ascii="Arial" w:hAnsi="Arial"/>
                <w:sz w:val="28"/>
              </w:rPr>
              <w:t>—</w:t>
            </w:r>
          </w:p>
          <w:p w:rsidR="001B714B" w:rsidRDefault="001B714B">
            <w:pPr>
              <w:pStyle w:val="normal0"/>
              <w:rPr>
                <w:rFonts w:ascii="Arial" w:hAnsi="Arial"/>
              </w:rPr>
            </w:pPr>
            <w:r>
              <w:rPr>
                <w:rFonts w:ascii="Arial" w:hAnsi="Arial"/>
                <w:sz w:val="28"/>
              </w:rPr>
              <w:lastRenderedPageBreak/>
              <w:t xml:space="preserve">   Jenny Redding</w:t>
            </w:r>
          </w:p>
          <w:p w:rsidR="001B714B" w:rsidRDefault="001B714B">
            <w:pPr>
              <w:spacing w:before="60" w:after="60"/>
              <w:rPr>
                <w:rFonts w:ascii="Tahoma" w:hAnsi="Tahoma"/>
                <w:sz w:val="20"/>
              </w:rPr>
            </w:pPr>
          </w:p>
        </w:tc>
        <w:tc>
          <w:tcPr>
            <w:tcW w:w="4926" w:type="dxa"/>
          </w:tcPr>
          <w:p w:rsidR="004F7B9F" w:rsidRDefault="001B714B" w:rsidP="00C106A7">
            <w:pPr>
              <w:pStyle w:val="normal0"/>
            </w:pPr>
            <w:r>
              <w:lastRenderedPageBreak/>
              <w:t>—</w:t>
            </w:r>
            <w:r w:rsidR="004F7B9F">
              <w:t xml:space="preserve">J. Redding distributed Minutes from the </w:t>
            </w:r>
            <w:r w:rsidR="00C106A7">
              <w:lastRenderedPageBreak/>
              <w:t xml:space="preserve">January 21 </w:t>
            </w:r>
            <w:r w:rsidR="004F7B9F">
              <w:t xml:space="preserve">Transitional Studies Advisory Committee calling attention to the discussion with regard to whether or not said Committee should be a shared governance entity or remain advisory in nature.  J. Redding also noted </w:t>
            </w:r>
            <w:r w:rsidR="00C106A7">
              <w:t xml:space="preserve">that Marta Vasquez-Guerra had been hired as a Student Services Asst. II to assist Limited English Speakers with everything from </w:t>
            </w:r>
            <w:r w:rsidR="00CA5077">
              <w:t xml:space="preserve">their college </w:t>
            </w:r>
            <w:r w:rsidR="00C106A7">
              <w:t>application</w:t>
            </w:r>
            <w:r w:rsidR="00CA5077">
              <w:t>s</w:t>
            </w:r>
            <w:r w:rsidR="00C106A7">
              <w:t xml:space="preserve"> to enrollment</w:t>
            </w:r>
            <w:r w:rsidR="00CA5077">
              <w:t xml:space="preserve"> in appropriate classes</w:t>
            </w:r>
            <w:r w:rsidR="00C106A7">
              <w:t xml:space="preserve">.  </w:t>
            </w:r>
          </w:p>
          <w:p w:rsidR="00C106A7" w:rsidRDefault="00C106A7" w:rsidP="00C106A7">
            <w:pPr>
              <w:pStyle w:val="normal0"/>
              <w:rPr>
                <w:rFonts w:ascii="Tahoma" w:hAnsi="Tahoma"/>
                <w:sz w:val="20"/>
              </w:rPr>
            </w:pPr>
          </w:p>
        </w:tc>
        <w:tc>
          <w:tcPr>
            <w:tcW w:w="1608" w:type="dxa"/>
          </w:tcPr>
          <w:p w:rsidR="001B714B" w:rsidRDefault="001B714B">
            <w:pPr>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 xml:space="preserve">#4  Educ. Prog. </w:t>
            </w:r>
            <w:r>
              <w:rPr>
                <w:rFonts w:ascii="Tahoma" w:hAnsi="Tahoma"/>
                <w:sz w:val="20"/>
              </w:rPr>
              <w:lastRenderedPageBreak/>
              <w:t>Development;</w:t>
            </w:r>
          </w:p>
          <w:p w:rsidR="001B714B" w:rsidRDefault="001B714B">
            <w:pPr>
              <w:spacing w:before="60" w:after="60"/>
              <w:rPr>
                <w:rFonts w:ascii="Tahoma" w:hAnsi="Tahoma"/>
                <w:sz w:val="20"/>
              </w:rPr>
            </w:pPr>
            <w:r>
              <w:rPr>
                <w:rFonts w:ascii="Tahoma" w:hAnsi="Tahoma"/>
                <w:sz w:val="20"/>
              </w:rPr>
              <w:t>#5  Policies regarding student prep. and success</w:t>
            </w:r>
          </w:p>
        </w:tc>
      </w:tr>
      <w:tr w:rsidR="001B714B">
        <w:trPr>
          <w:tblCellSpacing w:w="20" w:type="dxa"/>
        </w:trPr>
        <w:tc>
          <w:tcPr>
            <w:tcW w:w="4497" w:type="dxa"/>
          </w:tcPr>
          <w:p w:rsidR="001B714B" w:rsidRDefault="001B714B">
            <w:pPr>
              <w:rPr>
                <w:sz w:val="28"/>
              </w:rPr>
            </w:pPr>
            <w:r>
              <w:rPr>
                <w:b/>
                <w:sz w:val="28"/>
              </w:rPr>
              <w:lastRenderedPageBreak/>
              <w:t xml:space="preserve">   Accreditation Committee</w:t>
            </w:r>
            <w:r>
              <w:rPr>
                <w:sz w:val="28"/>
              </w:rPr>
              <w:t>—</w:t>
            </w:r>
          </w:p>
          <w:p w:rsidR="001B714B" w:rsidRDefault="001B714B">
            <w:pPr>
              <w:rPr>
                <w:sz w:val="28"/>
              </w:rPr>
            </w:pPr>
            <w:r>
              <w:rPr>
                <w:sz w:val="28"/>
              </w:rPr>
              <w:t xml:space="preserve">   Steven Hall</w:t>
            </w:r>
          </w:p>
          <w:p w:rsidR="001B714B" w:rsidRDefault="001B714B">
            <w:pPr>
              <w:spacing w:before="60" w:after="60"/>
              <w:rPr>
                <w:rFonts w:ascii="Tahoma" w:hAnsi="Tahoma"/>
                <w:sz w:val="20"/>
              </w:rPr>
            </w:pPr>
          </w:p>
        </w:tc>
        <w:tc>
          <w:tcPr>
            <w:tcW w:w="4926" w:type="dxa"/>
          </w:tcPr>
          <w:p w:rsidR="001B714B" w:rsidRDefault="001B714B">
            <w:pPr>
              <w:pStyle w:val="normal0"/>
            </w:pPr>
            <w:r>
              <w:t>—</w:t>
            </w:r>
            <w:r w:rsidR="004F7B9F">
              <w:t xml:space="preserve">S. Hall stated that </w:t>
            </w:r>
            <w:r w:rsidR="00C106A7">
              <w:t>everyone turned in required drafts and that J. Merrill has been revising the document for campus review.  J. Merrill is meeting with S. Hall and E. Endrijonas on Friday, January 29</w:t>
            </w:r>
            <w:r w:rsidR="00C106A7" w:rsidRPr="00C106A7">
              <w:rPr>
                <w:vertAlign w:val="superscript"/>
              </w:rPr>
              <w:t>th</w:t>
            </w:r>
            <w:r w:rsidR="00C106A7">
              <w:t>.  The focus will no</w:t>
            </w:r>
            <w:r w:rsidR="00CA5077">
              <w:t>w</w:t>
            </w:r>
            <w:r w:rsidR="00C106A7">
              <w:t xml:space="preserve"> shift to the gathering of evidence.  E. Endrijonas stated that she expects the campus to receive the document for review by mid-February and that one month will be alotted for such review.  </w:t>
            </w:r>
          </w:p>
          <w:p w:rsidR="001B714B" w:rsidRDefault="001B714B">
            <w:pPr>
              <w:spacing w:after="120"/>
              <w:ind w:left="-14"/>
              <w:rPr>
                <w:rFonts w:ascii="Tahoma" w:hAnsi="Tahoma"/>
                <w:sz w:val="20"/>
              </w:rPr>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#7:  Faculty roles and involvement in accreditation</w:t>
            </w:r>
          </w:p>
        </w:tc>
      </w:tr>
      <w:tr w:rsidR="001B714B">
        <w:trPr>
          <w:tblCellSpacing w:w="20" w:type="dxa"/>
        </w:trPr>
        <w:tc>
          <w:tcPr>
            <w:tcW w:w="4497" w:type="dxa"/>
          </w:tcPr>
          <w:p w:rsidR="001B714B" w:rsidRDefault="001B714B">
            <w:pPr>
              <w:pStyle w:val="normal0"/>
              <w:rPr>
                <w:rFonts w:ascii="Arial" w:hAnsi="Arial"/>
                <w:sz w:val="28"/>
              </w:rPr>
            </w:pPr>
            <w:r>
              <w:rPr>
                <w:rFonts w:ascii="Arial" w:hAnsi="Arial"/>
                <w:b/>
                <w:sz w:val="28"/>
              </w:rPr>
              <w:t xml:space="preserve">   Technology Committee</w:t>
            </w:r>
            <w:r>
              <w:rPr>
                <w:rFonts w:ascii="Arial" w:hAnsi="Arial"/>
                <w:sz w:val="28"/>
              </w:rPr>
              <w:t>—</w:t>
            </w:r>
          </w:p>
          <w:p w:rsidR="001B714B" w:rsidRDefault="001B714B">
            <w:pPr>
              <w:pStyle w:val="normal0"/>
              <w:rPr>
                <w:rFonts w:ascii="Arial" w:hAnsi="Arial"/>
              </w:rPr>
            </w:pPr>
            <w:r>
              <w:rPr>
                <w:rFonts w:ascii="Arial" w:hAnsi="Arial"/>
                <w:sz w:val="28"/>
              </w:rPr>
              <w:t xml:space="preserve">   Linda Kamaila/Bret Black</w:t>
            </w:r>
          </w:p>
          <w:p w:rsidR="001B714B" w:rsidRDefault="001B714B">
            <w:pPr>
              <w:spacing w:before="60" w:after="60"/>
              <w:rPr>
                <w:rFonts w:ascii="Tahoma" w:hAnsi="Tahoma"/>
                <w:sz w:val="20"/>
              </w:rPr>
            </w:pPr>
          </w:p>
        </w:tc>
        <w:tc>
          <w:tcPr>
            <w:tcW w:w="4926" w:type="dxa"/>
          </w:tcPr>
          <w:p w:rsidR="001D6AE6" w:rsidRDefault="001B714B" w:rsidP="002E3B10">
            <w:pPr>
              <w:pStyle w:val="normal0"/>
            </w:pPr>
            <w:r>
              <w:t>—</w:t>
            </w:r>
            <w:r w:rsidR="001C7417">
              <w:t>L. Kamaila stated that no meeting has occurred yet this semester.  However, she wanted to remind all present that students should now use the portal when e-mailing professors, etc.  By going to “My Course,” students should be able to e</w:t>
            </w:r>
            <w:r w:rsidR="0080592E">
              <w:t>-</w:t>
            </w:r>
            <w:r w:rsidR="001C7417">
              <w:t xml:space="preserve">mail within the portal.  The system will block any other e-mail accounts.  A. Valle asked that the Technology Committee please inform Senators of any glitches in the </w:t>
            </w:r>
            <w:r w:rsidR="00CA5077">
              <w:t>system discovered along the way</w:t>
            </w:r>
            <w:r w:rsidR="001C7417">
              <w:t xml:space="preserve">.  She also inquired as to the status of conversion of classrooms into smart classrooms.  E. Endrijonas stated that D. Fuhrman will be </w:t>
            </w:r>
            <w:r w:rsidR="001C7417">
              <w:lastRenderedPageBreak/>
              <w:t>presenting such plans to Deans’ Council this week</w:t>
            </w:r>
            <w:r w:rsidR="0057468C">
              <w:t xml:space="preserve">.  C. Dorrance stressed that consultation with “on the ground” faculty is imperative.  L. Kamaila explained that the original plan was to convert classrooms moving from the biggest to the smallest classrooms with the goal of total conversion of all classrooms to a standard technology system.  </w:t>
            </w:r>
          </w:p>
          <w:p w:rsidR="00E40F0C" w:rsidRDefault="00E40F0C" w:rsidP="002E3B10">
            <w:pPr>
              <w:pStyle w:val="normal0"/>
              <w:rPr>
                <w:rFonts w:ascii="Tahoma" w:hAnsi="Tahoma"/>
                <w:sz w:val="20"/>
              </w:rPr>
            </w:pPr>
          </w:p>
          <w:p w:rsidR="00637399" w:rsidRDefault="00637399" w:rsidP="002E3B10">
            <w:pPr>
              <w:pStyle w:val="normal0"/>
              <w:rPr>
                <w:rFonts w:ascii="Tahoma" w:hAnsi="Tahoma"/>
                <w:sz w:val="20"/>
              </w:rPr>
            </w:pPr>
          </w:p>
        </w:tc>
        <w:tc>
          <w:tcPr>
            <w:tcW w:w="1608" w:type="dxa"/>
          </w:tcPr>
          <w:p w:rsidR="001B714B" w:rsidRDefault="00984E1E">
            <w:pPr>
              <w:spacing w:before="60" w:after="60"/>
              <w:rPr>
                <w:rFonts w:ascii="Tahoma" w:hAnsi="Tahoma"/>
                <w:sz w:val="20"/>
              </w:rPr>
            </w:pPr>
            <w:r>
              <w:rPr>
                <w:rFonts w:ascii="Tahoma" w:hAnsi="Tahoma"/>
                <w:sz w:val="20"/>
              </w:rPr>
              <w:lastRenderedPageBreak/>
              <w:t>Any technology glitches in new portal system be reported to the Senate;</w:t>
            </w:r>
          </w:p>
          <w:p w:rsidR="00984E1E" w:rsidRDefault="00984E1E">
            <w:pPr>
              <w:spacing w:before="60" w:after="60"/>
              <w:rPr>
                <w:rFonts w:ascii="Tahoma" w:hAnsi="Tahoma"/>
                <w:sz w:val="20"/>
              </w:rPr>
            </w:pPr>
          </w:p>
          <w:p w:rsidR="00984E1E" w:rsidRPr="00534821" w:rsidRDefault="00984E1E">
            <w:pPr>
              <w:spacing w:before="60" w:after="60"/>
              <w:rPr>
                <w:rFonts w:ascii="Tahoma" w:hAnsi="Tahoma"/>
                <w:sz w:val="20"/>
              </w:rPr>
            </w:pPr>
            <w:r>
              <w:rPr>
                <w:rFonts w:ascii="Tahoma" w:hAnsi="Tahoma"/>
                <w:sz w:val="20"/>
              </w:rPr>
              <w:t>Plans for classroom conversion to smart classrooms be provided to the Senate.</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normal0"/>
              <w:rPr>
                <w:rFonts w:ascii="Arial" w:hAnsi="Arial"/>
                <w:b/>
                <w:sz w:val="28"/>
              </w:rPr>
            </w:pPr>
            <w:r>
              <w:rPr>
                <w:rFonts w:ascii="Tahoma" w:hAnsi="Tahoma"/>
                <w:sz w:val="20"/>
              </w:rPr>
              <w:lastRenderedPageBreak/>
              <w:t xml:space="preserve">    </w:t>
            </w:r>
            <w:r>
              <w:rPr>
                <w:rFonts w:ascii="Arial" w:hAnsi="Arial"/>
                <w:b/>
                <w:sz w:val="28"/>
              </w:rPr>
              <w:t xml:space="preserve">Professional Development </w:t>
            </w:r>
          </w:p>
          <w:p w:rsidR="001B714B" w:rsidRDefault="001B714B">
            <w:pPr>
              <w:pStyle w:val="normal0"/>
              <w:rPr>
                <w:rFonts w:ascii="Arial" w:hAnsi="Arial"/>
                <w:sz w:val="28"/>
              </w:rPr>
            </w:pPr>
            <w:r>
              <w:rPr>
                <w:rFonts w:ascii="Arial" w:hAnsi="Arial"/>
                <w:b/>
                <w:sz w:val="28"/>
              </w:rPr>
              <w:t xml:space="preserve">   Committee</w:t>
            </w:r>
            <w:r>
              <w:rPr>
                <w:rFonts w:ascii="Arial" w:hAnsi="Arial"/>
                <w:sz w:val="28"/>
              </w:rPr>
              <w:t>—</w:t>
            </w:r>
          </w:p>
          <w:p w:rsidR="001B714B" w:rsidRDefault="001B714B">
            <w:pPr>
              <w:pStyle w:val="normal0"/>
              <w:rPr>
                <w:rFonts w:ascii="Arial" w:hAnsi="Arial"/>
              </w:rPr>
            </w:pPr>
            <w:r>
              <w:rPr>
                <w:rFonts w:ascii="Arial" w:hAnsi="Arial"/>
                <w:sz w:val="28"/>
              </w:rPr>
              <w:t xml:space="preserve">   Shannon Newby</w:t>
            </w:r>
          </w:p>
          <w:p w:rsidR="001B714B" w:rsidRDefault="001B714B">
            <w:pPr>
              <w:spacing w:before="60" w:after="60"/>
              <w:rPr>
                <w:rFonts w:ascii="Tahoma" w:hAnsi="Tahoma"/>
                <w:sz w:val="20"/>
              </w:rPr>
            </w:pPr>
          </w:p>
        </w:tc>
        <w:tc>
          <w:tcPr>
            <w:tcW w:w="4926" w:type="dxa"/>
          </w:tcPr>
          <w:p w:rsidR="00E2316C" w:rsidRDefault="001B714B" w:rsidP="00E2316C">
            <w:pPr>
              <w:pStyle w:val="normal0"/>
            </w:pPr>
            <w:r>
              <w:t>—</w:t>
            </w:r>
            <w:r w:rsidR="00E40F0C">
              <w:t>No report given.</w:t>
            </w:r>
          </w:p>
          <w:p w:rsidR="001B714B" w:rsidRDefault="001D6AE6" w:rsidP="001D6AE6">
            <w:pPr>
              <w:pStyle w:val="normal0"/>
              <w:rPr>
                <w:rFonts w:ascii="Tahoma" w:hAnsi="Tahoma"/>
                <w:sz w:val="20"/>
              </w:rPr>
            </w:pPr>
            <w:r>
              <w:t xml:space="preserve"> </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#8  Policies for Faculty Prof. Development</w:t>
            </w:r>
          </w:p>
        </w:tc>
      </w:tr>
      <w:tr w:rsidR="001B714B">
        <w:trPr>
          <w:tblCellSpacing w:w="20" w:type="dxa"/>
        </w:trPr>
        <w:tc>
          <w:tcPr>
            <w:tcW w:w="4497" w:type="dxa"/>
          </w:tcPr>
          <w:p w:rsidR="001B714B" w:rsidRDefault="001B714B">
            <w:pPr>
              <w:pStyle w:val="normal0"/>
              <w:rPr>
                <w:rFonts w:ascii="Arial" w:hAnsi="Arial"/>
                <w:b/>
                <w:sz w:val="28"/>
              </w:rPr>
            </w:pPr>
            <w:r>
              <w:rPr>
                <w:rFonts w:ascii="Arial" w:hAnsi="Arial"/>
                <w:b/>
                <w:sz w:val="28"/>
              </w:rPr>
              <w:t xml:space="preserve">   Campus Use, Development, </w:t>
            </w:r>
          </w:p>
          <w:p w:rsidR="001B714B" w:rsidRDefault="001B714B">
            <w:pPr>
              <w:pStyle w:val="normal0"/>
              <w:rPr>
                <w:rFonts w:ascii="Arial" w:hAnsi="Arial"/>
                <w:sz w:val="28"/>
              </w:rPr>
            </w:pPr>
            <w:r>
              <w:rPr>
                <w:rFonts w:ascii="Arial" w:hAnsi="Arial"/>
                <w:b/>
                <w:sz w:val="28"/>
              </w:rPr>
              <w:t xml:space="preserve">   and Safety</w:t>
            </w:r>
            <w:r>
              <w:rPr>
                <w:rFonts w:ascii="Arial" w:hAnsi="Arial"/>
                <w:sz w:val="28"/>
              </w:rPr>
              <w:t>—</w:t>
            </w:r>
          </w:p>
          <w:p w:rsidR="001B714B" w:rsidRDefault="001B714B">
            <w:pPr>
              <w:pStyle w:val="normal0"/>
              <w:rPr>
                <w:rFonts w:ascii="Arial" w:hAnsi="Arial"/>
                <w:sz w:val="28"/>
              </w:rPr>
            </w:pPr>
            <w:r>
              <w:rPr>
                <w:rFonts w:ascii="Arial" w:hAnsi="Arial"/>
                <w:sz w:val="28"/>
              </w:rPr>
              <w:t xml:space="preserve">   Mary Jones</w:t>
            </w:r>
          </w:p>
          <w:p w:rsidR="001B714B" w:rsidRDefault="001B714B">
            <w:pPr>
              <w:spacing w:before="60" w:after="60"/>
              <w:rPr>
                <w:rFonts w:ascii="Tahoma" w:hAnsi="Tahoma"/>
                <w:sz w:val="20"/>
              </w:rPr>
            </w:pPr>
          </w:p>
        </w:tc>
        <w:tc>
          <w:tcPr>
            <w:tcW w:w="4926" w:type="dxa"/>
          </w:tcPr>
          <w:p w:rsidR="00E40F0C" w:rsidRDefault="001B714B" w:rsidP="0057468C">
            <w:pPr>
              <w:pStyle w:val="normal0"/>
            </w:pPr>
            <w:r>
              <w:t xml:space="preserve">—M. Jones </w:t>
            </w:r>
            <w:r w:rsidR="00BD274D">
              <w:t xml:space="preserve">explained that </w:t>
            </w:r>
            <w:r w:rsidR="00CA5077">
              <w:t xml:space="preserve">because of a donation from Amgen, new </w:t>
            </w:r>
            <w:r w:rsidR="0080592E">
              <w:t xml:space="preserve">hand sanitizers have been </w:t>
            </w:r>
            <w:r w:rsidR="00CA5077">
              <w:t xml:space="preserve">placed in </w:t>
            </w:r>
            <w:r w:rsidR="0057468C">
              <w:t>faculty mailboxes.  The planning of a memorial garden with benches is still occurring.  She recommended that faculty e</w:t>
            </w:r>
            <w:r w:rsidR="0080592E">
              <w:t>-</w:t>
            </w:r>
            <w:r w:rsidR="0057468C">
              <w:t xml:space="preserve">mail S. Montenez, head groundskeeper, to praise him for the job he is doing on campus.  NIMS training for a pandemic went well.  M. Jones noted that there has been an increase in gang activity on campus and that people should keep things out of sight </w:t>
            </w:r>
            <w:r w:rsidR="00CA5077">
              <w:t xml:space="preserve">in their cars </w:t>
            </w:r>
            <w:r w:rsidR="0057468C">
              <w:t>because cars have recently been vandalized.  Finally, the parking permit applications e-mailed to the District Office were received as “blank,” and therefore faculty should forward hard copies of such parking permit applications.</w:t>
            </w:r>
          </w:p>
          <w:p w:rsidR="0057468C" w:rsidRDefault="0057468C" w:rsidP="0057468C">
            <w:pPr>
              <w:pStyle w:val="normal0"/>
              <w:rPr>
                <w:rFonts w:ascii="Tahoma" w:hAnsi="Tahoma"/>
                <w:sz w:val="20"/>
              </w:rPr>
            </w:pPr>
          </w:p>
        </w:tc>
        <w:tc>
          <w:tcPr>
            <w:tcW w:w="1608" w:type="dxa"/>
          </w:tcPr>
          <w:p w:rsidR="001B714B" w:rsidRDefault="00984E1E">
            <w:pPr>
              <w:spacing w:before="60" w:after="60"/>
              <w:rPr>
                <w:rFonts w:ascii="Tahoma" w:hAnsi="Tahoma"/>
                <w:sz w:val="20"/>
              </w:rPr>
            </w:pPr>
            <w:r>
              <w:rPr>
                <w:rFonts w:ascii="Tahoma" w:hAnsi="Tahoma"/>
                <w:sz w:val="20"/>
              </w:rPr>
              <w:t>Faculty who have not received parking permits should fill out a hard copy (as opposed to electronic copy) and forward same to District Office.</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#10  Processes for Institu. Planning</w:t>
            </w:r>
          </w:p>
        </w:tc>
      </w:tr>
      <w:tr w:rsidR="001B714B">
        <w:trPr>
          <w:tblCellSpacing w:w="20" w:type="dxa"/>
        </w:trPr>
        <w:tc>
          <w:tcPr>
            <w:tcW w:w="4497" w:type="dxa"/>
          </w:tcPr>
          <w:p w:rsidR="001B714B" w:rsidRDefault="001B714B">
            <w:pPr>
              <w:rPr>
                <w:sz w:val="28"/>
              </w:rPr>
            </w:pPr>
            <w:r>
              <w:rPr>
                <w:b/>
                <w:sz w:val="28"/>
              </w:rPr>
              <w:t xml:space="preserve">   Learning Outcomes Team</w:t>
            </w:r>
            <w:r>
              <w:rPr>
                <w:sz w:val="28"/>
              </w:rPr>
              <w:t>—</w:t>
            </w:r>
          </w:p>
          <w:p w:rsidR="001B714B" w:rsidRDefault="001B714B">
            <w:pPr>
              <w:rPr>
                <w:sz w:val="28"/>
              </w:rPr>
            </w:pPr>
            <w:r>
              <w:rPr>
                <w:sz w:val="28"/>
              </w:rPr>
              <w:t xml:space="preserve">   Marlene Dean/Lilia Ruvalcaba</w:t>
            </w:r>
          </w:p>
          <w:p w:rsidR="001B714B" w:rsidRDefault="001B714B">
            <w:pPr>
              <w:pStyle w:val="normal0"/>
              <w:rPr>
                <w:rFonts w:ascii="Arial" w:hAnsi="Arial"/>
                <w:b/>
                <w:sz w:val="28"/>
              </w:rPr>
            </w:pPr>
          </w:p>
        </w:tc>
        <w:tc>
          <w:tcPr>
            <w:tcW w:w="4926" w:type="dxa"/>
          </w:tcPr>
          <w:p w:rsidR="00E40F0C" w:rsidRDefault="001B714B" w:rsidP="0057468C">
            <w:pPr>
              <w:pStyle w:val="normal0"/>
            </w:pPr>
            <w:r>
              <w:t>—</w:t>
            </w:r>
            <w:r w:rsidR="0057468C">
              <w:t>No report was given, but J. Redding noted that the next LOT meeting will occur on Feb. 2, 2010.</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#4  Educ. Prog. Development</w:t>
            </w:r>
          </w:p>
        </w:tc>
      </w:tr>
      <w:tr w:rsidR="001B714B">
        <w:trPr>
          <w:tblCellSpacing w:w="20" w:type="dxa"/>
        </w:trPr>
        <w:tc>
          <w:tcPr>
            <w:tcW w:w="4497" w:type="dxa"/>
          </w:tcPr>
          <w:p w:rsidR="001B714B" w:rsidRDefault="001B714B">
            <w:pPr>
              <w:rPr>
                <w:sz w:val="28"/>
              </w:rPr>
            </w:pPr>
            <w:r>
              <w:rPr>
                <w:b/>
                <w:sz w:val="28"/>
              </w:rPr>
              <w:t xml:space="preserve">   Curriculum</w:t>
            </w:r>
            <w:r>
              <w:rPr>
                <w:sz w:val="28"/>
              </w:rPr>
              <w:t>—</w:t>
            </w:r>
          </w:p>
          <w:p w:rsidR="001B714B" w:rsidRDefault="001B714B">
            <w:pPr>
              <w:rPr>
                <w:b/>
                <w:sz w:val="28"/>
              </w:rPr>
            </w:pPr>
            <w:r>
              <w:rPr>
                <w:sz w:val="28"/>
              </w:rPr>
              <w:t xml:space="preserve">   Jenny Redding</w:t>
            </w:r>
          </w:p>
        </w:tc>
        <w:tc>
          <w:tcPr>
            <w:tcW w:w="4926" w:type="dxa"/>
          </w:tcPr>
          <w:p w:rsidR="001B714B" w:rsidRDefault="00E40F0C" w:rsidP="000E263E">
            <w:pPr>
              <w:pStyle w:val="normal0"/>
            </w:pPr>
            <w:r>
              <w:t xml:space="preserve">— </w:t>
            </w:r>
            <w:r w:rsidR="00D21EBD">
              <w:t xml:space="preserve">No report was given, but </w:t>
            </w:r>
            <w:r>
              <w:t>J. Redding</w:t>
            </w:r>
            <w:r w:rsidR="0057468C">
              <w:t xml:space="preserve"> noted that the next meeting will occur this Wed., January 27, 2010.</w:t>
            </w:r>
            <w:r>
              <w:t xml:space="preserve">  </w:t>
            </w:r>
          </w:p>
          <w:p w:rsidR="000E263E" w:rsidRDefault="000E263E" w:rsidP="000E263E">
            <w:pPr>
              <w:pStyle w:val="normal0"/>
            </w:pPr>
          </w:p>
        </w:tc>
        <w:tc>
          <w:tcPr>
            <w:tcW w:w="1608" w:type="dxa"/>
          </w:tcPr>
          <w:p w:rsidR="001B714B" w:rsidRDefault="00534821">
            <w:pPr>
              <w:spacing w:before="60" w:after="60"/>
              <w:rPr>
                <w:rFonts w:ascii="Tahoma" w:hAnsi="Tahoma"/>
                <w:sz w:val="20"/>
              </w:rPr>
            </w:pPr>
            <w:r>
              <w:rPr>
                <w:rFonts w:ascii="Tahoma" w:hAnsi="Tahoma"/>
                <w:sz w:val="20"/>
              </w:rPr>
              <w:t>Corrections to draft Substantive Change Proposal to be forwarded to Carmen Guer</w:t>
            </w:r>
            <w:r w:rsidR="0080592E">
              <w:rPr>
                <w:rFonts w:ascii="Tahoma" w:hAnsi="Tahoma"/>
                <w:sz w:val="20"/>
              </w:rPr>
              <w:t>r</w:t>
            </w:r>
            <w:r>
              <w:rPr>
                <w:rFonts w:ascii="Tahoma" w:hAnsi="Tahoma"/>
                <w:sz w:val="20"/>
              </w:rPr>
              <w:t>ero and Erika Endrijonas.</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  Curriculum</w:t>
            </w:r>
          </w:p>
        </w:tc>
      </w:tr>
      <w:tr w:rsidR="001B714B">
        <w:trPr>
          <w:tblCellSpacing w:w="20" w:type="dxa"/>
        </w:trPr>
        <w:tc>
          <w:tcPr>
            <w:tcW w:w="4497" w:type="dxa"/>
          </w:tcPr>
          <w:p w:rsidR="001B714B" w:rsidRDefault="001B714B">
            <w:pPr>
              <w:rPr>
                <w:sz w:val="28"/>
              </w:rPr>
            </w:pPr>
            <w:r>
              <w:rPr>
                <w:b/>
                <w:sz w:val="28"/>
              </w:rPr>
              <w:t xml:space="preserve">   Sabbatical</w:t>
            </w:r>
            <w:r>
              <w:rPr>
                <w:sz w:val="28"/>
              </w:rPr>
              <w:t>—</w:t>
            </w:r>
          </w:p>
          <w:p w:rsidR="001B714B" w:rsidRDefault="001B714B">
            <w:pPr>
              <w:rPr>
                <w:b/>
                <w:sz w:val="28"/>
              </w:rPr>
            </w:pPr>
            <w:r>
              <w:rPr>
                <w:sz w:val="28"/>
              </w:rPr>
              <w:t xml:space="preserve">   Michael Abrams</w:t>
            </w:r>
          </w:p>
        </w:tc>
        <w:tc>
          <w:tcPr>
            <w:tcW w:w="4926" w:type="dxa"/>
          </w:tcPr>
          <w:p w:rsidR="0057468C" w:rsidRDefault="001B714B" w:rsidP="0057468C">
            <w:pPr>
              <w:pStyle w:val="normal0"/>
            </w:pPr>
            <w:r>
              <w:t>—</w:t>
            </w:r>
            <w:r w:rsidR="0057468C">
              <w:t xml:space="preserve">R. Cabral stated that this item will now be removed from the Senate meeting agendas as the Board approved all sabbaticals at its last meeting.  R. Cabral further noted, however, that the Chancellor publicly stated that he does not support sabbaticals during this time of budget difficulties as not being primary to the mission.  The Chancellor also stated that sabbatical requests be packaged more professionally as some contained typos, cross-outs, etc.  When asked why the Board approved the sabbaticals if the Chancellor </w:t>
            </w:r>
            <w:r w:rsidR="00D21EBD">
              <w:t>disagreed</w:t>
            </w:r>
            <w:r w:rsidR="0057468C">
              <w:t>, R. Cabral stated that sabbaticals are in the faculty contract as it stands right now.  R. Cabral reminded the group that Oxnard College will receive five sabbatical slots next year.  A. Valle noted that a rubric is now in place for sabbatical proposals and requested that the process be clarified to faculty, perhaps at a future Senate meeting.  R. Cabral stated that he served as a faculty designee to the District sabbatical committee and that M. Abram’s rubric was praised by the District committee.</w:t>
            </w:r>
          </w:p>
          <w:p w:rsidR="001B714B" w:rsidRDefault="0057468C" w:rsidP="0057468C">
            <w:pPr>
              <w:pStyle w:val="normal0"/>
            </w:pPr>
            <w:r>
              <w:t xml:space="preserve">   </w:t>
            </w:r>
          </w:p>
        </w:tc>
        <w:tc>
          <w:tcPr>
            <w:tcW w:w="1608" w:type="dxa"/>
          </w:tcPr>
          <w:p w:rsidR="001B714B" w:rsidRDefault="00984E1E" w:rsidP="0080592E">
            <w:pPr>
              <w:spacing w:before="60" w:after="60"/>
              <w:rPr>
                <w:rFonts w:ascii="Tahoma" w:hAnsi="Tahoma"/>
                <w:sz w:val="20"/>
              </w:rPr>
            </w:pPr>
            <w:r>
              <w:rPr>
                <w:rFonts w:ascii="Tahoma" w:hAnsi="Tahoma"/>
                <w:sz w:val="20"/>
              </w:rPr>
              <w:t xml:space="preserve">Sabbatical Chair should provide clarification </w:t>
            </w:r>
            <w:r w:rsidR="0080592E">
              <w:rPr>
                <w:rFonts w:ascii="Tahoma" w:hAnsi="Tahoma"/>
                <w:sz w:val="20"/>
              </w:rPr>
              <w:t xml:space="preserve">to the Senate regarding </w:t>
            </w:r>
            <w:r>
              <w:rPr>
                <w:rFonts w:ascii="Tahoma" w:hAnsi="Tahoma"/>
                <w:sz w:val="20"/>
              </w:rPr>
              <w:t xml:space="preserve">new sabbatical proposal application processes </w:t>
            </w:r>
            <w:r w:rsidR="0080592E">
              <w:rPr>
                <w:rFonts w:ascii="Tahoma" w:hAnsi="Tahoma"/>
                <w:sz w:val="20"/>
              </w:rPr>
              <w:t>as well as the rubric used to evaluate such proposals</w:t>
            </w:r>
            <w:r>
              <w:rPr>
                <w:rFonts w:ascii="Tahoma" w:hAnsi="Tahoma"/>
                <w:sz w:val="20"/>
              </w:rPr>
              <w:t>.</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#10  Processes for Institu. Planning</w:t>
            </w:r>
          </w:p>
        </w:tc>
      </w:tr>
      <w:tr w:rsidR="001B714B">
        <w:trPr>
          <w:tblCellSpacing w:w="20" w:type="dxa"/>
        </w:trPr>
        <w:tc>
          <w:tcPr>
            <w:tcW w:w="4497" w:type="dxa"/>
          </w:tcPr>
          <w:p w:rsidR="001B714B" w:rsidRDefault="001B714B">
            <w:pPr>
              <w:rPr>
                <w:sz w:val="28"/>
              </w:rPr>
            </w:pPr>
            <w:r>
              <w:rPr>
                <w:b/>
                <w:sz w:val="28"/>
              </w:rPr>
              <w:t xml:space="preserve">   AFT Report—</w:t>
            </w:r>
          </w:p>
          <w:p w:rsidR="001B714B" w:rsidRDefault="001B714B">
            <w:pPr>
              <w:rPr>
                <w:b/>
                <w:sz w:val="28"/>
              </w:rPr>
            </w:pPr>
            <w:r>
              <w:rPr>
                <w:sz w:val="28"/>
              </w:rPr>
              <w:t xml:space="preserve">   Mary Jones</w:t>
            </w:r>
          </w:p>
        </w:tc>
        <w:tc>
          <w:tcPr>
            <w:tcW w:w="4926" w:type="dxa"/>
          </w:tcPr>
          <w:p w:rsidR="00CF7F51" w:rsidRDefault="001B714B" w:rsidP="00CF7F51">
            <w:pPr>
              <w:pStyle w:val="normal0"/>
            </w:pPr>
            <w:r>
              <w:t xml:space="preserve">—M. Jones </w:t>
            </w:r>
            <w:r w:rsidR="000E263E">
              <w:t>reported</w:t>
            </w:r>
            <w:r w:rsidR="00E40F0C">
              <w:t xml:space="preserve"> that </w:t>
            </w:r>
            <w:r w:rsidR="00CF7F51">
              <w:t xml:space="preserve">J. Wagner will no longer be serving as Union President after this semester.  She also reported that grievances are at their highest levels ever.  With fewer faculty to join AFT, there has been some concern about AFT’s financial stability.  She also announced that S. Hall has agreed to become chief negotiator since C. Jenkins has stepped down due to personal reasons.  S. Hall stressed that we have a strong negotations team despite C. Jenkin’s exit.  He stated that the team is committed to advocating for faculty.  The initial AFT, District, and SEIU proposals are currently posted on the portal for review.  S. Hall did note that the District has apparently not opened Section 3, and the Union is interpreting this to mean that there will be no adjustments to salary for the next three years.  Much of the District’s proposal is unspecific, namely, for example, a proposal to “modify” health benefits.  S. Hall asked that Senators review the proposals.  The Union is advocating, along with the Academic Senates, that reassigned time </w:t>
            </w:r>
            <w:r w:rsidR="00D21EBD">
              <w:t xml:space="preserve">for each Academic Senate </w:t>
            </w:r>
            <w:r w:rsidR="00CF7F51">
              <w:t>remain at its 2.0 level as is currently the case.</w:t>
            </w:r>
          </w:p>
          <w:p w:rsidR="000E263E" w:rsidRDefault="000E263E" w:rsidP="002E3B10">
            <w:pPr>
              <w:pStyle w:val="normal0"/>
            </w:pPr>
          </w:p>
        </w:tc>
        <w:tc>
          <w:tcPr>
            <w:tcW w:w="1608" w:type="dxa"/>
          </w:tcPr>
          <w:p w:rsidR="001B714B" w:rsidRDefault="00670A06">
            <w:pPr>
              <w:spacing w:before="60" w:after="60"/>
              <w:rPr>
                <w:rFonts w:ascii="Tahoma" w:hAnsi="Tahoma"/>
                <w:sz w:val="20"/>
              </w:rPr>
            </w:pPr>
            <w:r>
              <w:rPr>
                <w:rFonts w:ascii="Tahoma" w:hAnsi="Tahoma"/>
                <w:sz w:val="20"/>
              </w:rPr>
              <w:t>Trustees to be invited to Academic Senate meetings in spring semest</w:t>
            </w:r>
            <w:r w:rsidR="00984E1E">
              <w:rPr>
                <w:rFonts w:ascii="Tahoma" w:hAnsi="Tahoma"/>
                <w:sz w:val="20"/>
              </w:rPr>
              <w:t>er for discussion on key issues (carry over from Senate’s December meeting).</w:t>
            </w:r>
          </w:p>
          <w:p w:rsidR="00670A06" w:rsidRDefault="00670A06">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rsidP="00B22655">
            <w:pPr>
              <w:rPr>
                <w:sz w:val="28"/>
              </w:rPr>
            </w:pPr>
            <w:r>
              <w:rPr>
                <w:b/>
                <w:sz w:val="28"/>
              </w:rPr>
              <w:t xml:space="preserve">   </w:t>
            </w:r>
            <w:r w:rsidR="00CF7F51">
              <w:rPr>
                <w:b/>
                <w:sz w:val="28"/>
              </w:rPr>
              <w:t>District Ethics Committee</w:t>
            </w:r>
            <w:r>
              <w:rPr>
                <w:b/>
                <w:sz w:val="28"/>
              </w:rPr>
              <w:t>—</w:t>
            </w:r>
          </w:p>
          <w:p w:rsidR="001B714B" w:rsidRDefault="001B714B" w:rsidP="00B22655">
            <w:pPr>
              <w:rPr>
                <w:b/>
                <w:sz w:val="28"/>
              </w:rPr>
            </w:pPr>
            <w:r>
              <w:rPr>
                <w:sz w:val="28"/>
              </w:rPr>
              <w:t xml:space="preserve">   </w:t>
            </w:r>
            <w:r w:rsidR="00CF7F51">
              <w:rPr>
                <w:sz w:val="28"/>
              </w:rPr>
              <w:t>L. Kamaila</w:t>
            </w:r>
          </w:p>
        </w:tc>
        <w:tc>
          <w:tcPr>
            <w:tcW w:w="4926" w:type="dxa"/>
          </w:tcPr>
          <w:p w:rsidR="001B714B" w:rsidRPr="000E263E" w:rsidRDefault="00CF7F51" w:rsidP="00D63114">
            <w:pPr>
              <w:pStyle w:val="normal0"/>
            </w:pPr>
            <w:r>
              <w:t>L. Kamaila attended a December meeting of this District committee.  The apparent goal is to create a general ethics policy applicable to both faculty and staff.  L. Kamaila noted that the District desires to include such items as prevention of faculty from having two full-time jobs under an Ethics Policy.  Also in the proposal were prohibitions against faculty cancelling classes so that they could make money elsewhere.  Suggestions also applied to rigorously regulate staff behavior and attempted to hold managers accountable as well.  The authorship of the document was unknown.  A. Valle noted that once completed, this document should be presented to DCHR.  R. Cabral stated that such was his expectation for the Jan. 28</w:t>
            </w:r>
            <w:r w:rsidRPr="00CF7F51">
              <w:rPr>
                <w:vertAlign w:val="superscript"/>
              </w:rPr>
              <w:t>th</w:t>
            </w:r>
            <w:r>
              <w:t xml:space="preserve"> DCHR meeting and that he would then bring back results of DCHR to the Senate at its next meeting</w:t>
            </w:r>
            <w:r w:rsidR="0002234B">
              <w:t>.</w:t>
            </w:r>
            <w:r w:rsidR="000E263E">
              <w:t xml:space="preserve"> </w:t>
            </w:r>
          </w:p>
        </w:tc>
        <w:tc>
          <w:tcPr>
            <w:tcW w:w="1608" w:type="dxa"/>
          </w:tcPr>
          <w:p w:rsidR="001B714B" w:rsidRPr="00670A06" w:rsidRDefault="00CF7F51" w:rsidP="002E3B10">
            <w:pPr>
              <w:spacing w:before="60" w:after="60"/>
              <w:rPr>
                <w:rFonts w:ascii="Tahoma" w:hAnsi="Tahoma"/>
                <w:sz w:val="20"/>
              </w:rPr>
            </w:pPr>
            <w:r>
              <w:rPr>
                <w:rFonts w:ascii="Tahoma" w:hAnsi="Tahoma"/>
                <w:sz w:val="20"/>
              </w:rPr>
              <w:t>R. Cabral will bring back any discussion or action on the Ethics Policy by DCHR to the Senate at its next meeting.</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32"/>
              </w:rPr>
            </w:pPr>
            <w:r>
              <w:rPr>
                <w:rFonts w:ascii="Arial" w:hAnsi="Arial"/>
                <w:b/>
                <w:sz w:val="32"/>
              </w:rPr>
              <w:t>District Committees</w:t>
            </w:r>
          </w:p>
          <w:p w:rsidR="001B714B" w:rsidRDefault="001B714B">
            <w:pPr>
              <w:rPr>
                <w:b/>
                <w:sz w:val="28"/>
              </w:rPr>
            </w:pPr>
          </w:p>
        </w:tc>
        <w:tc>
          <w:tcPr>
            <w:tcW w:w="4926" w:type="dxa"/>
          </w:tcPr>
          <w:p w:rsidR="001B714B" w:rsidRDefault="001B714B">
            <w:pPr>
              <w:pStyle w:val="normal0"/>
            </w:pPr>
            <w:r>
              <w:t>All district committees meet the fourth Thursday of each month.</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p>
        </w:tc>
      </w:tr>
      <w:tr w:rsidR="001B714B">
        <w:trPr>
          <w:tblCellSpacing w:w="20" w:type="dxa"/>
        </w:trPr>
        <w:tc>
          <w:tcPr>
            <w:tcW w:w="4497" w:type="dxa"/>
          </w:tcPr>
          <w:p w:rsidR="001B714B" w:rsidRDefault="001B714B">
            <w:pPr>
              <w:pStyle w:val="Heading2"/>
              <w:rPr>
                <w:rFonts w:ascii="Arial" w:hAnsi="Arial"/>
                <w:b/>
                <w:sz w:val="28"/>
              </w:rPr>
            </w:pPr>
            <w:r>
              <w:rPr>
                <w:b/>
                <w:sz w:val="32"/>
              </w:rPr>
              <w:t xml:space="preserve">  </w:t>
            </w:r>
            <w:r>
              <w:rPr>
                <w:rFonts w:ascii="Arial" w:hAnsi="Arial"/>
                <w:b/>
                <w:sz w:val="28"/>
              </w:rPr>
              <w:t>Consultation Counsel—</w:t>
            </w:r>
          </w:p>
          <w:p w:rsidR="001B714B" w:rsidRDefault="001B714B">
            <w:r>
              <w:t xml:space="preserve">   Robert Cabral</w:t>
            </w:r>
          </w:p>
          <w:p w:rsidR="001B714B" w:rsidRDefault="001B714B">
            <w:r>
              <w:t xml:space="preserve">   </w:t>
            </w:r>
          </w:p>
        </w:tc>
        <w:tc>
          <w:tcPr>
            <w:tcW w:w="4926" w:type="dxa"/>
          </w:tcPr>
          <w:p w:rsidR="001B714B" w:rsidRDefault="001B714B">
            <w:pPr>
              <w:pStyle w:val="normal0"/>
            </w:pPr>
            <w:r>
              <w:t xml:space="preserve">— </w:t>
            </w:r>
            <w:r w:rsidR="00386B28">
              <w:t>No report was given.</w:t>
            </w:r>
            <w:r w:rsidR="0002234B">
              <w:t xml:space="preserve">  </w:t>
            </w:r>
          </w:p>
          <w:p w:rsidR="001B714B" w:rsidRDefault="001B714B">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tc>
      </w:tr>
      <w:tr w:rsidR="001B714B">
        <w:trPr>
          <w:tblCellSpacing w:w="20" w:type="dxa"/>
        </w:trPr>
        <w:tc>
          <w:tcPr>
            <w:tcW w:w="4497" w:type="dxa"/>
          </w:tcPr>
          <w:p w:rsidR="001B714B" w:rsidRDefault="001B714B">
            <w:pPr>
              <w:pStyle w:val="Heading2"/>
              <w:rPr>
                <w:rFonts w:ascii="Arial" w:hAnsi="Arial"/>
                <w:b/>
                <w:sz w:val="28"/>
              </w:rPr>
            </w:pPr>
            <w:r>
              <w:rPr>
                <w:b/>
                <w:sz w:val="32"/>
              </w:rPr>
              <w:t xml:space="preserve">   </w:t>
            </w:r>
            <w:r>
              <w:rPr>
                <w:rFonts w:ascii="Arial" w:hAnsi="Arial"/>
                <w:b/>
                <w:sz w:val="28"/>
              </w:rPr>
              <w:t>DCHR—</w:t>
            </w:r>
          </w:p>
          <w:p w:rsidR="001B714B" w:rsidRDefault="001B714B">
            <w:pPr>
              <w:pStyle w:val="Heading2"/>
              <w:rPr>
                <w:b/>
                <w:sz w:val="28"/>
              </w:rPr>
            </w:pPr>
            <w:r>
              <w:t xml:space="preserve">   </w:t>
            </w:r>
            <w:r>
              <w:rPr>
                <w:rFonts w:ascii="Arial" w:hAnsi="Arial"/>
                <w:sz w:val="28"/>
              </w:rPr>
              <w:t>Robert Cabral</w:t>
            </w:r>
          </w:p>
        </w:tc>
        <w:tc>
          <w:tcPr>
            <w:tcW w:w="4926" w:type="dxa"/>
          </w:tcPr>
          <w:p w:rsidR="001B714B" w:rsidRDefault="001B714B" w:rsidP="00386B28">
            <w:pPr>
              <w:pStyle w:val="normal0"/>
            </w:pPr>
            <w:r>
              <w:t xml:space="preserve">— </w:t>
            </w:r>
            <w:r w:rsidR="0002234B">
              <w:t xml:space="preserve">DCHR will be meeting this Thursday, </w:t>
            </w:r>
            <w:r w:rsidR="00386B28">
              <w:t xml:space="preserve">January 28, 2010.  </w:t>
            </w: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tc>
      </w:tr>
      <w:tr w:rsidR="001B714B">
        <w:trPr>
          <w:tblCellSpacing w:w="20" w:type="dxa"/>
        </w:trPr>
        <w:tc>
          <w:tcPr>
            <w:tcW w:w="4497" w:type="dxa"/>
          </w:tcPr>
          <w:p w:rsidR="001B714B" w:rsidRDefault="001B714B">
            <w:pPr>
              <w:pStyle w:val="Heading2"/>
              <w:rPr>
                <w:rFonts w:ascii="Arial" w:hAnsi="Arial"/>
                <w:b/>
                <w:sz w:val="28"/>
              </w:rPr>
            </w:pPr>
            <w:r>
              <w:rPr>
                <w:rFonts w:ascii="Arial" w:hAnsi="Arial"/>
                <w:b/>
                <w:sz w:val="28"/>
              </w:rPr>
              <w:t xml:space="preserve">   DTRW—</w:t>
            </w:r>
          </w:p>
          <w:p w:rsidR="001B714B" w:rsidRDefault="001B714B">
            <w:pPr>
              <w:pStyle w:val="Heading2"/>
              <w:rPr>
                <w:rFonts w:ascii="Arial" w:hAnsi="Arial"/>
                <w:b/>
                <w:sz w:val="28"/>
              </w:rPr>
            </w:pPr>
            <w:r>
              <w:t xml:space="preserve">   </w:t>
            </w:r>
            <w:r>
              <w:rPr>
                <w:rFonts w:ascii="Arial" w:hAnsi="Arial"/>
                <w:sz w:val="28"/>
              </w:rPr>
              <w:t>Jenny Redding</w:t>
            </w:r>
          </w:p>
        </w:tc>
        <w:tc>
          <w:tcPr>
            <w:tcW w:w="4926" w:type="dxa"/>
          </w:tcPr>
          <w:p w:rsidR="001B714B" w:rsidRDefault="001B714B" w:rsidP="0087650D">
            <w:pPr>
              <w:pStyle w:val="normal0"/>
            </w:pPr>
            <w:r>
              <w:t xml:space="preserve">— </w:t>
            </w:r>
            <w:r w:rsidR="00386B28">
              <w:t>DTRW will be meeting this Thursday, January 28, 2010.</w:t>
            </w:r>
          </w:p>
          <w:p w:rsidR="001B714B" w:rsidRDefault="001B714B">
            <w:pPr>
              <w:pStyle w:val="normal0"/>
            </w:pPr>
          </w:p>
        </w:tc>
        <w:tc>
          <w:tcPr>
            <w:tcW w:w="1608" w:type="dxa"/>
          </w:tcPr>
          <w:p w:rsidR="001B714B" w:rsidRDefault="001B714B">
            <w:pPr>
              <w:spacing w:before="60" w:after="60"/>
              <w:rPr>
                <w:rFonts w:ascii="Tahoma" w:hAnsi="Tahoma"/>
                <w:sz w:val="20"/>
              </w:rPr>
            </w:pP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#1:  Curriculum</w:t>
            </w:r>
          </w:p>
          <w:p w:rsidR="001B714B" w:rsidRDefault="001B714B">
            <w:pPr>
              <w:spacing w:before="60" w:after="60"/>
              <w:rPr>
                <w:rFonts w:ascii="Tahoma" w:hAnsi="Tahoma"/>
                <w:sz w:val="20"/>
              </w:rPr>
            </w:pPr>
            <w:r>
              <w:rPr>
                <w:rFonts w:ascii="Tahoma" w:hAnsi="Tahoma"/>
                <w:sz w:val="20"/>
              </w:rPr>
              <w:t>#2 Degree &amp; Cert. Requirements</w:t>
            </w:r>
          </w:p>
        </w:tc>
      </w:tr>
      <w:tr w:rsidR="001B714B">
        <w:trPr>
          <w:tblCellSpacing w:w="20" w:type="dxa"/>
        </w:trPr>
        <w:tc>
          <w:tcPr>
            <w:tcW w:w="4497" w:type="dxa"/>
          </w:tcPr>
          <w:p w:rsidR="001B714B" w:rsidRDefault="001B714B">
            <w:pPr>
              <w:pStyle w:val="Heading2"/>
              <w:rPr>
                <w:rFonts w:ascii="Arial" w:hAnsi="Arial"/>
                <w:b/>
                <w:sz w:val="28"/>
              </w:rPr>
            </w:pPr>
            <w:r>
              <w:rPr>
                <w:rFonts w:ascii="Arial" w:hAnsi="Arial"/>
                <w:b/>
                <w:sz w:val="28"/>
              </w:rPr>
              <w:t xml:space="preserve">   DCSL—</w:t>
            </w:r>
          </w:p>
          <w:p w:rsidR="001B714B" w:rsidRDefault="001B714B">
            <w:pPr>
              <w:pStyle w:val="Heading2"/>
              <w:rPr>
                <w:rFonts w:ascii="Arial" w:hAnsi="Arial"/>
                <w:b/>
                <w:sz w:val="28"/>
              </w:rPr>
            </w:pPr>
            <w:r>
              <w:t xml:space="preserve">   </w:t>
            </w:r>
            <w:r>
              <w:rPr>
                <w:rFonts w:ascii="Arial" w:hAnsi="Arial"/>
                <w:sz w:val="28"/>
              </w:rPr>
              <w:t>Robert Cabral</w:t>
            </w:r>
          </w:p>
        </w:tc>
        <w:tc>
          <w:tcPr>
            <w:tcW w:w="4926" w:type="dxa"/>
          </w:tcPr>
          <w:p w:rsidR="001B714B" w:rsidRDefault="001B714B" w:rsidP="00386B28">
            <w:pPr>
              <w:pStyle w:val="normal0"/>
            </w:pPr>
            <w:r>
              <w:t xml:space="preserve">— </w:t>
            </w:r>
            <w:r w:rsidR="00386B28">
              <w:t>DCSL will be meeting this Thursday, January 28, 2010.</w:t>
            </w:r>
          </w:p>
        </w:tc>
        <w:tc>
          <w:tcPr>
            <w:tcW w:w="1608" w:type="dxa"/>
          </w:tcPr>
          <w:p w:rsidR="001B714B" w:rsidRDefault="00607F95">
            <w:pPr>
              <w:spacing w:before="60" w:after="60"/>
              <w:rPr>
                <w:rFonts w:ascii="Tahoma" w:hAnsi="Tahoma"/>
                <w:sz w:val="20"/>
              </w:rPr>
            </w:pPr>
            <w:r>
              <w:rPr>
                <w:rFonts w:ascii="Tahoma" w:hAnsi="Tahoma"/>
                <w:sz w:val="20"/>
              </w:rPr>
              <w:t>R. Cabral will report back from DCSL information gained with regard to Program Discontinuance Procedure and status of said AP</w:t>
            </w:r>
            <w:r w:rsidR="00984E1E">
              <w:rPr>
                <w:rFonts w:ascii="Tahoma" w:hAnsi="Tahoma"/>
                <w:sz w:val="20"/>
              </w:rPr>
              <w:t xml:space="preserve"> (carry over from Senate’s December meeting).</w:t>
            </w:r>
          </w:p>
        </w:tc>
        <w:tc>
          <w:tcPr>
            <w:tcW w:w="1635" w:type="dxa"/>
          </w:tcPr>
          <w:p w:rsidR="001B714B" w:rsidRDefault="001B714B">
            <w:pPr>
              <w:spacing w:before="60" w:after="60"/>
              <w:rPr>
                <w:rFonts w:ascii="Tahoma" w:hAnsi="Tahoma"/>
                <w:sz w:val="20"/>
              </w:rPr>
            </w:pPr>
          </w:p>
        </w:tc>
        <w:tc>
          <w:tcPr>
            <w:tcW w:w="1480" w:type="dxa"/>
          </w:tcPr>
          <w:p w:rsidR="001B714B" w:rsidRDefault="001B714B">
            <w:pPr>
              <w:spacing w:before="60" w:after="60"/>
              <w:rPr>
                <w:rFonts w:ascii="Tahoma" w:hAnsi="Tahoma"/>
                <w:sz w:val="20"/>
              </w:rPr>
            </w:pPr>
            <w:r>
              <w:rPr>
                <w:rFonts w:ascii="Tahoma" w:hAnsi="Tahoma"/>
                <w:sz w:val="20"/>
              </w:rPr>
              <w:t>#6 District and College Gov. Structures</w:t>
            </w:r>
          </w:p>
          <w:p w:rsidR="001B714B" w:rsidRDefault="001B714B">
            <w:pPr>
              <w:spacing w:before="60" w:after="60"/>
              <w:rPr>
                <w:rFonts w:ascii="Tahoma" w:hAnsi="Tahoma"/>
                <w:sz w:val="20"/>
              </w:rPr>
            </w:pPr>
          </w:p>
          <w:p w:rsidR="001B714B" w:rsidRDefault="001B714B">
            <w:pPr>
              <w:spacing w:before="60" w:after="60"/>
              <w:rPr>
                <w:rFonts w:ascii="Tahoma" w:hAnsi="Tahoma"/>
                <w:sz w:val="20"/>
              </w:rPr>
            </w:pPr>
            <w:r>
              <w:rPr>
                <w:rFonts w:ascii="Tahoma" w:hAnsi="Tahoma"/>
                <w:sz w:val="20"/>
              </w:rPr>
              <w:t>#10  Processes for Institu. Planning</w:t>
            </w:r>
          </w:p>
        </w:tc>
      </w:tr>
    </w:tbl>
    <w:p w:rsidR="00C834A0" w:rsidRDefault="00C834A0"/>
    <w:tbl>
      <w:tblPr>
        <w:tblW w:w="1403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4556"/>
        <w:gridCol w:w="4697"/>
        <w:gridCol w:w="1562"/>
        <w:gridCol w:w="1675"/>
        <w:gridCol w:w="1540"/>
      </w:tblGrid>
      <w:tr w:rsidR="00C834A0" w:rsidTr="00D63114">
        <w:trPr>
          <w:tblCellSpacing w:w="20" w:type="dxa"/>
        </w:trPr>
        <w:tc>
          <w:tcPr>
            <w:tcW w:w="4496" w:type="dxa"/>
          </w:tcPr>
          <w:p w:rsidR="00C834A0" w:rsidRDefault="00BC2C9F">
            <w:pPr>
              <w:pStyle w:val="Heading2"/>
              <w:rPr>
                <w:rFonts w:ascii="Arial" w:hAnsi="Arial"/>
                <w:b/>
                <w:sz w:val="28"/>
              </w:rPr>
            </w:pPr>
            <w:r>
              <w:rPr>
                <w:rFonts w:ascii="Arial" w:hAnsi="Arial"/>
                <w:b/>
                <w:sz w:val="32"/>
              </w:rPr>
              <w:t>Old Business</w:t>
            </w:r>
          </w:p>
        </w:tc>
        <w:tc>
          <w:tcPr>
            <w:tcW w:w="4657" w:type="dxa"/>
          </w:tcPr>
          <w:p w:rsidR="0002234B" w:rsidRDefault="00386B28" w:rsidP="0002234B">
            <w:pPr>
              <w:pStyle w:val="normal0"/>
            </w:pPr>
            <w:r>
              <w:t>T. Bonham and Grenache Funding will be placed on the next Senate meeting agenda.</w:t>
            </w:r>
          </w:p>
          <w:p w:rsidR="00386B28" w:rsidRDefault="00386B28" w:rsidP="0002234B">
            <w:pPr>
              <w:pStyle w:val="normal0"/>
            </w:pPr>
          </w:p>
        </w:tc>
        <w:tc>
          <w:tcPr>
            <w:tcW w:w="1522"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C834A0" w:rsidTr="00D63114">
        <w:trPr>
          <w:tblCellSpacing w:w="20" w:type="dxa"/>
        </w:trPr>
        <w:tc>
          <w:tcPr>
            <w:tcW w:w="4496" w:type="dxa"/>
          </w:tcPr>
          <w:p w:rsidR="00C834A0" w:rsidRDefault="00BC2C9F">
            <w:pPr>
              <w:pStyle w:val="Heading2"/>
              <w:rPr>
                <w:rFonts w:ascii="Arial" w:hAnsi="Arial"/>
                <w:b/>
                <w:sz w:val="32"/>
              </w:rPr>
            </w:pPr>
            <w:r>
              <w:br w:type="page"/>
            </w:r>
            <w:r>
              <w:rPr>
                <w:rFonts w:ascii="Arial" w:hAnsi="Arial"/>
                <w:b/>
                <w:sz w:val="32"/>
              </w:rPr>
              <w:t>New Business</w:t>
            </w:r>
          </w:p>
          <w:p w:rsidR="00386B28" w:rsidRPr="00386B28" w:rsidRDefault="00386B28" w:rsidP="00386B28">
            <w:pPr>
              <w:rPr>
                <w:b/>
              </w:rPr>
            </w:pPr>
            <w:r w:rsidRPr="00386B28">
              <w:rPr>
                <w:b/>
              </w:rPr>
              <w:t>- Senate Elections Update/Committee</w:t>
            </w:r>
          </w:p>
        </w:tc>
        <w:tc>
          <w:tcPr>
            <w:tcW w:w="4657" w:type="dxa"/>
          </w:tcPr>
          <w:p w:rsidR="00C834A0" w:rsidRDefault="00386B28">
            <w:pPr>
              <w:pStyle w:val="normal0"/>
            </w:pPr>
            <w:r>
              <w:t xml:space="preserve">A. Edwards agreed to chair the Senate Elections Committee.  The proposed timeline and ballot forms were distributed for perusal by the Senate.  A. Edwards asked what other Senators would like to serve on the Elections Committee.  C. Mainzer and S. Hall volunteered with G. Guevara and A. Valle to serve as alternates, if needed.  </w:t>
            </w:r>
          </w:p>
          <w:p w:rsidR="00386B28" w:rsidRDefault="00386B28">
            <w:pPr>
              <w:pStyle w:val="normal0"/>
            </w:pPr>
          </w:p>
        </w:tc>
        <w:tc>
          <w:tcPr>
            <w:tcW w:w="1522" w:type="dxa"/>
          </w:tcPr>
          <w:p w:rsidR="00C834A0" w:rsidRDefault="00C834A0">
            <w:pPr>
              <w:spacing w:before="60" w:after="60"/>
              <w:rPr>
                <w:rFonts w:ascii="Tahoma" w:hAnsi="Tahoma"/>
                <w:sz w:val="20"/>
              </w:rPr>
            </w:pPr>
          </w:p>
        </w:tc>
        <w:tc>
          <w:tcPr>
            <w:tcW w:w="1635" w:type="dxa"/>
          </w:tcPr>
          <w:p w:rsidR="00C834A0" w:rsidRDefault="00C834A0">
            <w:pPr>
              <w:spacing w:before="60" w:after="60"/>
              <w:rPr>
                <w:rFonts w:ascii="Tahoma" w:hAnsi="Tahoma"/>
                <w:sz w:val="20"/>
              </w:rPr>
            </w:pPr>
          </w:p>
        </w:tc>
        <w:tc>
          <w:tcPr>
            <w:tcW w:w="1480" w:type="dxa"/>
          </w:tcPr>
          <w:p w:rsidR="00C834A0" w:rsidRDefault="00C834A0">
            <w:pPr>
              <w:spacing w:before="60" w:after="60"/>
              <w:rPr>
                <w:rFonts w:ascii="Tahoma" w:hAnsi="Tahoma"/>
                <w:sz w:val="20"/>
              </w:rPr>
            </w:pPr>
          </w:p>
        </w:tc>
      </w:tr>
      <w:tr w:rsidR="002E3B10" w:rsidTr="00D63114">
        <w:trPr>
          <w:tblCellSpacing w:w="20" w:type="dxa"/>
        </w:trPr>
        <w:tc>
          <w:tcPr>
            <w:tcW w:w="4496" w:type="dxa"/>
          </w:tcPr>
          <w:p w:rsidR="002E3B10" w:rsidRDefault="002E3B10" w:rsidP="00607F95">
            <w:pPr>
              <w:pStyle w:val="Heading2"/>
            </w:pPr>
            <w:r>
              <w:rPr>
                <w:rFonts w:ascii="Arial" w:hAnsi="Arial"/>
                <w:b/>
                <w:sz w:val="32"/>
              </w:rPr>
              <w:t>Acad. Senate Pres. Report</w:t>
            </w:r>
          </w:p>
        </w:tc>
        <w:tc>
          <w:tcPr>
            <w:tcW w:w="4657" w:type="dxa"/>
          </w:tcPr>
          <w:p w:rsidR="002E3B10" w:rsidRDefault="00386B28" w:rsidP="00386B28">
            <w:pPr>
              <w:rPr>
                <w:rFonts w:ascii="Times New Roman" w:hAnsi="Times New Roman"/>
              </w:rPr>
            </w:pPr>
            <w:r>
              <w:rPr>
                <w:rFonts w:ascii="Times New Roman" w:hAnsi="Times New Roman"/>
              </w:rPr>
              <w:t>R. Cabral noted that P. Houdeshell will be replacing G. Morgan as Fire Tech/TV Senate representative.</w:t>
            </w:r>
          </w:p>
          <w:p w:rsidR="00D21EBD" w:rsidRDefault="00D21EBD" w:rsidP="00386B28">
            <w:pPr>
              <w:rPr>
                <w:rFonts w:ascii="Times New Roman" w:hAnsi="Times New Roman"/>
              </w:rPr>
            </w:pPr>
          </w:p>
        </w:tc>
        <w:tc>
          <w:tcPr>
            <w:tcW w:w="1522" w:type="dxa"/>
          </w:tcPr>
          <w:p w:rsidR="002E3B10" w:rsidRDefault="002E3B10">
            <w:pPr>
              <w:spacing w:before="60" w:after="60"/>
              <w:rPr>
                <w:rFonts w:ascii="Tahoma" w:hAnsi="Tahoma"/>
                <w:sz w:val="20"/>
              </w:rPr>
            </w:pPr>
          </w:p>
        </w:tc>
        <w:tc>
          <w:tcPr>
            <w:tcW w:w="1635" w:type="dxa"/>
          </w:tcPr>
          <w:p w:rsidR="002E3B10" w:rsidRDefault="002E3B10">
            <w:pPr>
              <w:spacing w:before="60" w:after="60"/>
              <w:rPr>
                <w:rFonts w:ascii="Tahoma" w:hAnsi="Tahoma"/>
                <w:sz w:val="20"/>
              </w:rPr>
            </w:pPr>
          </w:p>
        </w:tc>
        <w:tc>
          <w:tcPr>
            <w:tcW w:w="1480" w:type="dxa"/>
          </w:tcPr>
          <w:p w:rsidR="002E3B10" w:rsidRDefault="002E3B10">
            <w:pPr>
              <w:spacing w:before="60" w:after="60"/>
              <w:rPr>
                <w:rFonts w:ascii="Tahoma" w:hAnsi="Tahoma"/>
                <w:sz w:val="20"/>
              </w:rPr>
            </w:pPr>
          </w:p>
        </w:tc>
      </w:tr>
      <w:tr w:rsidR="002E3B10" w:rsidTr="00D63114">
        <w:trPr>
          <w:tblCellSpacing w:w="20" w:type="dxa"/>
        </w:trPr>
        <w:tc>
          <w:tcPr>
            <w:tcW w:w="4496" w:type="dxa"/>
          </w:tcPr>
          <w:p w:rsidR="002E3B10" w:rsidRDefault="002E3B10">
            <w:pPr>
              <w:pStyle w:val="Heading2"/>
              <w:rPr>
                <w:rFonts w:ascii="Arial" w:hAnsi="Arial"/>
                <w:b/>
                <w:sz w:val="32"/>
              </w:rPr>
            </w:pPr>
            <w:r>
              <w:rPr>
                <w:rFonts w:ascii="Arial" w:hAnsi="Arial"/>
                <w:b/>
                <w:sz w:val="32"/>
              </w:rPr>
              <w:t>For the Good of the Order–</w:t>
            </w:r>
          </w:p>
          <w:p w:rsidR="002E3B10" w:rsidRDefault="002E3B10">
            <w:pPr>
              <w:pStyle w:val="Heading2"/>
              <w:rPr>
                <w:b/>
                <w:sz w:val="32"/>
              </w:rPr>
            </w:pPr>
            <w:r>
              <w:rPr>
                <w:b/>
                <w:sz w:val="32"/>
              </w:rPr>
              <w:t>Steve Hall</w:t>
            </w:r>
          </w:p>
          <w:p w:rsidR="002E3B10" w:rsidRDefault="002E3B10">
            <w:pPr>
              <w:rPr>
                <w:b/>
                <w:sz w:val="32"/>
              </w:rPr>
            </w:pPr>
          </w:p>
        </w:tc>
        <w:tc>
          <w:tcPr>
            <w:tcW w:w="4657" w:type="dxa"/>
          </w:tcPr>
          <w:p w:rsidR="0002234B" w:rsidRDefault="00386B28" w:rsidP="002E3B10">
            <w:pPr>
              <w:pStyle w:val="normal0"/>
            </w:pPr>
            <w:r>
              <w:t>No “Good of the Order” was proposed for today due to time constraints.</w:t>
            </w:r>
          </w:p>
          <w:p w:rsidR="002E3B10" w:rsidRDefault="002E3B10" w:rsidP="00040116">
            <w:pPr>
              <w:pStyle w:val="normal0"/>
            </w:pPr>
          </w:p>
        </w:tc>
        <w:tc>
          <w:tcPr>
            <w:tcW w:w="1522" w:type="dxa"/>
          </w:tcPr>
          <w:p w:rsidR="002E3B10" w:rsidRDefault="002E3B10">
            <w:pPr>
              <w:spacing w:before="60" w:after="60"/>
              <w:rPr>
                <w:rFonts w:ascii="Tahoma" w:hAnsi="Tahoma"/>
                <w:sz w:val="20"/>
              </w:rPr>
            </w:pPr>
          </w:p>
        </w:tc>
        <w:tc>
          <w:tcPr>
            <w:tcW w:w="1635" w:type="dxa"/>
          </w:tcPr>
          <w:p w:rsidR="002E3B10" w:rsidRDefault="002E3B10">
            <w:pPr>
              <w:spacing w:before="60" w:after="60"/>
              <w:rPr>
                <w:rFonts w:ascii="Tahoma" w:hAnsi="Tahoma"/>
                <w:sz w:val="20"/>
              </w:rPr>
            </w:pPr>
          </w:p>
        </w:tc>
        <w:tc>
          <w:tcPr>
            <w:tcW w:w="1480" w:type="dxa"/>
          </w:tcPr>
          <w:p w:rsidR="002E3B10" w:rsidRDefault="002E3B10">
            <w:pPr>
              <w:spacing w:before="60" w:after="60"/>
              <w:rPr>
                <w:rFonts w:ascii="Tahoma" w:hAnsi="Tahoma"/>
                <w:sz w:val="20"/>
              </w:rPr>
            </w:pPr>
          </w:p>
        </w:tc>
      </w:tr>
      <w:tr w:rsidR="002E3B10" w:rsidTr="00D63114">
        <w:trPr>
          <w:tblCellSpacing w:w="20" w:type="dxa"/>
        </w:trPr>
        <w:tc>
          <w:tcPr>
            <w:tcW w:w="4496" w:type="dxa"/>
          </w:tcPr>
          <w:p w:rsidR="002E3B10" w:rsidRDefault="002E3B10">
            <w:pPr>
              <w:pStyle w:val="Heading2"/>
              <w:rPr>
                <w:rFonts w:ascii="Arial" w:hAnsi="Arial"/>
                <w:b/>
                <w:sz w:val="32"/>
              </w:rPr>
            </w:pPr>
            <w:r>
              <w:rPr>
                <w:rFonts w:ascii="Arial" w:hAnsi="Arial"/>
                <w:b/>
                <w:sz w:val="32"/>
              </w:rPr>
              <w:t>Adjournment</w:t>
            </w:r>
          </w:p>
        </w:tc>
        <w:tc>
          <w:tcPr>
            <w:tcW w:w="4657" w:type="dxa"/>
          </w:tcPr>
          <w:p w:rsidR="002E3B10" w:rsidRDefault="002E3B10" w:rsidP="0002234B">
            <w:pPr>
              <w:pStyle w:val="normal0"/>
            </w:pPr>
            <w:r>
              <w:t xml:space="preserve">—The </w:t>
            </w:r>
            <w:r w:rsidR="0002234B">
              <w:t>meeting adjourned at 4:15</w:t>
            </w:r>
            <w:r>
              <w:t xml:space="preserve"> p.m.</w:t>
            </w:r>
          </w:p>
        </w:tc>
        <w:tc>
          <w:tcPr>
            <w:tcW w:w="1522" w:type="dxa"/>
          </w:tcPr>
          <w:p w:rsidR="002E3B10" w:rsidRDefault="002E3B10">
            <w:pPr>
              <w:spacing w:before="60" w:after="60"/>
              <w:rPr>
                <w:rFonts w:ascii="Tahoma" w:hAnsi="Tahoma"/>
                <w:sz w:val="20"/>
              </w:rPr>
            </w:pPr>
          </w:p>
        </w:tc>
        <w:tc>
          <w:tcPr>
            <w:tcW w:w="1635" w:type="dxa"/>
          </w:tcPr>
          <w:p w:rsidR="002E3B10" w:rsidRDefault="002E3B10">
            <w:pPr>
              <w:spacing w:before="60" w:after="60"/>
              <w:rPr>
                <w:rFonts w:ascii="Tahoma" w:hAnsi="Tahoma"/>
                <w:sz w:val="20"/>
              </w:rPr>
            </w:pPr>
          </w:p>
        </w:tc>
        <w:tc>
          <w:tcPr>
            <w:tcW w:w="1480" w:type="dxa"/>
          </w:tcPr>
          <w:p w:rsidR="002E3B10" w:rsidRDefault="002E3B10">
            <w:pPr>
              <w:spacing w:before="60" w:after="60"/>
              <w:rPr>
                <w:rFonts w:ascii="Tahoma" w:hAnsi="Tahoma"/>
                <w:sz w:val="20"/>
              </w:rPr>
            </w:pPr>
          </w:p>
        </w:tc>
      </w:tr>
    </w:tbl>
    <w:p w:rsidR="00C834A0" w:rsidRDefault="00C834A0">
      <w:pPr>
        <w:rPr>
          <w:rFonts w:ascii="Tahoma" w:hAnsi="Tahoma"/>
          <w:sz w:val="20"/>
        </w:rPr>
      </w:pPr>
    </w:p>
    <w:p w:rsidR="00C834A0" w:rsidRDefault="00C834A0">
      <w:pPr>
        <w:rPr>
          <w:rFonts w:ascii="Tahoma" w:hAnsi="Tahoma"/>
          <w:sz w:val="20"/>
        </w:rPr>
      </w:pPr>
    </w:p>
    <w:p w:rsidR="00C834A0" w:rsidRDefault="00BC2C9F">
      <w:pPr>
        <w:rPr>
          <w:rFonts w:ascii="Tahoma" w:hAnsi="Tahoma"/>
          <w:sz w:val="20"/>
        </w:rPr>
      </w:pPr>
      <w:r>
        <w:rPr>
          <w:rFonts w:ascii="Tahoma" w:hAnsi="Tahoma"/>
          <w:sz w:val="20"/>
        </w:rPr>
        <w:t>Respectfully submitted, Jeannette Redding, AS Secretary</w:t>
      </w:r>
    </w:p>
    <w:sectPr w:rsidR="00C834A0" w:rsidSect="000216CB">
      <w:headerReference w:type="default" r:id="rId8"/>
      <w:footerReference w:type="default" r:id="rId9"/>
      <w:pgSz w:w="15840" w:h="12240" w:orient="landscape"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263" w:rsidRDefault="00546263">
      <w:r>
        <w:separator/>
      </w:r>
    </w:p>
  </w:endnote>
  <w:endnote w:type="continuationSeparator" w:id="1">
    <w:p w:rsidR="00546263" w:rsidRDefault="0054626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Footer"/>
      <w:jc w:val="right"/>
      <w:rPr>
        <w:sz w:val="18"/>
      </w:rPr>
    </w:pPr>
    <w:r>
      <w:rPr>
        <w:sz w:val="18"/>
      </w:rPr>
      <w:t xml:space="preserve">Page </w:t>
    </w:r>
    <w:r w:rsidR="00F70ED1">
      <w:rPr>
        <w:sz w:val="18"/>
      </w:rPr>
      <w:fldChar w:fldCharType="begin"/>
    </w:r>
    <w:r>
      <w:rPr>
        <w:sz w:val="18"/>
      </w:rPr>
      <w:instrText xml:space="preserve"> PAGE   \* MERGEFORMAT </w:instrText>
    </w:r>
    <w:r w:rsidR="00F70ED1">
      <w:rPr>
        <w:sz w:val="18"/>
      </w:rPr>
      <w:fldChar w:fldCharType="separate"/>
    </w:r>
    <w:r w:rsidR="00E02CDC">
      <w:rPr>
        <w:noProof/>
        <w:sz w:val="18"/>
      </w:rPr>
      <w:t>1</w:t>
    </w:r>
    <w:r w:rsidR="00F70ED1">
      <w:rPr>
        <w:sz w:val="18"/>
      </w:rPr>
      <w:fldChar w:fldCharType="end"/>
    </w:r>
  </w:p>
  <w:p w:rsidR="00C834A0" w:rsidRDefault="00C834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263" w:rsidRDefault="00546263">
      <w:r>
        <w:separator/>
      </w:r>
    </w:p>
  </w:footnote>
  <w:footnote w:type="continuationSeparator" w:id="1">
    <w:p w:rsidR="00546263" w:rsidRDefault="00546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4A0" w:rsidRDefault="00BC2C9F">
    <w:pPr>
      <w:pStyle w:val="Header"/>
    </w:pPr>
    <w:r>
      <w:t>Academic Senate Meeti</w:t>
    </w:r>
    <w:r w:rsidR="00AC0B16">
      <w:t xml:space="preserve">ng Minutes for </w:t>
    </w:r>
    <w:r w:rsidR="00F40D04">
      <w:t>January 25, 2010</w:t>
    </w:r>
  </w:p>
  <w:p w:rsidR="00C834A0" w:rsidRDefault="00BC2C9F">
    <w:pPr>
      <w:pStyle w:val="Header"/>
    </w:pPr>
    <w: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E19A9"/>
    <w:multiLevelType w:val="hybridMultilevel"/>
    <w:tmpl w:val="8D765BAA"/>
    <w:lvl w:ilvl="0" w:tplc="8516067E">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131D70"/>
    <w:multiLevelType w:val="hybridMultilevel"/>
    <w:tmpl w:val="EF10D992"/>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472744A"/>
    <w:multiLevelType w:val="hybridMultilevel"/>
    <w:tmpl w:val="E68AD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E147E"/>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BD76D64"/>
    <w:multiLevelType w:val="hybridMultilevel"/>
    <w:tmpl w:val="F76206AE"/>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7B2418B"/>
    <w:multiLevelType w:val="hybridMultilevel"/>
    <w:tmpl w:val="D7E894BA"/>
    <w:lvl w:ilvl="0" w:tplc="08B42B3A">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636D69"/>
    <w:multiLevelType w:val="hybridMultilevel"/>
    <w:tmpl w:val="FAAAD1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5A8E3CE0"/>
    <w:multiLevelType w:val="multilevel"/>
    <w:tmpl w:val="EE1C4C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63767F42"/>
    <w:multiLevelType w:val="hybridMultilevel"/>
    <w:tmpl w:val="A672F8A6"/>
    <w:lvl w:ilvl="0" w:tplc="00030409">
      <w:start w:val="1"/>
      <w:numFmt w:val="bullet"/>
      <w:lvlText w:val="o"/>
      <w:lvlJc w:val="left"/>
      <w:pPr>
        <w:tabs>
          <w:tab w:val="num" w:pos="720"/>
        </w:tabs>
        <w:ind w:left="720" w:hanging="360"/>
      </w:pPr>
      <w:rPr>
        <w:rFonts w:ascii="Courier New" w:hAnsi="Courier New"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65925711"/>
    <w:multiLevelType w:val="hybridMultilevel"/>
    <w:tmpl w:val="EE1C4C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72A62054"/>
    <w:multiLevelType w:val="hybridMultilevel"/>
    <w:tmpl w:val="582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6"/>
  </w:num>
  <w:num w:numId="5">
    <w:abstractNumId w:val="4"/>
  </w:num>
  <w:num w:numId="6">
    <w:abstractNumId w:val="9"/>
  </w:num>
  <w:num w:numId="7">
    <w:abstractNumId w:val="7"/>
  </w:num>
  <w:num w:numId="8">
    <w:abstractNumId w:val="1"/>
  </w:num>
  <w:num w:numId="9">
    <w:abstractNumId w:val="3"/>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stylePaneFormatFilter w:val="0000"/>
  <w:defaultTabStop w:val="720"/>
  <w:characterSpacingControl w:val="doNotCompress"/>
  <w:footnotePr>
    <w:footnote w:id="0"/>
    <w:footnote w:id="1"/>
  </w:footnotePr>
  <w:endnotePr>
    <w:endnote w:id="0"/>
    <w:endnote w:id="1"/>
  </w:endnotePr>
  <w:compat/>
  <w:rsids>
    <w:rsidRoot w:val="00C834A0"/>
    <w:rsid w:val="000216CB"/>
    <w:rsid w:val="0002234B"/>
    <w:rsid w:val="00040116"/>
    <w:rsid w:val="00045DE8"/>
    <w:rsid w:val="000505BD"/>
    <w:rsid w:val="0006241E"/>
    <w:rsid w:val="0006241F"/>
    <w:rsid w:val="000E263E"/>
    <w:rsid w:val="000F30CF"/>
    <w:rsid w:val="00102A53"/>
    <w:rsid w:val="0019089F"/>
    <w:rsid w:val="00192453"/>
    <w:rsid w:val="001B714B"/>
    <w:rsid w:val="001C7417"/>
    <w:rsid w:val="001D6AE6"/>
    <w:rsid w:val="001E7F0B"/>
    <w:rsid w:val="001F5AC2"/>
    <w:rsid w:val="00251F1C"/>
    <w:rsid w:val="00260544"/>
    <w:rsid w:val="00267A0E"/>
    <w:rsid w:val="002D0559"/>
    <w:rsid w:val="002E3B10"/>
    <w:rsid w:val="00311358"/>
    <w:rsid w:val="00386B28"/>
    <w:rsid w:val="00393384"/>
    <w:rsid w:val="003C3337"/>
    <w:rsid w:val="003D0B69"/>
    <w:rsid w:val="003D5B10"/>
    <w:rsid w:val="00414F72"/>
    <w:rsid w:val="004654B5"/>
    <w:rsid w:val="004C6AAD"/>
    <w:rsid w:val="004E2116"/>
    <w:rsid w:val="004F7B9F"/>
    <w:rsid w:val="00534821"/>
    <w:rsid w:val="00546263"/>
    <w:rsid w:val="0057468C"/>
    <w:rsid w:val="00597585"/>
    <w:rsid w:val="005A121F"/>
    <w:rsid w:val="005F5E92"/>
    <w:rsid w:val="00607F95"/>
    <w:rsid w:val="00615D55"/>
    <w:rsid w:val="00627274"/>
    <w:rsid w:val="00637399"/>
    <w:rsid w:val="00643C4B"/>
    <w:rsid w:val="00670A06"/>
    <w:rsid w:val="006B33CD"/>
    <w:rsid w:val="006B72DD"/>
    <w:rsid w:val="006B7757"/>
    <w:rsid w:val="006D5823"/>
    <w:rsid w:val="0078487A"/>
    <w:rsid w:val="00796551"/>
    <w:rsid w:val="007D7F37"/>
    <w:rsid w:val="0080592E"/>
    <w:rsid w:val="00811FD1"/>
    <w:rsid w:val="00854AFA"/>
    <w:rsid w:val="00874EAD"/>
    <w:rsid w:val="0087650D"/>
    <w:rsid w:val="0087789B"/>
    <w:rsid w:val="008A5BF8"/>
    <w:rsid w:val="008F7E2C"/>
    <w:rsid w:val="00980B38"/>
    <w:rsid w:val="00984E1E"/>
    <w:rsid w:val="00986AB7"/>
    <w:rsid w:val="009C17B1"/>
    <w:rsid w:val="009C5D91"/>
    <w:rsid w:val="00A04947"/>
    <w:rsid w:val="00A92CA7"/>
    <w:rsid w:val="00AC0B16"/>
    <w:rsid w:val="00B22655"/>
    <w:rsid w:val="00B44929"/>
    <w:rsid w:val="00BC2C9F"/>
    <w:rsid w:val="00BD274D"/>
    <w:rsid w:val="00BF27D0"/>
    <w:rsid w:val="00C106A7"/>
    <w:rsid w:val="00C834A0"/>
    <w:rsid w:val="00CA5077"/>
    <w:rsid w:val="00CF4E2C"/>
    <w:rsid w:val="00CF7F51"/>
    <w:rsid w:val="00D01E18"/>
    <w:rsid w:val="00D21EBD"/>
    <w:rsid w:val="00D63114"/>
    <w:rsid w:val="00D964AD"/>
    <w:rsid w:val="00E02CDC"/>
    <w:rsid w:val="00E2316C"/>
    <w:rsid w:val="00E35FE0"/>
    <w:rsid w:val="00E40F0C"/>
    <w:rsid w:val="00EA0391"/>
    <w:rsid w:val="00F40D04"/>
    <w:rsid w:val="00F70ED1"/>
    <w:rsid w:val="00F82BD3"/>
    <w:rsid w:val="00FB6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6CB"/>
    <w:rPr>
      <w:rFonts w:ascii="Arial" w:hAnsi="Arial" w:cs="Arial"/>
      <w:sz w:val="24"/>
      <w:szCs w:val="24"/>
    </w:rPr>
  </w:style>
  <w:style w:type="paragraph" w:styleId="Heading1">
    <w:name w:val="heading 1"/>
    <w:basedOn w:val="Normal"/>
    <w:next w:val="Normal"/>
    <w:qFormat/>
    <w:rsid w:val="000216CB"/>
    <w:pPr>
      <w:keepNext/>
      <w:jc w:val="center"/>
      <w:outlineLvl w:val="0"/>
    </w:pPr>
    <w:rPr>
      <w:rFonts w:ascii="Times New Roman" w:hAnsi="Times New Roman" w:cs="Times New Roman"/>
      <w:sz w:val="36"/>
    </w:rPr>
  </w:style>
  <w:style w:type="paragraph" w:styleId="Heading2">
    <w:name w:val="heading 2"/>
    <w:basedOn w:val="Normal"/>
    <w:next w:val="Normal"/>
    <w:qFormat/>
    <w:rsid w:val="000216CB"/>
    <w:pPr>
      <w:keepNext/>
      <w:outlineLvl w:val="1"/>
    </w:pPr>
    <w:rPr>
      <w:rFonts w:ascii="Times New Roman" w:hAnsi="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216CB"/>
    <w:pPr>
      <w:spacing w:after="200" w:line="276" w:lineRule="auto"/>
      <w:ind w:left="720"/>
      <w:contextualSpacing/>
    </w:pPr>
    <w:rPr>
      <w:rFonts w:ascii="Calibri" w:eastAsia="Calibri" w:hAnsi="Calibri" w:cs="Times New Roman"/>
      <w:sz w:val="22"/>
      <w:szCs w:val="22"/>
    </w:rPr>
  </w:style>
  <w:style w:type="paragraph" w:styleId="Header">
    <w:name w:val="header"/>
    <w:basedOn w:val="Normal"/>
    <w:rsid w:val="000216CB"/>
    <w:pPr>
      <w:tabs>
        <w:tab w:val="center" w:pos="4680"/>
        <w:tab w:val="right" w:pos="9360"/>
      </w:tabs>
    </w:pPr>
  </w:style>
  <w:style w:type="character" w:customStyle="1" w:styleId="HeaderChar">
    <w:name w:val="Header Char"/>
    <w:basedOn w:val="DefaultParagraphFont"/>
    <w:rsid w:val="000216CB"/>
    <w:rPr>
      <w:rFonts w:ascii="Arial" w:hAnsi="Arial" w:cs="Arial"/>
      <w:sz w:val="24"/>
      <w:szCs w:val="24"/>
    </w:rPr>
  </w:style>
  <w:style w:type="paragraph" w:styleId="Footer">
    <w:name w:val="footer"/>
    <w:basedOn w:val="Normal"/>
    <w:rsid w:val="000216CB"/>
    <w:pPr>
      <w:tabs>
        <w:tab w:val="center" w:pos="4680"/>
        <w:tab w:val="right" w:pos="9360"/>
      </w:tabs>
    </w:pPr>
  </w:style>
  <w:style w:type="character" w:customStyle="1" w:styleId="FooterChar">
    <w:name w:val="Footer Char"/>
    <w:basedOn w:val="DefaultParagraphFont"/>
    <w:rsid w:val="000216CB"/>
    <w:rPr>
      <w:rFonts w:ascii="Arial" w:hAnsi="Arial" w:cs="Arial"/>
      <w:sz w:val="24"/>
      <w:szCs w:val="24"/>
    </w:rPr>
  </w:style>
  <w:style w:type="paragraph" w:customStyle="1" w:styleId="normal0">
    <w:name w:val="normal"/>
    <w:basedOn w:val="Normal"/>
    <w:rsid w:val="000216CB"/>
    <w:rPr>
      <w:rFonts w:ascii="Times New Roman" w:hAnsi="Times New Roman" w:cs="Times New Roman"/>
    </w:rPr>
  </w:style>
  <w:style w:type="character" w:styleId="Hyperlink">
    <w:name w:val="Hyperlink"/>
    <w:basedOn w:val="DefaultParagraphFont"/>
    <w:rsid w:val="000216CB"/>
    <w:rPr>
      <w:color w:val="0000FF"/>
      <w:u w:val="single"/>
    </w:rPr>
  </w:style>
  <w:style w:type="character" w:styleId="FollowedHyperlink">
    <w:name w:val="FollowedHyperlink"/>
    <w:basedOn w:val="DefaultParagraphFont"/>
    <w:rsid w:val="000216CB"/>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61300-7018-49B5-9019-4ECB67A6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2854</Words>
  <Characters>16274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VENTURA COLLEGE</vt:lpstr>
    </vt:vector>
  </TitlesOfParts>
  <Company> </Company>
  <LinksUpToDate>false</LinksUpToDate>
  <CharactersWithSpaces>19090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subject/>
  <dc:creator>vc</dc:creator>
  <cp:keywords/>
  <dc:description/>
  <cp:lastModifiedBy>rcabral</cp:lastModifiedBy>
  <cp:revision>2</cp:revision>
  <cp:lastPrinted>2009-10-14T18:53:00Z</cp:lastPrinted>
  <dcterms:created xsi:type="dcterms:W3CDTF">2010-03-04T19:15:00Z</dcterms:created>
  <dcterms:modified xsi:type="dcterms:W3CDTF">2010-03-04T19:15:00Z</dcterms:modified>
</cp:coreProperties>
</file>