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F8" w:rsidRDefault="006D7144" w:rsidP="00EC20D3">
      <w:pPr>
        <w:tabs>
          <w:tab w:val="left" w:pos="2880"/>
        </w:tabs>
        <w:ind w:right="-72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-647700</wp:posOffset>
            </wp:positionV>
            <wp:extent cx="698500" cy="698500"/>
            <wp:effectExtent l="0" t="0" r="6350" b="6350"/>
            <wp:wrapSquare wrapText="bothSides"/>
            <wp:docPr id="4" name="Picture 4" descr="OC_SEAL 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_SEAL Color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16A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-2550795</wp:posOffset>
                </wp:positionH>
                <wp:positionV relativeFrom="paragraph">
                  <wp:posOffset>-514350</wp:posOffset>
                </wp:positionV>
                <wp:extent cx="2411730" cy="9048750"/>
                <wp:effectExtent l="19050" t="19050" r="45720" b="3810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9048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999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D3" w:rsidRPr="007561B8" w:rsidRDefault="00EC20D3" w:rsidP="00EC20D3">
                            <w:pPr>
                              <w:spacing w:before="120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561B8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  <w:t>OXNARD COLLEGE MISSION STATEMENT</w:t>
                            </w:r>
                          </w:p>
                          <w:p w:rsidR="00EC20D3" w:rsidRPr="007561B8" w:rsidRDefault="00EC20D3" w:rsidP="00EC20D3">
                            <w:pPr>
                              <w:spacing w:before="12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561B8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Oxnard College 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is a learning-centered institution that embraces academic excellence by providing multiple pathways to student success</w:t>
                            </w:r>
                            <w:r w:rsidRPr="007561B8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990139" w:rsidRDefault="00EC20D3" w:rsidP="00EC20D3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Eras Light ITC" w:hAnsi="Eras Light ITC"/>
                                <w:strike/>
                                <w:sz w:val="16"/>
                                <w:szCs w:val="16"/>
                              </w:rPr>
                            </w:pPr>
                          </w:p>
                          <w:p w:rsidR="00EC20D3" w:rsidRPr="007561B8" w:rsidRDefault="00EC20D3" w:rsidP="00EC20D3">
                            <w:pPr>
                              <w:spacing w:before="240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CURRICULUM COMMITTEE </w:t>
                            </w:r>
                          </w:p>
                          <w:p w:rsidR="00EC20D3" w:rsidRPr="007561B8" w:rsidRDefault="00EC20D3" w:rsidP="00EC20D3">
                            <w:pPr>
                              <w:spacing w:before="12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561B8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  <w:t>Authority</w:t>
                            </w:r>
                          </w:p>
                          <w:p w:rsidR="00EC20D3" w:rsidRPr="007561B8" w:rsidRDefault="00D218CE" w:rsidP="00D218CE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The Curriculum Committee is a subcommittee of the academic senate and is a participatory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governance committee. The Oxnard College faculty is charged by Title 5 with the primary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responsibility for making recommendations in the areas of curriculum and academic standards to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the Board of Trustees. The Curriculum Committee reports out to the academic sen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ate</w:t>
                            </w:r>
                            <w:r w:rsidR="00EC20D3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561B8" w:rsidRDefault="00EC20D3" w:rsidP="00EC20D3">
                            <w:pPr>
                              <w:spacing w:before="24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561B8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  <w:t>Purpose</w:t>
                            </w:r>
                          </w:p>
                          <w:p w:rsidR="00EC20D3" w:rsidRPr="007561B8" w:rsidRDefault="00D218CE" w:rsidP="00D218CE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In its role as the body that recommends new and revised curriculum to the governing board of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the District, the Oxnard College Curriculum Committee provides guidance, advocacy, and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oversight in the development of courses, programs, and academic policies, to ensure that the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curriculum is academically sound, comprehensive, and responsive to the evolving needs of the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academic, business, and social community, in the fulfillment of the college’s mission. This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committee directly supports Item No(s). 1, 2 and 4 under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10+1</w:t>
                            </w:r>
                            <w:r w:rsidR="00EC20D3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561B8" w:rsidRDefault="00EC20D3" w:rsidP="00EC20D3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  <w:p w:rsidR="00EC20D3" w:rsidRPr="00B21270" w:rsidRDefault="00EC20D3" w:rsidP="00EC20D3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21270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</w:p>
                          <w:p w:rsidR="00EC20D3" w:rsidRPr="00764975" w:rsidRDefault="00EC20D3" w:rsidP="00D218CE">
                            <w:pPr>
                              <w:pStyle w:val="Header"/>
                              <w:suppressOverlap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64975">
                              <w:rPr>
                                <w:rFonts w:ascii="Franklin Gothic Book" w:eastAsia="arialmt" w:hAnsi="Franklin Gothic Book"/>
                                <w:sz w:val="18"/>
                                <w:szCs w:val="18"/>
                              </w:rPr>
                              <w:t>●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To recommend program changes, certificate pattern changes, course changes, or deletions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for approval, when necessary, by the Board of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Trustees, making sure such changes meet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the standards set forth by the Education Code and Title 5</w:t>
                            </w:r>
                            <w:r w:rsidRPr="00764975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64975" w:rsidRDefault="00EC20D3" w:rsidP="00D218CE">
                            <w:pPr>
                              <w:pStyle w:val="Header"/>
                              <w:suppressOverlap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64975">
                              <w:rPr>
                                <w:rFonts w:ascii="Franklin Gothic Book" w:eastAsia="arialmt" w:hAnsi="Franklin Gothic Book"/>
                                <w:sz w:val="16"/>
                                <w:szCs w:val="16"/>
                              </w:rPr>
                              <w:t>●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To recommend new courses, their classification as degree, non-degree credit, or noncredit,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applicability to associate degree and transfer general education patterns, general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transferability, and other curricular elements as mandated by Title 5</w:t>
                            </w:r>
                            <w:r w:rsidRPr="00764975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64975" w:rsidRDefault="00EC20D3" w:rsidP="00D218CE">
                            <w:pPr>
                              <w:pStyle w:val="Header"/>
                              <w:suppressOverlap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64975">
                              <w:rPr>
                                <w:rFonts w:ascii="Franklin Gothic Book" w:eastAsia="arialmt" w:hAnsi="Franklin Gothic Book"/>
                                <w:sz w:val="16"/>
                                <w:szCs w:val="16"/>
                              </w:rPr>
                              <w:t>●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To recommend all credit and non-credit programs, certificate patterns, and proficiency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awards for approval by the Board of Trustees. To be recommended, all programs must</w:t>
                            </w:r>
                            <w:r w:rsid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18CE" w:rsidRPr="00D218CE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meet the standards set forth by the Education Code and Title 5</w:t>
                            </w:r>
                            <w:r w:rsidRPr="00764975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64975" w:rsidRDefault="00EC20D3" w:rsidP="00827BED">
                            <w:pPr>
                              <w:pStyle w:val="Header"/>
                              <w:suppressOverlap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64975">
                              <w:rPr>
                                <w:rFonts w:ascii="Franklin Gothic Book" w:eastAsia="arialmt" w:hAnsi="Franklin Gothic Book"/>
                                <w:sz w:val="16"/>
                                <w:szCs w:val="16"/>
                              </w:rPr>
                              <w:t>●</w:t>
                            </w:r>
                            <w:r w:rsidR="00827BED" w:rsidRPr="00827BED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To recommend graduation requirements and general education requirements for the</w:t>
                            </w:r>
                            <w:r w:rsidR="00827BED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BED" w:rsidRPr="00827BED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A.A./A.S. and AA/AS-T degrees for approval by the Board of Trustees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C20D3" w:rsidRPr="00764975" w:rsidRDefault="00EC20D3" w:rsidP="00EC20D3">
                            <w:pPr>
                              <w:pStyle w:val="Header"/>
                              <w:suppressOverlap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764975">
                              <w:rPr>
                                <w:rFonts w:ascii="Franklin Gothic Book" w:eastAsia="arialmt" w:hAnsi="Franklin Gothic Book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To ensure that the college’s curriculum is current and reviewed on a regular basis.</w:t>
                            </w:r>
                          </w:p>
                          <w:p w:rsidR="00EC20D3" w:rsidRPr="00B21270" w:rsidRDefault="00EC20D3" w:rsidP="00EC20D3">
                            <w:pPr>
                              <w:spacing w:before="60"/>
                              <w:rPr>
                                <w:rFonts w:ascii="Eras Light ITC" w:hAnsi="Eras Light ITC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0.85pt;margin-top:-40.5pt;width:189.9pt;height:7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" fillcolor="silver" strokeweight="4.5pt">
                <v:fill opacity="16962f"/>
                <v:stroke linestyle="thickThin"/>
                <v:textbox>
                  <w:txbxContent>
                    <w:p w:rsidR="00EC20D3" w:rsidRPr="007561B8" w:rsidRDefault="00EC20D3" w:rsidP="00EC20D3">
                      <w:pPr>
                        <w:spacing w:before="120"/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561B8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  <w:t>OXNARD COLLEGE MISSION STATEMENT</w:t>
                      </w:r>
                    </w:p>
                    <w:p w:rsidR="00EC20D3" w:rsidRPr="007561B8" w:rsidRDefault="00EC20D3" w:rsidP="00EC20D3">
                      <w:pPr>
                        <w:spacing w:before="12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561B8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Oxnard College 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is a learning-centered institution that embraces academic excellence by providing multiple pathways to student success</w:t>
                      </w:r>
                      <w:r w:rsidRPr="007561B8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990139" w:rsidRDefault="00EC20D3" w:rsidP="00EC20D3">
                      <w:pPr>
                        <w:pBdr>
                          <w:bottom w:val="single" w:sz="6" w:space="1" w:color="auto"/>
                        </w:pBdr>
                        <w:rPr>
                          <w:rFonts w:ascii="Eras Light ITC" w:hAnsi="Eras Light ITC"/>
                          <w:strike/>
                          <w:sz w:val="16"/>
                          <w:szCs w:val="16"/>
                        </w:rPr>
                      </w:pPr>
                    </w:p>
                    <w:p w:rsidR="00EC20D3" w:rsidRPr="007561B8" w:rsidRDefault="00EC20D3" w:rsidP="00EC20D3">
                      <w:pPr>
                        <w:spacing w:before="240"/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  <w:t xml:space="preserve">CURRICULUM COMMITTEE </w:t>
                      </w:r>
                    </w:p>
                    <w:p w:rsidR="00EC20D3" w:rsidRPr="007561B8" w:rsidRDefault="00EC20D3" w:rsidP="00EC20D3">
                      <w:pPr>
                        <w:spacing w:before="120"/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</w:pPr>
                      <w:r w:rsidRPr="007561B8"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  <w:t>Authority</w:t>
                      </w:r>
                    </w:p>
                    <w:p w:rsidR="00EC20D3" w:rsidRPr="007561B8" w:rsidRDefault="00D218CE" w:rsidP="00D218CE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The Curriculum Committee is a subcommittee of the academic senate and is a participatory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governance committee. The Oxnard College faculty is charged by Title 5 with the primary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responsibility for making recommendations in the areas of curriculum and academic standards to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the Board of Trustees. The Curriculum Committee reports out to the academic sen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ate</w:t>
                      </w:r>
                      <w:r w:rsidR="00EC20D3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561B8" w:rsidRDefault="00EC20D3" w:rsidP="00EC20D3">
                      <w:pPr>
                        <w:spacing w:before="240"/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</w:pPr>
                      <w:r w:rsidRPr="007561B8"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  <w:t>Purpose</w:t>
                      </w:r>
                    </w:p>
                    <w:p w:rsidR="00EC20D3" w:rsidRPr="007561B8" w:rsidRDefault="00D218CE" w:rsidP="00D218CE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In its role as the body that recommends new and revised curriculum to the governing board of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the District, the Oxnard College Curriculum Committee provides guidance, advocacy, and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oversight in the development of courses, programs, and academic policies, to ensure that the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curriculum is academically sound, comprehensive, and responsive to the evolving needs of the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academic, business, and social community, in the fulfillment of the college’s mission. This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committee directly supports Item No(s). 1, 2 and 4 under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10+1</w:t>
                      </w:r>
                      <w:r w:rsidR="00EC20D3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561B8" w:rsidRDefault="00EC20D3" w:rsidP="00EC20D3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  <w:p w:rsidR="00EC20D3" w:rsidRPr="00B21270" w:rsidRDefault="00EC20D3" w:rsidP="00EC20D3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</w:pPr>
                      <w:r w:rsidRPr="00B21270">
                        <w:rPr>
                          <w:rFonts w:ascii="Franklin Gothic Book" w:hAnsi="Franklin Gothic Book"/>
                          <w:sz w:val="16"/>
                          <w:szCs w:val="16"/>
                          <w:u w:val="single"/>
                        </w:rPr>
                        <w:t>Goals</w:t>
                      </w:r>
                    </w:p>
                    <w:p w:rsidR="00EC20D3" w:rsidRPr="00764975" w:rsidRDefault="00EC20D3" w:rsidP="00D218CE">
                      <w:pPr>
                        <w:pStyle w:val="Header"/>
                        <w:suppressOverlap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64975">
                        <w:rPr>
                          <w:rFonts w:ascii="Franklin Gothic Book" w:eastAsia="arialmt" w:hAnsi="Franklin Gothic Book"/>
                          <w:sz w:val="18"/>
                          <w:szCs w:val="18"/>
                        </w:rPr>
                        <w:t>●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To recommend program changes, certificate pattern changes, course changes, or deletions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for approval, when necessary, by the Board of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Trustees, making sure such changes meet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the standards set forth by the Education Code and Title 5</w:t>
                      </w:r>
                      <w:r w:rsidRPr="00764975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64975" w:rsidRDefault="00EC20D3" w:rsidP="00D218CE">
                      <w:pPr>
                        <w:pStyle w:val="Header"/>
                        <w:suppressOverlap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64975">
                        <w:rPr>
                          <w:rFonts w:ascii="Franklin Gothic Book" w:eastAsia="arialmt" w:hAnsi="Franklin Gothic Book"/>
                          <w:sz w:val="16"/>
                          <w:szCs w:val="16"/>
                        </w:rPr>
                        <w:t>●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To recommend new courses, their classification as degree, non-degree credit, or noncredit,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applicability to associate degree and transfer general education patterns, general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transferability, and other curricular elements as mandated by Title 5</w:t>
                      </w:r>
                      <w:r w:rsidRPr="00764975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64975" w:rsidRDefault="00EC20D3" w:rsidP="00D218CE">
                      <w:pPr>
                        <w:pStyle w:val="Header"/>
                        <w:suppressOverlap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64975">
                        <w:rPr>
                          <w:rFonts w:ascii="Franklin Gothic Book" w:eastAsia="arialmt" w:hAnsi="Franklin Gothic Book"/>
                          <w:sz w:val="16"/>
                          <w:szCs w:val="16"/>
                        </w:rPr>
                        <w:t>●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To recommend all credit and non-credit programs, certificate patterns, and proficiency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awards for approval by the Board of Trustees. To be recommended, all programs must</w:t>
                      </w:r>
                      <w:r w:rsid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D218CE" w:rsidRPr="00D218CE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meet the standards set forth by the Education Code and Title 5</w:t>
                      </w:r>
                      <w:r w:rsidRPr="00764975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64975" w:rsidRDefault="00EC20D3" w:rsidP="00827BED">
                      <w:pPr>
                        <w:pStyle w:val="Header"/>
                        <w:suppressOverlap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64975">
                        <w:rPr>
                          <w:rFonts w:ascii="Franklin Gothic Book" w:eastAsia="arialmt" w:hAnsi="Franklin Gothic Book"/>
                          <w:sz w:val="16"/>
                          <w:szCs w:val="16"/>
                        </w:rPr>
                        <w:t>●</w:t>
                      </w:r>
                      <w:r w:rsidR="00827BED" w:rsidRPr="00827BED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To recommend graduation requirements and general education requirements for the</w:t>
                      </w:r>
                      <w:r w:rsidR="00827BED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</w:t>
                      </w:r>
                      <w:r w:rsidR="00827BED" w:rsidRPr="00827BED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A.A./A.S. and AA/AS-T degrees for approval by the Board of Trustees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C20D3" w:rsidRPr="00764975" w:rsidRDefault="00EC20D3" w:rsidP="00EC20D3">
                      <w:pPr>
                        <w:pStyle w:val="Header"/>
                        <w:suppressOverlap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764975">
                        <w:rPr>
                          <w:rFonts w:ascii="Franklin Gothic Book" w:eastAsia="arialmt" w:hAnsi="Franklin Gothic Book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To ensure that the college’s curriculum is current and reviewed on a regular basis.</w:t>
                      </w:r>
                    </w:p>
                    <w:p w:rsidR="00EC20D3" w:rsidRPr="00B21270" w:rsidRDefault="00EC20D3" w:rsidP="00EC20D3">
                      <w:pPr>
                        <w:spacing w:before="60"/>
                        <w:rPr>
                          <w:rFonts w:ascii="Eras Light ITC" w:hAnsi="Eras Light ITC"/>
                          <w:b/>
                          <w:sz w:val="16"/>
                          <w:szCs w:val="16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20D3" w:rsidRDefault="00F3253B" w:rsidP="00EC20D3">
      <w:pPr>
        <w:pStyle w:val="Title"/>
        <w:ind w:right="-720"/>
        <w:rPr>
          <w:rFonts w:ascii="Arial Narrow" w:hAnsi="Arial Narrow"/>
        </w:rPr>
      </w:pPr>
      <w:r w:rsidRPr="00F3253B">
        <w:rPr>
          <w:rFonts w:ascii="Arial Narrow" w:hAnsi="Arial Narrow"/>
        </w:rPr>
        <w:t>Oxnard College</w:t>
      </w:r>
    </w:p>
    <w:p w:rsidR="00604F10" w:rsidRPr="00F3253B" w:rsidRDefault="00DE1D83" w:rsidP="00EC20D3">
      <w:pPr>
        <w:pStyle w:val="Title"/>
        <w:ind w:right="-720"/>
        <w:rPr>
          <w:rFonts w:ascii="Arial Narrow" w:hAnsi="Arial Narrow"/>
        </w:rPr>
      </w:pPr>
      <w:r>
        <w:rPr>
          <w:rFonts w:ascii="Arial Narrow" w:hAnsi="Arial Narrow"/>
        </w:rPr>
        <w:t>CURRICULUM</w:t>
      </w:r>
      <w:r w:rsidR="00474B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COMMITTEE</w:t>
      </w:r>
    </w:p>
    <w:p w:rsidR="00DD57EE" w:rsidRDefault="00ED16A7" w:rsidP="00EC20D3">
      <w:pPr>
        <w:ind w:right="-72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127000</wp:posOffset>
                </wp:positionV>
                <wp:extent cx="3972560" cy="1104900"/>
                <wp:effectExtent l="0" t="0" r="279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EE" w:rsidRPr="004069C8" w:rsidRDefault="00DD57EE" w:rsidP="00DD57EE">
                            <w:pPr>
                              <w:pStyle w:val="Heading1"/>
                              <w:spacing w:before="6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F3253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ORDER OF THE AGENDA</w:t>
                            </w:r>
                            <w:r w:rsidR="004069C8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D57EE" w:rsidRPr="00F3253B" w:rsidRDefault="00DD57EE" w:rsidP="00DD57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F3253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FOR THE MEETING OF</w:t>
                            </w:r>
                          </w:p>
                          <w:p w:rsidR="00DD57EE" w:rsidRPr="00F3253B" w:rsidRDefault="00DE1D83" w:rsidP="00DD57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  <w:r w:rsidR="00DD57EE" w:rsidRPr="00F3253B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F73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April </w:t>
                            </w:r>
                            <w:r w:rsidR="00707FD3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 w:rsidR="006B306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, 201</w:t>
                            </w:r>
                            <w:r w:rsidR="00141AE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DD57EE" w:rsidRPr="00F3253B" w:rsidRDefault="00DE1D83" w:rsidP="00DD57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2:00 p.m., </w:t>
                            </w:r>
                            <w:r w:rsidR="00AF668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Student Services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Conference Room</w:t>
                            </w:r>
                          </w:p>
                          <w:p w:rsidR="00DD57EE" w:rsidRDefault="00DD57EE" w:rsidP="00DD5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25pt;margin-top:10pt;width:312.8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">
                <v:textbox>
                  <w:txbxContent>
                    <w:p w:rsidR="00DD57EE" w:rsidRPr="004069C8" w:rsidRDefault="00DD57EE" w:rsidP="00DD57EE">
                      <w:pPr>
                        <w:pStyle w:val="Heading1"/>
                        <w:spacing w:before="6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F3253B">
                        <w:rPr>
                          <w:rFonts w:ascii="Arial Narrow" w:hAnsi="Arial Narrow"/>
                          <w:sz w:val="32"/>
                          <w:szCs w:val="32"/>
                        </w:rPr>
                        <w:t>ORDER OF THE AGENDA</w:t>
                      </w:r>
                      <w:r w:rsidR="004069C8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D57EE" w:rsidRPr="00F3253B" w:rsidRDefault="00DD57EE" w:rsidP="00DD57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F3253B">
                        <w:rPr>
                          <w:rFonts w:ascii="Arial Narrow" w:hAnsi="Arial Narrow"/>
                          <w:sz w:val="32"/>
                          <w:szCs w:val="32"/>
                        </w:rPr>
                        <w:t>FOR THE MEETING OF</w:t>
                      </w:r>
                    </w:p>
                    <w:p w:rsidR="00DD57EE" w:rsidRPr="00F3253B" w:rsidRDefault="00DE1D83" w:rsidP="00DD57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  <w:r w:rsidR="00DD57EE" w:rsidRPr="00F3253B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DF73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April </w:t>
                      </w:r>
                      <w:r w:rsidR="00707FD3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 w:rsidR="006B306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, 201</w:t>
                      </w:r>
                      <w:r w:rsidR="00141AE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:rsidR="00DD57EE" w:rsidRPr="00F3253B" w:rsidRDefault="00DE1D83" w:rsidP="00DD57EE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2:00 p.m., </w:t>
                      </w:r>
                      <w:r w:rsidR="00AF668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Student Services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Conference Room</w:t>
                      </w:r>
                    </w:p>
                    <w:p w:rsidR="00DD57EE" w:rsidRDefault="00DD57EE" w:rsidP="00DD57EE"/>
                  </w:txbxContent>
                </v:textbox>
              </v:shape>
            </w:pict>
          </mc:Fallback>
        </mc:AlternateContent>
      </w:r>
    </w:p>
    <w:p w:rsidR="00DD57EE" w:rsidRDefault="00DD57EE" w:rsidP="00EC20D3">
      <w:pPr>
        <w:ind w:right="-720"/>
        <w:jc w:val="center"/>
        <w:rPr>
          <w:rFonts w:ascii="Arial Narrow" w:hAnsi="Arial Narrow"/>
          <w:b/>
          <w:bCs/>
          <w:sz w:val="40"/>
        </w:rPr>
      </w:pPr>
    </w:p>
    <w:p w:rsidR="00DD57EE" w:rsidRDefault="00DD57EE" w:rsidP="00EC20D3">
      <w:pPr>
        <w:ind w:right="-720"/>
        <w:jc w:val="center"/>
        <w:rPr>
          <w:rFonts w:ascii="Arial Narrow" w:hAnsi="Arial Narrow"/>
          <w:b/>
          <w:bCs/>
          <w:sz w:val="40"/>
        </w:rPr>
      </w:pPr>
    </w:p>
    <w:p w:rsidR="00604F10" w:rsidRPr="00F3253B" w:rsidRDefault="00604F10" w:rsidP="00EC20D3">
      <w:pPr>
        <w:ind w:right="-720"/>
        <w:jc w:val="center"/>
        <w:rPr>
          <w:rFonts w:ascii="Arial Narrow" w:hAnsi="Arial Narrow"/>
          <w:b/>
          <w:bCs/>
          <w:sz w:val="40"/>
        </w:rPr>
      </w:pPr>
    </w:p>
    <w:p w:rsidR="00E332AA" w:rsidRDefault="00E332AA" w:rsidP="00EC20D3">
      <w:pPr>
        <w:ind w:right="-720"/>
        <w:jc w:val="right"/>
        <w:rPr>
          <w:rFonts w:ascii="Arial Narrow" w:hAnsi="Arial Narrow"/>
          <w:sz w:val="32"/>
          <w:szCs w:val="32"/>
        </w:rPr>
      </w:pPr>
    </w:p>
    <w:p w:rsidR="00147EBD" w:rsidRPr="00147EBD" w:rsidRDefault="00147EBD" w:rsidP="00147EBD">
      <w:pPr>
        <w:rPr>
          <w:rFonts w:asciiTheme="majorHAnsi" w:hAnsiTheme="majorHAnsi"/>
        </w:rPr>
      </w:pPr>
      <w:r w:rsidRPr="00147EBD">
        <w:rPr>
          <w:rFonts w:asciiTheme="majorHAnsi" w:hAnsiTheme="majorHAnsi"/>
        </w:rPr>
        <w:t>ACTION</w:t>
      </w:r>
    </w:p>
    <w:p w:rsidR="00147EBD" w:rsidRPr="00147EBD" w:rsidRDefault="00147EBD" w:rsidP="00147EBD">
      <w:pPr>
        <w:pStyle w:val="ListParagraph"/>
        <w:ind w:right="-720"/>
        <w:rPr>
          <w:rFonts w:ascii="Cambria" w:hAnsi="Cambria"/>
          <w:szCs w:val="24"/>
        </w:rPr>
      </w:pPr>
    </w:p>
    <w:p w:rsidR="00147EBD" w:rsidRPr="00147EBD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147EBD">
        <w:rPr>
          <w:rFonts w:ascii="Cambria" w:hAnsi="Cambria"/>
          <w:szCs w:val="24"/>
        </w:rPr>
        <w:t>Call to Order &amp; Welcome</w:t>
      </w:r>
    </w:p>
    <w:p w:rsidR="00147EBD" w:rsidRPr="00147EBD" w:rsidRDefault="00147EBD" w:rsidP="00147EBD">
      <w:pPr>
        <w:pStyle w:val="ListParagraph"/>
        <w:ind w:left="360" w:right="-720"/>
        <w:rPr>
          <w:rFonts w:ascii="Cambria" w:hAnsi="Cambria"/>
          <w:szCs w:val="24"/>
        </w:rPr>
      </w:pPr>
    </w:p>
    <w:p w:rsidR="00147EBD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147EBD">
        <w:rPr>
          <w:rFonts w:ascii="Cambria" w:hAnsi="Cambria"/>
          <w:szCs w:val="24"/>
        </w:rPr>
        <w:t>Adoption of Agenda</w:t>
      </w:r>
    </w:p>
    <w:p w:rsidR="00043C6C" w:rsidRDefault="00043C6C" w:rsidP="00043C6C">
      <w:pPr>
        <w:pStyle w:val="ListParagraph"/>
        <w:ind w:right="-720"/>
        <w:rPr>
          <w:rFonts w:ascii="Cambria" w:hAnsi="Cambria"/>
          <w:szCs w:val="24"/>
        </w:rPr>
      </w:pPr>
    </w:p>
    <w:p w:rsidR="00043C6C" w:rsidRPr="00147EBD" w:rsidRDefault="00043C6C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Approval of the </w:t>
      </w:r>
      <w:r w:rsidR="004252E2">
        <w:rPr>
          <w:rFonts w:ascii="Cambria" w:hAnsi="Cambria"/>
          <w:szCs w:val="24"/>
        </w:rPr>
        <w:t>April 11</w:t>
      </w:r>
      <w:r>
        <w:rPr>
          <w:rFonts w:ascii="Cambria" w:hAnsi="Cambria"/>
          <w:szCs w:val="24"/>
        </w:rPr>
        <w:t>, 2018 Minutes</w:t>
      </w:r>
    </w:p>
    <w:p w:rsidR="00147EBD" w:rsidRPr="00147EBD" w:rsidRDefault="00147EBD" w:rsidP="00147EBD">
      <w:pPr>
        <w:pStyle w:val="ListParagraph"/>
        <w:rPr>
          <w:rFonts w:ascii="Cambria" w:hAnsi="Cambria"/>
          <w:szCs w:val="24"/>
        </w:rPr>
      </w:pPr>
    </w:p>
    <w:p w:rsidR="001B45B7" w:rsidRPr="007E435A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  <w:u w:val="single"/>
        </w:rPr>
      </w:pPr>
      <w:r w:rsidRPr="00147EBD">
        <w:rPr>
          <w:rFonts w:ascii="Cambria" w:hAnsi="Cambria"/>
          <w:szCs w:val="24"/>
        </w:rPr>
        <w:t>Second Reading</w:t>
      </w:r>
      <w:r w:rsidR="00D2706F">
        <w:rPr>
          <w:rFonts w:ascii="Cambria" w:hAnsi="Cambria"/>
          <w:szCs w:val="24"/>
        </w:rPr>
        <w:t xml:space="preserve"> </w:t>
      </w:r>
      <w:r w:rsidR="007E435A">
        <w:rPr>
          <w:rFonts w:ascii="Cambria" w:hAnsi="Cambria"/>
          <w:szCs w:val="24"/>
        </w:rPr>
        <w:t>–</w:t>
      </w:r>
      <w:r w:rsidR="00D2706F">
        <w:rPr>
          <w:rFonts w:ascii="Cambria" w:hAnsi="Cambria"/>
          <w:szCs w:val="24"/>
        </w:rPr>
        <w:t xml:space="preserve"> </w:t>
      </w:r>
    </w:p>
    <w:p w:rsidR="007E435A" w:rsidRDefault="007E435A" w:rsidP="007E435A">
      <w:pPr>
        <w:ind w:right="-720"/>
        <w:rPr>
          <w:rFonts w:ascii="Cambria" w:hAnsi="Cambria"/>
          <w:u w:val="single"/>
        </w:rPr>
      </w:pPr>
    </w:p>
    <w:p w:rsidR="007E435A" w:rsidRPr="00D2706F" w:rsidRDefault="007E435A" w:rsidP="007E435A">
      <w:pPr>
        <w:pStyle w:val="ListParagraph"/>
        <w:ind w:right="-720"/>
        <w:rPr>
          <w:rFonts w:asciiTheme="majorHAnsi" w:hAnsiTheme="majorHAnsi"/>
          <w:szCs w:val="24"/>
          <w:u w:val="single"/>
        </w:rPr>
      </w:pPr>
      <w:r w:rsidRPr="00D2706F">
        <w:rPr>
          <w:rFonts w:asciiTheme="majorHAnsi" w:hAnsiTheme="majorHAnsi"/>
          <w:szCs w:val="24"/>
          <w:u w:val="single"/>
        </w:rPr>
        <w:t>Career &amp; Technical Education</w:t>
      </w:r>
    </w:p>
    <w:p w:rsidR="00B072F9" w:rsidRPr="00C046F3" w:rsidRDefault="004252E2" w:rsidP="007E435A">
      <w:pPr>
        <w:pStyle w:val="ListParagraph"/>
        <w:ind w:right="-720"/>
        <w:rPr>
          <w:rFonts w:ascii="Cambria" w:hAnsi="Cambria"/>
          <w:b/>
          <w:szCs w:val="24"/>
        </w:rPr>
      </w:pPr>
      <w:r w:rsidRPr="00C046F3">
        <w:rPr>
          <w:rFonts w:ascii="Cambria" w:hAnsi="Cambria"/>
          <w:b/>
          <w:szCs w:val="24"/>
        </w:rPr>
        <w:t>ACCT R810</w:t>
      </w:r>
      <w:r w:rsidR="00C046F3">
        <w:rPr>
          <w:rFonts w:ascii="Cambria" w:hAnsi="Cambria"/>
          <w:b/>
          <w:szCs w:val="24"/>
        </w:rPr>
        <w:t xml:space="preserve"> (noncredit)</w:t>
      </w:r>
      <w:r w:rsidRPr="00C046F3">
        <w:rPr>
          <w:rFonts w:ascii="Cambria" w:hAnsi="Cambria"/>
          <w:b/>
          <w:szCs w:val="24"/>
        </w:rPr>
        <w:t>, ACCT R811</w:t>
      </w:r>
      <w:r w:rsidR="00C046F3">
        <w:rPr>
          <w:rFonts w:ascii="Cambria" w:hAnsi="Cambria"/>
          <w:b/>
          <w:szCs w:val="24"/>
        </w:rPr>
        <w:t xml:space="preserve"> (noncredit)</w:t>
      </w:r>
      <w:r w:rsidRPr="00C046F3">
        <w:rPr>
          <w:rFonts w:ascii="Cambria" w:hAnsi="Cambria"/>
          <w:b/>
          <w:szCs w:val="24"/>
        </w:rPr>
        <w:t>, AT R100, AT R140, AT R150</w:t>
      </w:r>
      <w:r>
        <w:rPr>
          <w:rFonts w:ascii="Cambria" w:hAnsi="Cambria"/>
          <w:szCs w:val="24"/>
        </w:rPr>
        <w:t xml:space="preserve">, CRM/HM R100, </w:t>
      </w:r>
      <w:r w:rsidRPr="00C046F3">
        <w:rPr>
          <w:rFonts w:ascii="Cambria" w:hAnsi="Cambria"/>
          <w:b/>
          <w:szCs w:val="24"/>
        </w:rPr>
        <w:t>CRM R101</w:t>
      </w:r>
      <w:r>
        <w:rPr>
          <w:rFonts w:ascii="Cambria" w:hAnsi="Cambria"/>
          <w:szCs w:val="24"/>
        </w:rPr>
        <w:t>, CRM/</w:t>
      </w:r>
      <w:r w:rsidRPr="00C046F3">
        <w:rPr>
          <w:rFonts w:ascii="Cambria" w:hAnsi="Cambria"/>
          <w:b/>
          <w:szCs w:val="24"/>
        </w:rPr>
        <w:t>HM R104</w:t>
      </w:r>
      <w:r>
        <w:rPr>
          <w:rFonts w:ascii="Cambria" w:hAnsi="Cambria"/>
          <w:szCs w:val="24"/>
        </w:rPr>
        <w:t>, CRM R110/</w:t>
      </w:r>
      <w:r w:rsidRPr="00C046F3">
        <w:rPr>
          <w:rFonts w:ascii="Cambria" w:hAnsi="Cambria"/>
          <w:b/>
          <w:szCs w:val="24"/>
        </w:rPr>
        <w:t>HM R123</w:t>
      </w:r>
      <w:r>
        <w:rPr>
          <w:rFonts w:ascii="Cambria" w:hAnsi="Cambria"/>
          <w:szCs w:val="24"/>
        </w:rPr>
        <w:t xml:space="preserve">, CRM/HM R112, </w:t>
      </w:r>
      <w:r w:rsidRPr="00C046F3">
        <w:rPr>
          <w:rFonts w:ascii="Cambria" w:hAnsi="Cambria"/>
          <w:b/>
          <w:szCs w:val="24"/>
        </w:rPr>
        <w:t>HM R101</w:t>
      </w:r>
      <w:r>
        <w:rPr>
          <w:rFonts w:ascii="Cambria" w:hAnsi="Cambria"/>
          <w:szCs w:val="24"/>
        </w:rPr>
        <w:t xml:space="preserve">, </w:t>
      </w:r>
      <w:r w:rsidRPr="00C046F3">
        <w:rPr>
          <w:rFonts w:ascii="Cambria" w:hAnsi="Cambria"/>
          <w:b/>
          <w:szCs w:val="24"/>
        </w:rPr>
        <w:t>DMS R120B</w:t>
      </w:r>
    </w:p>
    <w:p w:rsidR="004252E2" w:rsidRPr="00A07A7B" w:rsidRDefault="004252E2" w:rsidP="004252E2">
      <w:pPr>
        <w:pStyle w:val="ListParagraph"/>
        <w:ind w:right="-720"/>
        <w:rPr>
          <w:rFonts w:ascii="Cambria" w:hAnsi="Cambria"/>
          <w:szCs w:val="24"/>
        </w:rPr>
      </w:pPr>
      <w:r w:rsidRPr="00A07A7B">
        <w:rPr>
          <w:rFonts w:ascii="Cambria" w:hAnsi="Cambria"/>
          <w:szCs w:val="24"/>
        </w:rPr>
        <w:t xml:space="preserve">Associate in </w:t>
      </w:r>
      <w:r w:rsidR="00643DC7">
        <w:rPr>
          <w:rFonts w:ascii="Cambria" w:hAnsi="Cambria"/>
          <w:szCs w:val="24"/>
        </w:rPr>
        <w:t>Science</w:t>
      </w:r>
      <w:r w:rsidRPr="00A07A7B">
        <w:rPr>
          <w:rFonts w:ascii="Cambria" w:hAnsi="Cambria"/>
          <w:szCs w:val="24"/>
        </w:rPr>
        <w:t xml:space="preserve"> in Hospitality Management for Transfer</w:t>
      </w:r>
      <w:r>
        <w:rPr>
          <w:rFonts w:ascii="Cambria" w:hAnsi="Cambria"/>
          <w:szCs w:val="24"/>
        </w:rPr>
        <w:t xml:space="preserve"> </w:t>
      </w:r>
      <w:r w:rsidR="00DE3718">
        <w:rPr>
          <w:rFonts w:ascii="Cambria" w:hAnsi="Cambria"/>
          <w:szCs w:val="24"/>
        </w:rPr>
        <w:t>(new)</w:t>
      </w:r>
    </w:p>
    <w:p w:rsidR="004252E2" w:rsidRDefault="004252E2" w:rsidP="004252E2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Certificate of Achievement in Hospitality Management (revised)</w:t>
      </w:r>
    </w:p>
    <w:p w:rsidR="004252E2" w:rsidRDefault="004252E2" w:rsidP="004252E2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Associate in Arts in Culinary Arts (revised)</w:t>
      </w:r>
    </w:p>
    <w:p w:rsidR="004252E2" w:rsidRDefault="004252E2" w:rsidP="004252E2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Certificate of Achievement in Culinary Arts (revised)</w:t>
      </w:r>
    </w:p>
    <w:p w:rsidR="00DC54FE" w:rsidRDefault="00DC54FE" w:rsidP="004252E2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Certificate of Achievement in Baking and Patisserie</w:t>
      </w:r>
      <w:r w:rsidR="00DE3718">
        <w:rPr>
          <w:rFonts w:ascii="Cambria" w:hAnsi="Cambria"/>
          <w:szCs w:val="24"/>
        </w:rPr>
        <w:t xml:space="preserve"> (new)</w:t>
      </w:r>
    </w:p>
    <w:p w:rsidR="00B072F9" w:rsidRPr="005B0B4C" w:rsidRDefault="004252E2" w:rsidP="004252E2">
      <w:pPr>
        <w:pStyle w:val="ListParagraph"/>
        <w:ind w:right="-720"/>
        <w:rPr>
          <w:rFonts w:ascii="Cambria" w:hAnsi="Cambria"/>
          <w:szCs w:val="24"/>
          <w:u w:val="single"/>
        </w:rPr>
      </w:pPr>
      <w:r w:rsidRPr="00A07A7B">
        <w:rPr>
          <w:rFonts w:ascii="Cambria" w:hAnsi="Cambria"/>
          <w:szCs w:val="24"/>
        </w:rPr>
        <w:t>Proficiency Award in Baking and Patisserie</w:t>
      </w:r>
      <w:r w:rsidR="00DE3718">
        <w:rPr>
          <w:rFonts w:ascii="Cambria" w:hAnsi="Cambria"/>
          <w:szCs w:val="24"/>
        </w:rPr>
        <w:t xml:space="preserve"> (new)</w:t>
      </w:r>
    </w:p>
    <w:p w:rsidR="004252E2" w:rsidRDefault="004252E2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</w:p>
    <w:p w:rsidR="007E435A" w:rsidRDefault="007E435A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  <w:u w:val="single"/>
        </w:rPr>
        <w:t>Liberal Studies</w:t>
      </w:r>
    </w:p>
    <w:p w:rsidR="004252E2" w:rsidRDefault="004252E2" w:rsidP="007E435A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COMM R114, POLS R120</w:t>
      </w:r>
    </w:p>
    <w:p w:rsidR="007E435A" w:rsidRPr="005B0B4C" w:rsidRDefault="004252E2" w:rsidP="007E435A">
      <w:pPr>
        <w:pStyle w:val="ListParagraph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Associate in Arts in Deaf Studies</w:t>
      </w:r>
      <w:r w:rsidR="00D07C8A">
        <w:rPr>
          <w:rFonts w:ascii="Cambria" w:hAnsi="Cambria"/>
          <w:szCs w:val="24"/>
        </w:rPr>
        <w:t xml:space="preserve"> </w:t>
      </w:r>
    </w:p>
    <w:p w:rsidR="007E435A" w:rsidRPr="00643DC7" w:rsidRDefault="00643DC7" w:rsidP="007E435A">
      <w:pPr>
        <w:pStyle w:val="ListParagraph"/>
        <w:ind w:right="-720"/>
        <w:rPr>
          <w:rFonts w:ascii="Cambria" w:hAnsi="Cambria"/>
          <w:szCs w:val="24"/>
        </w:rPr>
      </w:pPr>
      <w:r w:rsidRPr="00643DC7">
        <w:rPr>
          <w:rFonts w:ascii="Cambria" w:hAnsi="Cambria"/>
          <w:szCs w:val="24"/>
        </w:rPr>
        <w:t>Certificate of Achievement in American Sign Language</w:t>
      </w:r>
    </w:p>
    <w:p w:rsidR="00643DC7" w:rsidRPr="005B0B4C" w:rsidRDefault="00643DC7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</w:p>
    <w:p w:rsidR="007E435A" w:rsidRPr="003D6243" w:rsidRDefault="007E435A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  <w:r w:rsidRPr="00D2706F">
        <w:rPr>
          <w:rFonts w:ascii="Cambria" w:hAnsi="Cambria"/>
          <w:szCs w:val="24"/>
          <w:u w:val="single"/>
        </w:rPr>
        <w:t>Library, Transitional Studies, Health, Athletics, PE</w:t>
      </w:r>
    </w:p>
    <w:p w:rsidR="00531BCC" w:rsidRDefault="00531BCC" w:rsidP="007E435A">
      <w:pPr>
        <w:ind w:left="720" w:right="-720" w:hanging="720"/>
        <w:rPr>
          <w:rFonts w:ascii="Cambria" w:hAnsi="Cambria"/>
        </w:rPr>
      </w:pPr>
    </w:p>
    <w:p w:rsidR="007E435A" w:rsidRDefault="007E435A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  <w:u w:val="single"/>
        </w:rPr>
        <w:t>Math/Science</w:t>
      </w:r>
    </w:p>
    <w:p w:rsidR="00D07C8A" w:rsidRDefault="00D07C8A" w:rsidP="00505B5F">
      <w:pPr>
        <w:pStyle w:val="ListParagraph"/>
        <w:ind w:right="-720"/>
        <w:rPr>
          <w:rFonts w:ascii="Cambria" w:hAnsi="Cambria"/>
          <w:szCs w:val="24"/>
          <w:u w:val="single"/>
        </w:rPr>
      </w:pPr>
    </w:p>
    <w:p w:rsidR="007E435A" w:rsidRDefault="007E435A" w:rsidP="007E435A">
      <w:pPr>
        <w:pStyle w:val="ListParagraph"/>
        <w:ind w:right="-720"/>
        <w:rPr>
          <w:rFonts w:ascii="Cambria" w:hAnsi="Cambria"/>
          <w:szCs w:val="24"/>
          <w:u w:val="single"/>
        </w:rPr>
      </w:pPr>
      <w:r>
        <w:rPr>
          <w:rFonts w:ascii="Cambria" w:hAnsi="Cambria"/>
          <w:szCs w:val="24"/>
          <w:u w:val="single"/>
        </w:rPr>
        <w:t>Student Development</w:t>
      </w:r>
    </w:p>
    <w:p w:rsidR="00505B5F" w:rsidRDefault="00505B5F" w:rsidP="00505B5F">
      <w:pPr>
        <w:pStyle w:val="ListParagraph"/>
        <w:ind w:right="-720"/>
        <w:rPr>
          <w:rFonts w:ascii="Cambria" w:hAnsi="Cambria"/>
          <w:szCs w:val="24"/>
        </w:rPr>
      </w:pPr>
    </w:p>
    <w:p w:rsidR="007E435A" w:rsidRDefault="007E435A" w:rsidP="007E435A">
      <w:pPr>
        <w:ind w:right="-720"/>
        <w:rPr>
          <w:rFonts w:ascii="Cambria" w:hAnsi="Cambria"/>
          <w:u w:val="single"/>
        </w:rPr>
      </w:pPr>
    </w:p>
    <w:p w:rsidR="00147EBD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E87431">
        <w:rPr>
          <w:rFonts w:ascii="Cambria" w:hAnsi="Cambria"/>
          <w:szCs w:val="24"/>
        </w:rPr>
        <w:t>First Reading</w:t>
      </w:r>
      <w:r w:rsidR="003422A7">
        <w:rPr>
          <w:rFonts w:ascii="Cambria" w:hAnsi="Cambria"/>
          <w:szCs w:val="24"/>
        </w:rPr>
        <w:t xml:space="preserve"> – </w:t>
      </w:r>
      <w:r w:rsidR="00043C6C">
        <w:rPr>
          <w:rFonts w:ascii="Cambria" w:hAnsi="Cambria"/>
          <w:szCs w:val="24"/>
        </w:rPr>
        <w:t>there are no first reading items for this agenda.</w:t>
      </w:r>
    </w:p>
    <w:p w:rsidR="00C53E01" w:rsidRDefault="00147EBD" w:rsidP="00C53E01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1209D7">
        <w:rPr>
          <w:rFonts w:ascii="Cambria" w:hAnsi="Cambria"/>
          <w:szCs w:val="24"/>
        </w:rPr>
        <w:lastRenderedPageBreak/>
        <w:t xml:space="preserve">Distance </w:t>
      </w:r>
      <w:r w:rsidR="00B94D8D" w:rsidRPr="001209D7">
        <w:rPr>
          <w:rFonts w:ascii="Cambria" w:hAnsi="Cambria"/>
          <w:szCs w:val="24"/>
        </w:rPr>
        <w:t>Learning</w:t>
      </w:r>
      <w:r w:rsidRPr="001209D7">
        <w:rPr>
          <w:rFonts w:ascii="Cambria" w:hAnsi="Cambria"/>
          <w:szCs w:val="24"/>
        </w:rPr>
        <w:t xml:space="preserve"> Approval</w:t>
      </w:r>
      <w:r w:rsidR="00054F17" w:rsidRPr="001209D7">
        <w:rPr>
          <w:rFonts w:ascii="Cambria" w:hAnsi="Cambria"/>
          <w:szCs w:val="24"/>
        </w:rPr>
        <w:t xml:space="preserve"> –</w:t>
      </w:r>
      <w:r w:rsidR="00D436C9" w:rsidRPr="001209D7">
        <w:rPr>
          <w:rFonts w:ascii="Cambria" w:hAnsi="Cambria"/>
          <w:szCs w:val="24"/>
        </w:rPr>
        <w:t xml:space="preserve"> </w:t>
      </w:r>
      <w:r w:rsidR="004252E2">
        <w:rPr>
          <w:rFonts w:ascii="Cambria" w:hAnsi="Cambria"/>
          <w:szCs w:val="24"/>
        </w:rPr>
        <w:t xml:space="preserve">AT R140, AT R150, </w:t>
      </w:r>
      <w:r w:rsidR="00643DC7">
        <w:rPr>
          <w:rFonts w:ascii="Cambria" w:hAnsi="Cambria"/>
          <w:szCs w:val="24"/>
        </w:rPr>
        <w:t xml:space="preserve">CNIT R198A, </w:t>
      </w:r>
      <w:r w:rsidR="005275FA">
        <w:rPr>
          <w:rFonts w:ascii="Cambria" w:hAnsi="Cambria"/>
          <w:szCs w:val="24"/>
        </w:rPr>
        <w:t>DMS R120B</w:t>
      </w:r>
    </w:p>
    <w:p w:rsidR="001209D7" w:rsidRPr="001209D7" w:rsidRDefault="001209D7" w:rsidP="001209D7">
      <w:pPr>
        <w:pStyle w:val="ListParagraph"/>
        <w:ind w:right="-720"/>
        <w:rPr>
          <w:rFonts w:ascii="Cambria" w:hAnsi="Cambria"/>
          <w:szCs w:val="24"/>
        </w:rPr>
      </w:pPr>
    </w:p>
    <w:p w:rsidR="00147EBD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</w:t>
      </w:r>
      <w:r w:rsidRPr="00D06678">
        <w:rPr>
          <w:rFonts w:ascii="Cambria" w:hAnsi="Cambria"/>
          <w:szCs w:val="24"/>
        </w:rPr>
        <w:t>equisite Approval</w:t>
      </w:r>
    </w:p>
    <w:p w:rsidR="007D0641" w:rsidRPr="00977871" w:rsidRDefault="00197F0D" w:rsidP="00AA6193">
      <w:pPr>
        <w:pStyle w:val="ListParagraph"/>
        <w:numPr>
          <w:ilvl w:val="1"/>
          <w:numId w:val="21"/>
        </w:numPr>
        <w:ind w:right="-720"/>
        <w:rPr>
          <w:rFonts w:ascii="Cambria" w:hAnsi="Cambria"/>
          <w:szCs w:val="24"/>
        </w:rPr>
      </w:pPr>
      <w:r w:rsidRPr="00977871">
        <w:rPr>
          <w:rFonts w:ascii="Cambria" w:hAnsi="Cambria"/>
          <w:szCs w:val="24"/>
        </w:rPr>
        <w:t>Prerequisites/</w:t>
      </w:r>
      <w:proofErr w:type="spellStart"/>
      <w:r w:rsidRPr="00977871">
        <w:rPr>
          <w:rFonts w:ascii="Cambria" w:hAnsi="Cambria"/>
          <w:szCs w:val="24"/>
        </w:rPr>
        <w:t>Corequisites</w:t>
      </w:r>
      <w:proofErr w:type="spellEnd"/>
      <w:r w:rsidRPr="00977871">
        <w:rPr>
          <w:rFonts w:ascii="Cambria" w:hAnsi="Cambria"/>
          <w:szCs w:val="24"/>
        </w:rPr>
        <w:t xml:space="preserve"> –</w:t>
      </w:r>
      <w:r w:rsidR="001209D7">
        <w:rPr>
          <w:rFonts w:ascii="Cambria" w:hAnsi="Cambria"/>
          <w:szCs w:val="24"/>
        </w:rPr>
        <w:t xml:space="preserve"> </w:t>
      </w:r>
      <w:r w:rsidR="005275FA">
        <w:rPr>
          <w:rFonts w:ascii="Cambria" w:hAnsi="Cambria"/>
          <w:szCs w:val="24"/>
        </w:rPr>
        <w:t>DMS R120B</w:t>
      </w:r>
      <w:r w:rsidR="007D0641" w:rsidRPr="00977871">
        <w:rPr>
          <w:rFonts w:ascii="Cambria" w:hAnsi="Cambria"/>
          <w:szCs w:val="24"/>
        </w:rPr>
        <w:t xml:space="preserve"> </w:t>
      </w:r>
      <w:r w:rsidR="007968EC">
        <w:rPr>
          <w:rFonts w:ascii="Cambria" w:hAnsi="Cambria"/>
          <w:szCs w:val="24"/>
        </w:rPr>
        <w:t xml:space="preserve"> </w:t>
      </w:r>
    </w:p>
    <w:p w:rsidR="00197F0D" w:rsidRPr="007D0641" w:rsidRDefault="00197F0D" w:rsidP="00197F0D">
      <w:pPr>
        <w:pStyle w:val="ListParagraph"/>
        <w:numPr>
          <w:ilvl w:val="1"/>
          <w:numId w:val="21"/>
        </w:numPr>
        <w:ind w:right="-720"/>
        <w:rPr>
          <w:rFonts w:ascii="Cambria" w:hAnsi="Cambria"/>
          <w:szCs w:val="24"/>
        </w:rPr>
      </w:pPr>
      <w:r w:rsidRPr="007D0641">
        <w:rPr>
          <w:rFonts w:ascii="Cambria" w:hAnsi="Cambria"/>
          <w:szCs w:val="24"/>
        </w:rPr>
        <w:t>Advisories –</w:t>
      </w:r>
      <w:r w:rsidR="003422A7" w:rsidRPr="007D0641">
        <w:rPr>
          <w:rFonts w:ascii="Cambria" w:hAnsi="Cambria"/>
          <w:szCs w:val="24"/>
        </w:rPr>
        <w:t xml:space="preserve"> </w:t>
      </w:r>
      <w:r w:rsidR="00E44D2B">
        <w:rPr>
          <w:rFonts w:ascii="Cambria" w:hAnsi="Cambria"/>
          <w:szCs w:val="24"/>
        </w:rPr>
        <w:t xml:space="preserve"> </w:t>
      </w:r>
      <w:r w:rsidR="00AB3735">
        <w:rPr>
          <w:rFonts w:ascii="Cambria" w:hAnsi="Cambria"/>
          <w:szCs w:val="24"/>
        </w:rPr>
        <w:t>none</w:t>
      </w:r>
      <w:r w:rsidR="003D6C4F">
        <w:rPr>
          <w:rFonts w:ascii="Cambria" w:hAnsi="Cambria"/>
          <w:szCs w:val="24"/>
        </w:rPr>
        <w:t xml:space="preserve"> </w:t>
      </w:r>
    </w:p>
    <w:p w:rsidR="00147EBD" w:rsidRPr="00D06678" w:rsidRDefault="00147EBD" w:rsidP="00147EBD">
      <w:pPr>
        <w:pStyle w:val="ListParagraph"/>
        <w:ind w:left="360" w:right="-720"/>
        <w:rPr>
          <w:rFonts w:ascii="Cambria" w:hAnsi="Cambria"/>
          <w:szCs w:val="24"/>
        </w:rPr>
      </w:pPr>
      <w:bookmarkStart w:id="0" w:name="_GoBack"/>
      <w:bookmarkEnd w:id="0"/>
    </w:p>
    <w:p w:rsidR="00147EBD" w:rsidRDefault="00147EBD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D06678">
        <w:rPr>
          <w:rFonts w:ascii="Cambria" w:hAnsi="Cambria"/>
          <w:szCs w:val="24"/>
        </w:rPr>
        <w:t>Deletions</w:t>
      </w:r>
      <w:r w:rsidR="00AA6193">
        <w:rPr>
          <w:rFonts w:ascii="Cambria" w:hAnsi="Cambria"/>
          <w:szCs w:val="24"/>
        </w:rPr>
        <w:t>/</w:t>
      </w:r>
      <w:r w:rsidR="00926C7B">
        <w:rPr>
          <w:rFonts w:ascii="Cambria" w:hAnsi="Cambria"/>
          <w:szCs w:val="24"/>
        </w:rPr>
        <w:t>De</w:t>
      </w:r>
      <w:r w:rsidR="00AA6193">
        <w:rPr>
          <w:rFonts w:ascii="Cambria" w:hAnsi="Cambria"/>
          <w:szCs w:val="24"/>
        </w:rPr>
        <w:t>activations</w:t>
      </w:r>
      <w:r>
        <w:rPr>
          <w:rFonts w:ascii="Cambria" w:hAnsi="Cambria"/>
          <w:szCs w:val="24"/>
        </w:rPr>
        <w:t xml:space="preserve"> – </w:t>
      </w:r>
      <w:r w:rsidR="00926C7B">
        <w:rPr>
          <w:rFonts w:ascii="Cambria" w:hAnsi="Cambria"/>
          <w:szCs w:val="24"/>
        </w:rPr>
        <w:t>none</w:t>
      </w:r>
    </w:p>
    <w:p w:rsidR="001B517A" w:rsidRDefault="001B517A" w:rsidP="001B517A">
      <w:pPr>
        <w:pStyle w:val="ListParagraph"/>
        <w:ind w:right="-720"/>
        <w:rPr>
          <w:rFonts w:ascii="Cambria" w:hAnsi="Cambria"/>
          <w:szCs w:val="24"/>
        </w:rPr>
      </w:pPr>
    </w:p>
    <w:p w:rsidR="00ED3BF8" w:rsidRDefault="00ED3BF8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GE Committee Approvals from 1/10/18: PE R111 for OC GE area E2 Physical Education</w:t>
      </w:r>
    </w:p>
    <w:p w:rsidR="00ED3BF8" w:rsidRDefault="00ED3BF8" w:rsidP="00ED3BF8">
      <w:pPr>
        <w:pStyle w:val="ListParagraph"/>
        <w:ind w:right="-720"/>
        <w:rPr>
          <w:rFonts w:ascii="Cambria" w:hAnsi="Cambria"/>
          <w:szCs w:val="24"/>
        </w:rPr>
      </w:pPr>
    </w:p>
    <w:p w:rsidR="000D2D84" w:rsidRDefault="001B517A" w:rsidP="00147EBD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Consent Agenda:</w:t>
      </w:r>
      <w:r w:rsidR="000D2D84">
        <w:rPr>
          <w:rFonts w:ascii="Cambria" w:hAnsi="Cambria"/>
          <w:szCs w:val="24"/>
        </w:rPr>
        <w:t xml:space="preserve"> </w:t>
      </w:r>
    </w:p>
    <w:p w:rsidR="001B517A" w:rsidRDefault="000D2D84" w:rsidP="000D2D84">
      <w:pPr>
        <w:pStyle w:val="ListParagraph"/>
        <w:numPr>
          <w:ilvl w:val="0"/>
          <w:numId w:val="28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Changes to Certificate of Achievement in Fitness Trainer </w:t>
      </w:r>
    </w:p>
    <w:p w:rsidR="000D2D84" w:rsidRDefault="000D2D84" w:rsidP="000D2D84">
      <w:pPr>
        <w:pStyle w:val="ListParagraph"/>
        <w:numPr>
          <w:ilvl w:val="0"/>
          <w:numId w:val="28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Technical changes to </w:t>
      </w:r>
      <w:r w:rsidR="004F6101">
        <w:rPr>
          <w:rFonts w:ascii="Cambria" w:hAnsi="Cambria"/>
          <w:szCs w:val="24"/>
        </w:rPr>
        <w:t xml:space="preserve">course titles in </w:t>
      </w:r>
      <w:r>
        <w:rPr>
          <w:rFonts w:ascii="Cambria" w:hAnsi="Cambria"/>
          <w:szCs w:val="24"/>
        </w:rPr>
        <w:t xml:space="preserve">degrees/certificates/awards </w:t>
      </w:r>
      <w:r w:rsidR="00000F13">
        <w:rPr>
          <w:rFonts w:ascii="Cambria" w:hAnsi="Cambria"/>
          <w:szCs w:val="24"/>
        </w:rPr>
        <w:t xml:space="preserve">in the 2018-2019 catalog </w:t>
      </w:r>
      <w:r>
        <w:rPr>
          <w:rFonts w:ascii="Cambria" w:hAnsi="Cambria"/>
          <w:szCs w:val="24"/>
        </w:rPr>
        <w:t xml:space="preserve">to reflect already approved course title changes (does not require resubmission to CCCCO) </w:t>
      </w:r>
    </w:p>
    <w:p w:rsidR="000D2D84" w:rsidRDefault="000D2D84" w:rsidP="004F6101">
      <w:pPr>
        <w:pStyle w:val="ListParagraph"/>
        <w:ind w:left="1440" w:right="-720"/>
        <w:rPr>
          <w:rFonts w:ascii="Cambria" w:hAnsi="Cambria"/>
          <w:szCs w:val="24"/>
        </w:rPr>
      </w:pPr>
    </w:p>
    <w:p w:rsidR="00147EBD" w:rsidRPr="00E87431" w:rsidRDefault="00147EBD" w:rsidP="00147E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300"/>
        </w:tabs>
        <w:ind w:left="360" w:right="-720" w:firstLine="1080"/>
        <w:rPr>
          <w:rFonts w:ascii="Cambria" w:hAnsi="Cambria"/>
          <w:szCs w:val="24"/>
        </w:rPr>
      </w:pPr>
    </w:p>
    <w:p w:rsidR="00CB7C8F" w:rsidRDefault="00CB7C8F" w:rsidP="00CB7C8F">
      <w:pPr>
        <w:pStyle w:val="ListParagraph"/>
        <w:ind w:left="1440" w:right="-720"/>
        <w:rPr>
          <w:rFonts w:ascii="Cambria" w:hAnsi="Cambria"/>
          <w:szCs w:val="24"/>
        </w:rPr>
      </w:pPr>
    </w:p>
    <w:p w:rsidR="00755A45" w:rsidRPr="0028755F" w:rsidRDefault="00147EBD" w:rsidP="0028755F">
      <w:r w:rsidRPr="00147EBD">
        <w:t>INFORMATION/DISCUSSION</w:t>
      </w:r>
      <w:r w:rsidR="00755A45">
        <w:rPr>
          <w:rFonts w:ascii="Cambria" w:hAnsi="Cambria"/>
        </w:rPr>
        <w:t xml:space="preserve"> </w:t>
      </w:r>
    </w:p>
    <w:p w:rsidR="00A036EB" w:rsidRDefault="00C91550" w:rsidP="00E314E8">
      <w:pPr>
        <w:pStyle w:val="ListParagraph"/>
        <w:numPr>
          <w:ilvl w:val="0"/>
          <w:numId w:val="21"/>
        </w:numPr>
        <w:spacing w:before="240" w:after="240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Curriculum updates</w:t>
      </w:r>
      <w:r w:rsidR="007F1EAD">
        <w:rPr>
          <w:rFonts w:ascii="Cambria" w:hAnsi="Cambria"/>
          <w:szCs w:val="24"/>
        </w:rPr>
        <w:t xml:space="preserve">: </w:t>
      </w:r>
      <w:r w:rsidR="004F6101">
        <w:rPr>
          <w:rFonts w:ascii="Cambria" w:hAnsi="Cambria"/>
          <w:szCs w:val="24"/>
        </w:rPr>
        <w:t xml:space="preserve">Deadlines for next curriculum cycle </w:t>
      </w:r>
    </w:p>
    <w:p w:rsidR="009E54E6" w:rsidRDefault="009E54E6" w:rsidP="00C91550">
      <w:pPr>
        <w:pStyle w:val="ListParagraph"/>
        <w:spacing w:before="240" w:after="240"/>
        <w:ind w:right="-720"/>
        <w:rPr>
          <w:rFonts w:ascii="Cambria" w:hAnsi="Cambria"/>
          <w:szCs w:val="24"/>
        </w:rPr>
      </w:pPr>
    </w:p>
    <w:p w:rsidR="00C53E01" w:rsidRDefault="003B1FB5" w:rsidP="00E314E8">
      <w:pPr>
        <w:pStyle w:val="ListParagraph"/>
        <w:numPr>
          <w:ilvl w:val="0"/>
          <w:numId w:val="21"/>
        </w:numPr>
        <w:spacing w:before="240" w:after="240"/>
        <w:ind w:right="-720"/>
        <w:rPr>
          <w:rFonts w:ascii="Cambria" w:hAnsi="Cambria"/>
          <w:szCs w:val="24"/>
        </w:rPr>
      </w:pPr>
      <w:proofErr w:type="spellStart"/>
      <w:r w:rsidRPr="00C53E01">
        <w:rPr>
          <w:rFonts w:ascii="Cambria" w:hAnsi="Cambria"/>
          <w:szCs w:val="24"/>
        </w:rPr>
        <w:t>CurricUNET</w:t>
      </w:r>
      <w:proofErr w:type="spellEnd"/>
      <w:r w:rsidR="00C91550" w:rsidRPr="00C53E01">
        <w:rPr>
          <w:rFonts w:ascii="Cambria" w:hAnsi="Cambria"/>
          <w:szCs w:val="24"/>
        </w:rPr>
        <w:t>/</w:t>
      </w:r>
      <w:proofErr w:type="spellStart"/>
      <w:r w:rsidR="00155F90">
        <w:rPr>
          <w:rFonts w:ascii="Cambria" w:hAnsi="Cambria"/>
          <w:szCs w:val="24"/>
        </w:rPr>
        <w:t>CourseLeaf</w:t>
      </w:r>
      <w:proofErr w:type="spellEnd"/>
      <w:r w:rsidR="00155F90">
        <w:rPr>
          <w:rFonts w:ascii="Cambria" w:hAnsi="Cambria"/>
          <w:szCs w:val="24"/>
        </w:rPr>
        <w:t xml:space="preserve"> </w:t>
      </w:r>
      <w:r w:rsidR="000359A8">
        <w:rPr>
          <w:rFonts w:ascii="Cambria" w:hAnsi="Cambria"/>
          <w:szCs w:val="24"/>
        </w:rPr>
        <w:t xml:space="preserve"> Updates</w:t>
      </w:r>
      <w:r w:rsidRPr="00C53E01">
        <w:rPr>
          <w:rFonts w:ascii="Cambria" w:hAnsi="Cambria"/>
          <w:szCs w:val="24"/>
        </w:rPr>
        <w:t xml:space="preserve"> – </w:t>
      </w:r>
      <w:r w:rsidR="004F6101">
        <w:rPr>
          <w:rFonts w:ascii="Cambria" w:hAnsi="Cambria"/>
          <w:szCs w:val="24"/>
        </w:rPr>
        <w:t xml:space="preserve">mtg. on 4/26 for creation of programs form, mtg. on 5/3 </w:t>
      </w:r>
      <w:proofErr w:type="spellStart"/>
      <w:r w:rsidR="004F6101">
        <w:rPr>
          <w:rFonts w:ascii="Cambria" w:hAnsi="Cambria"/>
          <w:szCs w:val="24"/>
        </w:rPr>
        <w:t>CourseLeaf</w:t>
      </w:r>
      <w:proofErr w:type="spellEnd"/>
      <w:r w:rsidR="004F6101">
        <w:rPr>
          <w:rFonts w:ascii="Cambria" w:hAnsi="Cambria"/>
          <w:szCs w:val="24"/>
        </w:rPr>
        <w:t xml:space="preserve"> conference call, mtg. on 5/10 </w:t>
      </w:r>
      <w:proofErr w:type="spellStart"/>
      <w:r w:rsidR="004F6101">
        <w:rPr>
          <w:rFonts w:ascii="Cambria" w:hAnsi="Cambria"/>
          <w:szCs w:val="24"/>
        </w:rPr>
        <w:t>CourseLeaf</w:t>
      </w:r>
      <w:proofErr w:type="spellEnd"/>
      <w:r w:rsidR="004F6101">
        <w:rPr>
          <w:rFonts w:ascii="Cambria" w:hAnsi="Cambria"/>
          <w:szCs w:val="24"/>
        </w:rPr>
        <w:t xml:space="preserve"> conference call - </w:t>
      </w:r>
      <w:r w:rsidR="00956B0F" w:rsidRPr="00C53E01">
        <w:rPr>
          <w:rFonts w:ascii="Cambria" w:hAnsi="Cambria"/>
          <w:szCs w:val="24"/>
        </w:rPr>
        <w:t>Shannon Davis</w:t>
      </w:r>
    </w:p>
    <w:p w:rsidR="00C53E01" w:rsidRDefault="00C53E01" w:rsidP="00C53E01">
      <w:pPr>
        <w:pStyle w:val="ListParagraph"/>
        <w:spacing w:before="240" w:after="240"/>
        <w:ind w:right="-720"/>
        <w:rPr>
          <w:rFonts w:ascii="Cambria" w:hAnsi="Cambria"/>
          <w:szCs w:val="24"/>
        </w:rPr>
      </w:pPr>
    </w:p>
    <w:p w:rsidR="00147EBD" w:rsidRPr="00C53E01" w:rsidRDefault="00C53E01" w:rsidP="00E314E8">
      <w:pPr>
        <w:pStyle w:val="ListParagraph"/>
        <w:numPr>
          <w:ilvl w:val="0"/>
          <w:numId w:val="21"/>
        </w:numPr>
        <w:spacing w:before="240" w:after="240"/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  <w:r w:rsidR="00147EBD" w:rsidRPr="00C53E01">
        <w:rPr>
          <w:rFonts w:ascii="Cambria" w:hAnsi="Cambria"/>
          <w:szCs w:val="24"/>
        </w:rPr>
        <w:t>rticulation report – Shannon Davis</w:t>
      </w:r>
    </w:p>
    <w:p w:rsidR="00970A40" w:rsidRDefault="00970A40" w:rsidP="00970A40">
      <w:pPr>
        <w:pStyle w:val="ListParagraph"/>
        <w:ind w:right="-720"/>
        <w:rPr>
          <w:rFonts w:ascii="Cambria" w:hAnsi="Cambria"/>
          <w:szCs w:val="24"/>
        </w:rPr>
      </w:pPr>
    </w:p>
    <w:p w:rsidR="00970A40" w:rsidRPr="007B537E" w:rsidRDefault="00970A40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High School Articulation report</w:t>
      </w:r>
      <w:r w:rsidR="009F56F0">
        <w:rPr>
          <w:rFonts w:ascii="Cambria" w:hAnsi="Cambria"/>
          <w:szCs w:val="24"/>
        </w:rPr>
        <w:t xml:space="preserve"> – </w:t>
      </w:r>
      <w:r w:rsidR="004A155C">
        <w:rPr>
          <w:rFonts w:ascii="Cambria" w:hAnsi="Cambria"/>
          <w:szCs w:val="24"/>
        </w:rPr>
        <w:t>Christina Tafoya</w:t>
      </w:r>
    </w:p>
    <w:p w:rsidR="00147EBD" w:rsidRDefault="00147EBD" w:rsidP="00147EBD">
      <w:pPr>
        <w:pStyle w:val="ListParagraph"/>
        <w:ind w:left="360" w:right="-720"/>
        <w:rPr>
          <w:rFonts w:ascii="Cambria" w:hAnsi="Cambria"/>
          <w:szCs w:val="24"/>
        </w:rPr>
      </w:pPr>
    </w:p>
    <w:p w:rsidR="00FC7B12" w:rsidRDefault="00FC7B12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Distance Ed</w:t>
      </w:r>
      <w:r w:rsidR="00027E26">
        <w:rPr>
          <w:rFonts w:ascii="Cambria" w:hAnsi="Cambria"/>
          <w:szCs w:val="24"/>
        </w:rPr>
        <w:t>ucation</w:t>
      </w:r>
      <w:r>
        <w:rPr>
          <w:rFonts w:ascii="Cambria" w:hAnsi="Cambria"/>
          <w:szCs w:val="24"/>
        </w:rPr>
        <w:t xml:space="preserve"> </w:t>
      </w:r>
      <w:r w:rsidR="00027E26">
        <w:rPr>
          <w:rFonts w:ascii="Cambria" w:hAnsi="Cambria"/>
          <w:szCs w:val="24"/>
        </w:rPr>
        <w:t>C</w:t>
      </w:r>
      <w:r>
        <w:rPr>
          <w:rFonts w:ascii="Cambria" w:hAnsi="Cambria"/>
          <w:szCs w:val="24"/>
        </w:rPr>
        <w:t>ommittee report –</w:t>
      </w:r>
      <w:r w:rsidR="00027E26">
        <w:rPr>
          <w:rFonts w:ascii="Cambria" w:hAnsi="Cambria"/>
          <w:szCs w:val="24"/>
        </w:rPr>
        <w:t xml:space="preserve"> </w:t>
      </w:r>
      <w:r w:rsidR="009F56F0">
        <w:rPr>
          <w:rFonts w:ascii="Cambria" w:hAnsi="Cambria"/>
          <w:szCs w:val="24"/>
        </w:rPr>
        <w:t>Shannon Newby</w:t>
      </w:r>
    </w:p>
    <w:p w:rsidR="00FC7B12" w:rsidRDefault="00FC7B12" w:rsidP="00FC7B12">
      <w:pPr>
        <w:pStyle w:val="ListParagraph"/>
        <w:ind w:left="360"/>
        <w:rPr>
          <w:rFonts w:ascii="Cambria" w:hAnsi="Cambria"/>
          <w:szCs w:val="24"/>
        </w:rPr>
      </w:pPr>
    </w:p>
    <w:p w:rsidR="00147EBD" w:rsidRDefault="00147EBD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GE </w:t>
      </w:r>
      <w:r w:rsidR="00027E26">
        <w:rPr>
          <w:rFonts w:ascii="Cambria" w:hAnsi="Cambria"/>
          <w:szCs w:val="24"/>
        </w:rPr>
        <w:t>C</w:t>
      </w:r>
      <w:r>
        <w:rPr>
          <w:rFonts w:ascii="Cambria" w:hAnsi="Cambria"/>
          <w:szCs w:val="24"/>
        </w:rPr>
        <w:t>ommittee report – Shannon Davis</w:t>
      </w:r>
    </w:p>
    <w:p w:rsidR="00FC7B12" w:rsidRDefault="00FC7B12" w:rsidP="00FC7B12">
      <w:pPr>
        <w:pStyle w:val="ListParagraph"/>
        <w:ind w:left="360" w:right="-720"/>
        <w:rPr>
          <w:rFonts w:ascii="Cambria" w:hAnsi="Cambria"/>
          <w:szCs w:val="24"/>
        </w:rPr>
      </w:pPr>
    </w:p>
    <w:p w:rsidR="00FC7B12" w:rsidRDefault="00FC7B12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DTRW-I Committee report – Shannon Davis</w:t>
      </w:r>
    </w:p>
    <w:p w:rsidR="00970A40" w:rsidRDefault="00970A40" w:rsidP="0028755F">
      <w:pPr>
        <w:pStyle w:val="ListParagraph"/>
        <w:ind w:left="1080" w:right="-720"/>
        <w:rPr>
          <w:rFonts w:ascii="Cambria" w:hAnsi="Cambria"/>
          <w:szCs w:val="24"/>
        </w:rPr>
      </w:pPr>
    </w:p>
    <w:p w:rsidR="00B519EA" w:rsidRDefault="00B519EA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Strategic Planning Steering Committee report</w:t>
      </w:r>
    </w:p>
    <w:p w:rsidR="0028755F" w:rsidRDefault="0028755F" w:rsidP="0028755F">
      <w:pPr>
        <w:pStyle w:val="ListParagraph"/>
        <w:ind w:right="-720"/>
        <w:rPr>
          <w:rFonts w:ascii="Cambria" w:hAnsi="Cambria"/>
          <w:szCs w:val="24"/>
        </w:rPr>
      </w:pPr>
    </w:p>
    <w:p w:rsidR="00970A40" w:rsidRDefault="00970A40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New Business</w:t>
      </w:r>
    </w:p>
    <w:p w:rsidR="00970A40" w:rsidRDefault="00970A40" w:rsidP="00970A40">
      <w:pPr>
        <w:pStyle w:val="ListParagraph"/>
        <w:ind w:right="-720"/>
        <w:rPr>
          <w:rFonts w:ascii="Cambria" w:hAnsi="Cambria"/>
          <w:szCs w:val="24"/>
        </w:rPr>
      </w:pPr>
    </w:p>
    <w:p w:rsidR="00970A40" w:rsidRDefault="00970A40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Public Comment</w:t>
      </w:r>
    </w:p>
    <w:p w:rsidR="00FC7B12" w:rsidRPr="00E507C3" w:rsidRDefault="00FC7B12" w:rsidP="00FC7B12">
      <w:pPr>
        <w:ind w:right="-720"/>
        <w:rPr>
          <w:rFonts w:ascii="Cambria" w:hAnsi="Cambria"/>
        </w:rPr>
      </w:pPr>
    </w:p>
    <w:p w:rsidR="00147EBD" w:rsidRDefault="00147EBD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Adjournment</w:t>
      </w:r>
      <w:r w:rsidR="004F6101">
        <w:rPr>
          <w:rFonts w:ascii="Cambria" w:hAnsi="Cambria"/>
          <w:szCs w:val="24"/>
        </w:rPr>
        <w:t xml:space="preserve"> – Thank you for your time and commitment to the review of Oxnard College’s curriculum!!  </w:t>
      </w:r>
    </w:p>
    <w:p w:rsidR="00147EBD" w:rsidRDefault="00147EBD" w:rsidP="00147EBD">
      <w:pPr>
        <w:pStyle w:val="ListParagraph"/>
        <w:ind w:left="360"/>
        <w:rPr>
          <w:rFonts w:ascii="Cambria" w:hAnsi="Cambria"/>
          <w:szCs w:val="24"/>
        </w:rPr>
      </w:pPr>
    </w:p>
    <w:p w:rsidR="00781201" w:rsidRPr="00E507C3" w:rsidRDefault="00EC65A1" w:rsidP="00E314E8">
      <w:pPr>
        <w:pStyle w:val="ListParagraph"/>
        <w:numPr>
          <w:ilvl w:val="0"/>
          <w:numId w:val="21"/>
        </w:numPr>
        <w:ind w:right="-720"/>
        <w:rPr>
          <w:rFonts w:ascii="Cambria" w:hAnsi="Cambria"/>
          <w:szCs w:val="24"/>
        </w:rPr>
      </w:pPr>
      <w:r w:rsidRPr="004F6101">
        <w:rPr>
          <w:rFonts w:ascii="Cambria" w:hAnsi="Cambria"/>
          <w:szCs w:val="24"/>
        </w:rPr>
        <w:t>Nex</w:t>
      </w:r>
      <w:r w:rsidR="00D620DC" w:rsidRPr="004F6101">
        <w:rPr>
          <w:rFonts w:ascii="Cambria" w:hAnsi="Cambria"/>
          <w:szCs w:val="24"/>
        </w:rPr>
        <w:t xml:space="preserve">t meeting </w:t>
      </w:r>
      <w:r w:rsidRPr="004F6101">
        <w:rPr>
          <w:rFonts w:ascii="Cambria" w:hAnsi="Cambria"/>
          <w:szCs w:val="24"/>
        </w:rPr>
        <w:t>is</w:t>
      </w:r>
      <w:r w:rsidR="00D620DC" w:rsidRPr="004F6101">
        <w:rPr>
          <w:rFonts w:ascii="Cambria" w:hAnsi="Cambria"/>
          <w:szCs w:val="24"/>
        </w:rPr>
        <w:t xml:space="preserve"> </w:t>
      </w:r>
      <w:r w:rsidR="00085AE5" w:rsidRPr="004F6101">
        <w:rPr>
          <w:rFonts w:ascii="Cambria" w:hAnsi="Cambria"/>
          <w:szCs w:val="24"/>
        </w:rPr>
        <w:t>A</w:t>
      </w:r>
      <w:r w:rsidR="004F6101" w:rsidRPr="004F6101">
        <w:rPr>
          <w:rFonts w:ascii="Cambria" w:hAnsi="Cambria"/>
          <w:szCs w:val="24"/>
        </w:rPr>
        <w:t>ugust 29</w:t>
      </w:r>
      <w:r w:rsidR="00D620DC" w:rsidRPr="004F6101">
        <w:rPr>
          <w:rFonts w:ascii="Cambria" w:hAnsi="Cambria"/>
          <w:szCs w:val="24"/>
        </w:rPr>
        <w:t xml:space="preserve">, </w:t>
      </w:r>
      <w:proofErr w:type="gramStart"/>
      <w:r w:rsidR="00D620DC" w:rsidRPr="004F6101">
        <w:rPr>
          <w:rFonts w:ascii="Cambria" w:hAnsi="Cambria"/>
          <w:szCs w:val="24"/>
        </w:rPr>
        <w:t>201</w:t>
      </w:r>
      <w:r w:rsidR="00505B5F" w:rsidRPr="004F6101">
        <w:rPr>
          <w:rFonts w:ascii="Cambria" w:hAnsi="Cambria"/>
          <w:szCs w:val="24"/>
        </w:rPr>
        <w:t>8</w:t>
      </w:r>
      <w:r w:rsidR="00085AE5" w:rsidRPr="004F6101">
        <w:rPr>
          <w:rFonts w:ascii="Cambria" w:hAnsi="Cambria"/>
          <w:szCs w:val="24"/>
        </w:rPr>
        <w:t xml:space="preserve"> </w:t>
      </w:r>
      <w:r w:rsidR="004F6101">
        <w:rPr>
          <w:rFonts w:ascii="Cambria" w:hAnsi="Cambria"/>
          <w:szCs w:val="24"/>
        </w:rPr>
        <w:t xml:space="preserve"> (</w:t>
      </w:r>
      <w:proofErr w:type="gramEnd"/>
      <w:r w:rsidR="004F6101">
        <w:rPr>
          <w:rFonts w:ascii="Cambria" w:hAnsi="Cambria"/>
          <w:szCs w:val="24"/>
        </w:rPr>
        <w:t xml:space="preserve">Curriculum due in </w:t>
      </w:r>
      <w:proofErr w:type="spellStart"/>
      <w:r w:rsidR="004F6101">
        <w:rPr>
          <w:rFonts w:ascii="Cambria" w:hAnsi="Cambria"/>
          <w:szCs w:val="24"/>
        </w:rPr>
        <w:t>CurricUNET</w:t>
      </w:r>
      <w:proofErr w:type="spellEnd"/>
      <w:r w:rsidR="004F6101">
        <w:rPr>
          <w:rFonts w:ascii="Cambria" w:hAnsi="Cambria"/>
          <w:szCs w:val="24"/>
        </w:rPr>
        <w:t xml:space="preserve"> by 8/21 for this agenda).</w:t>
      </w:r>
    </w:p>
    <w:sectPr w:rsidR="00781201" w:rsidRPr="00E507C3" w:rsidSect="004F6101">
      <w:pgSz w:w="12240" w:h="15840"/>
      <w:pgMar w:top="1008" w:right="1440" w:bottom="634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EA" w:rsidRDefault="00546DEA" w:rsidP="00B47260">
      <w:r>
        <w:separator/>
      </w:r>
    </w:p>
  </w:endnote>
  <w:endnote w:type="continuationSeparator" w:id="0">
    <w:p w:rsidR="00546DEA" w:rsidRDefault="00546DEA" w:rsidP="00B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EA" w:rsidRDefault="00546DEA" w:rsidP="00B47260">
      <w:r>
        <w:separator/>
      </w:r>
    </w:p>
  </w:footnote>
  <w:footnote w:type="continuationSeparator" w:id="0">
    <w:p w:rsidR="00546DEA" w:rsidRDefault="00546DEA" w:rsidP="00B4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85"/>
    <w:multiLevelType w:val="hybridMultilevel"/>
    <w:tmpl w:val="A19A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2317"/>
    <w:multiLevelType w:val="hybridMultilevel"/>
    <w:tmpl w:val="A63E14EA"/>
    <w:lvl w:ilvl="0" w:tplc="74EAC09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0C2032D"/>
    <w:multiLevelType w:val="hybridMultilevel"/>
    <w:tmpl w:val="EB86019A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B">
      <w:start w:val="1"/>
      <w:numFmt w:val="lowerRoman"/>
      <w:lvlText w:val="%2."/>
      <w:lvlJc w:val="righ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17E264F1"/>
    <w:multiLevelType w:val="hybridMultilevel"/>
    <w:tmpl w:val="88989D3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1AF30B59"/>
    <w:multiLevelType w:val="hybridMultilevel"/>
    <w:tmpl w:val="13C2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A07B20"/>
    <w:multiLevelType w:val="hybridMultilevel"/>
    <w:tmpl w:val="474231C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76B2"/>
    <w:multiLevelType w:val="hybridMultilevel"/>
    <w:tmpl w:val="984C1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C621D4"/>
    <w:multiLevelType w:val="hybridMultilevel"/>
    <w:tmpl w:val="1C72B802"/>
    <w:lvl w:ilvl="0" w:tplc="7AB84F8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06B481F"/>
    <w:multiLevelType w:val="hybridMultilevel"/>
    <w:tmpl w:val="A79EC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E1B"/>
    <w:multiLevelType w:val="hybridMultilevel"/>
    <w:tmpl w:val="71C2B67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37E3D"/>
    <w:multiLevelType w:val="hybridMultilevel"/>
    <w:tmpl w:val="7568A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95C82"/>
    <w:multiLevelType w:val="multilevel"/>
    <w:tmpl w:val="2C10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669A5"/>
    <w:multiLevelType w:val="hybridMultilevel"/>
    <w:tmpl w:val="54C8F55C"/>
    <w:lvl w:ilvl="0" w:tplc="38B4AE40">
      <w:start w:val="1"/>
      <w:numFmt w:val="upperLetter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3">
    <w:nsid w:val="48F6412B"/>
    <w:multiLevelType w:val="hybridMultilevel"/>
    <w:tmpl w:val="673CD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AAE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90286"/>
    <w:multiLevelType w:val="hybridMultilevel"/>
    <w:tmpl w:val="DFC2AB9C"/>
    <w:lvl w:ilvl="0" w:tplc="7CECCC2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B31F97"/>
    <w:multiLevelType w:val="hybridMultilevel"/>
    <w:tmpl w:val="25EE9F3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43B3"/>
    <w:multiLevelType w:val="hybridMultilevel"/>
    <w:tmpl w:val="5ACE21FA"/>
    <w:lvl w:ilvl="0" w:tplc="FA124BF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>
    <w:nsid w:val="509A6965"/>
    <w:multiLevelType w:val="hybridMultilevel"/>
    <w:tmpl w:val="35A43B86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B">
      <w:start w:val="1"/>
      <w:numFmt w:val="lowerRoman"/>
      <w:lvlText w:val="%2."/>
      <w:lvlJc w:val="righ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>
    <w:nsid w:val="5D3869E5"/>
    <w:multiLevelType w:val="hybridMultilevel"/>
    <w:tmpl w:val="3FD4F5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13B7E"/>
    <w:multiLevelType w:val="hybridMultilevel"/>
    <w:tmpl w:val="42807E96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176841"/>
    <w:multiLevelType w:val="hybridMultilevel"/>
    <w:tmpl w:val="A6FEF55A"/>
    <w:lvl w:ilvl="0" w:tplc="A48C414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71F563C"/>
    <w:multiLevelType w:val="hybridMultilevel"/>
    <w:tmpl w:val="1F1A777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A947FE6"/>
    <w:multiLevelType w:val="hybridMultilevel"/>
    <w:tmpl w:val="B7829EEE"/>
    <w:lvl w:ilvl="0" w:tplc="B6A6943E">
      <w:start w:val="1"/>
      <w:numFmt w:val="upperLetter"/>
      <w:lvlText w:val="%1."/>
      <w:lvlJc w:val="left"/>
      <w:pPr>
        <w:ind w:left="-72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6D1F1D8D"/>
    <w:multiLevelType w:val="hybridMultilevel"/>
    <w:tmpl w:val="E048CB78"/>
    <w:lvl w:ilvl="0" w:tplc="A48C4140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F0F6942"/>
    <w:multiLevelType w:val="hybridMultilevel"/>
    <w:tmpl w:val="9874392A"/>
    <w:lvl w:ilvl="0" w:tplc="C8841A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2F67F2"/>
    <w:multiLevelType w:val="hybridMultilevel"/>
    <w:tmpl w:val="F0965C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A2CCD"/>
    <w:multiLevelType w:val="hybridMultilevel"/>
    <w:tmpl w:val="8ABCE114"/>
    <w:lvl w:ilvl="0" w:tplc="0A6C3186">
      <w:start w:val="1"/>
      <w:numFmt w:val="upperRoman"/>
      <w:lvlText w:val="%1."/>
      <w:lvlJc w:val="right"/>
      <w:pPr>
        <w:ind w:left="936" w:hanging="576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F1491B"/>
    <w:multiLevelType w:val="hybridMultilevel"/>
    <w:tmpl w:val="CC8A79C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7"/>
  </w:num>
  <w:num w:numId="8">
    <w:abstractNumId w:val="0"/>
  </w:num>
  <w:num w:numId="9">
    <w:abstractNumId w:val="17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1"/>
  </w:num>
  <w:num w:numId="15">
    <w:abstractNumId w:val="26"/>
  </w:num>
  <w:num w:numId="16">
    <w:abstractNumId w:val="23"/>
  </w:num>
  <w:num w:numId="17">
    <w:abstractNumId w:val="19"/>
  </w:num>
  <w:num w:numId="18">
    <w:abstractNumId w:val="21"/>
  </w:num>
  <w:num w:numId="19">
    <w:abstractNumId w:val="27"/>
  </w:num>
  <w:num w:numId="20">
    <w:abstractNumId w:val="25"/>
  </w:num>
  <w:num w:numId="21">
    <w:abstractNumId w:val="5"/>
  </w:num>
  <w:num w:numId="22">
    <w:abstractNumId w:val="18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7"/>
    <w:rsid w:val="00000F13"/>
    <w:rsid w:val="00002259"/>
    <w:rsid w:val="00003213"/>
    <w:rsid w:val="000036C6"/>
    <w:rsid w:val="00003F67"/>
    <w:rsid w:val="0001588A"/>
    <w:rsid w:val="00020CE6"/>
    <w:rsid w:val="000210E3"/>
    <w:rsid w:val="000238A3"/>
    <w:rsid w:val="00027E26"/>
    <w:rsid w:val="00030E42"/>
    <w:rsid w:val="00031050"/>
    <w:rsid w:val="000311E3"/>
    <w:rsid w:val="000359A8"/>
    <w:rsid w:val="00035F3C"/>
    <w:rsid w:val="0003776D"/>
    <w:rsid w:val="00037F52"/>
    <w:rsid w:val="00037FCE"/>
    <w:rsid w:val="00041367"/>
    <w:rsid w:val="00042373"/>
    <w:rsid w:val="00043C6C"/>
    <w:rsid w:val="00044F47"/>
    <w:rsid w:val="0004574A"/>
    <w:rsid w:val="000457E4"/>
    <w:rsid w:val="0005443B"/>
    <w:rsid w:val="00054F17"/>
    <w:rsid w:val="00055E45"/>
    <w:rsid w:val="00057B87"/>
    <w:rsid w:val="00060912"/>
    <w:rsid w:val="00062A5B"/>
    <w:rsid w:val="00063A87"/>
    <w:rsid w:val="00067542"/>
    <w:rsid w:val="000679D8"/>
    <w:rsid w:val="000702B6"/>
    <w:rsid w:val="000711E8"/>
    <w:rsid w:val="000711FC"/>
    <w:rsid w:val="0007288F"/>
    <w:rsid w:val="000730F6"/>
    <w:rsid w:val="000744C2"/>
    <w:rsid w:val="000749A9"/>
    <w:rsid w:val="00080EB3"/>
    <w:rsid w:val="00085AE5"/>
    <w:rsid w:val="00090B9A"/>
    <w:rsid w:val="0009324C"/>
    <w:rsid w:val="00093ED0"/>
    <w:rsid w:val="0009565E"/>
    <w:rsid w:val="0009680E"/>
    <w:rsid w:val="000A1C8D"/>
    <w:rsid w:val="000A2423"/>
    <w:rsid w:val="000A3628"/>
    <w:rsid w:val="000A5CB8"/>
    <w:rsid w:val="000B7409"/>
    <w:rsid w:val="000B78F5"/>
    <w:rsid w:val="000B7950"/>
    <w:rsid w:val="000D2D84"/>
    <w:rsid w:val="000D35B9"/>
    <w:rsid w:val="000D536B"/>
    <w:rsid w:val="000D6D16"/>
    <w:rsid w:val="000E0968"/>
    <w:rsid w:val="000E377D"/>
    <w:rsid w:val="000E67C3"/>
    <w:rsid w:val="000F763B"/>
    <w:rsid w:val="001014A9"/>
    <w:rsid w:val="00103364"/>
    <w:rsid w:val="00105940"/>
    <w:rsid w:val="00114088"/>
    <w:rsid w:val="001144C3"/>
    <w:rsid w:val="00114D66"/>
    <w:rsid w:val="00115541"/>
    <w:rsid w:val="00116D0B"/>
    <w:rsid w:val="00117DCB"/>
    <w:rsid w:val="001209D7"/>
    <w:rsid w:val="00121664"/>
    <w:rsid w:val="00122F8F"/>
    <w:rsid w:val="00123422"/>
    <w:rsid w:val="00123818"/>
    <w:rsid w:val="00123BE7"/>
    <w:rsid w:val="00131D91"/>
    <w:rsid w:val="00133129"/>
    <w:rsid w:val="0013708C"/>
    <w:rsid w:val="00137702"/>
    <w:rsid w:val="00141AEF"/>
    <w:rsid w:val="0014297D"/>
    <w:rsid w:val="00145016"/>
    <w:rsid w:val="001450E6"/>
    <w:rsid w:val="0014566D"/>
    <w:rsid w:val="00146228"/>
    <w:rsid w:val="00146B89"/>
    <w:rsid w:val="00147EBD"/>
    <w:rsid w:val="00155F90"/>
    <w:rsid w:val="00157156"/>
    <w:rsid w:val="001610DF"/>
    <w:rsid w:val="0016201B"/>
    <w:rsid w:val="00166C63"/>
    <w:rsid w:val="00166F13"/>
    <w:rsid w:val="00171507"/>
    <w:rsid w:val="001716D5"/>
    <w:rsid w:val="00171CC4"/>
    <w:rsid w:val="00171D85"/>
    <w:rsid w:val="00175EBF"/>
    <w:rsid w:val="00177689"/>
    <w:rsid w:val="00180C46"/>
    <w:rsid w:val="001813BA"/>
    <w:rsid w:val="001827E6"/>
    <w:rsid w:val="001843FE"/>
    <w:rsid w:val="0018459A"/>
    <w:rsid w:val="00184FD6"/>
    <w:rsid w:val="00185D68"/>
    <w:rsid w:val="001868B9"/>
    <w:rsid w:val="00192716"/>
    <w:rsid w:val="00192EE3"/>
    <w:rsid w:val="00197E49"/>
    <w:rsid w:val="00197F0D"/>
    <w:rsid w:val="001A07B3"/>
    <w:rsid w:val="001A49D0"/>
    <w:rsid w:val="001A5212"/>
    <w:rsid w:val="001B359F"/>
    <w:rsid w:val="001B451A"/>
    <w:rsid w:val="001B45B7"/>
    <w:rsid w:val="001B4A6C"/>
    <w:rsid w:val="001B517A"/>
    <w:rsid w:val="001B5331"/>
    <w:rsid w:val="001B6D52"/>
    <w:rsid w:val="001C0262"/>
    <w:rsid w:val="001C050E"/>
    <w:rsid w:val="001C32C4"/>
    <w:rsid w:val="001D08AB"/>
    <w:rsid w:val="001D0972"/>
    <w:rsid w:val="001D0EF0"/>
    <w:rsid w:val="001D11D1"/>
    <w:rsid w:val="001D11E0"/>
    <w:rsid w:val="001D17FB"/>
    <w:rsid w:val="001D5769"/>
    <w:rsid w:val="001D6473"/>
    <w:rsid w:val="001E4E52"/>
    <w:rsid w:val="001E5B91"/>
    <w:rsid w:val="001F25C9"/>
    <w:rsid w:val="001F30C6"/>
    <w:rsid w:val="001F4B67"/>
    <w:rsid w:val="00203CCE"/>
    <w:rsid w:val="00206CE4"/>
    <w:rsid w:val="00206D73"/>
    <w:rsid w:val="002071BB"/>
    <w:rsid w:val="00210435"/>
    <w:rsid w:val="0021197C"/>
    <w:rsid w:val="00212659"/>
    <w:rsid w:val="0021396E"/>
    <w:rsid w:val="00213FD4"/>
    <w:rsid w:val="00217F06"/>
    <w:rsid w:val="00220167"/>
    <w:rsid w:val="002207E3"/>
    <w:rsid w:val="002217E5"/>
    <w:rsid w:val="00221823"/>
    <w:rsid w:val="002219AD"/>
    <w:rsid w:val="00224B3F"/>
    <w:rsid w:val="002260D2"/>
    <w:rsid w:val="0022637A"/>
    <w:rsid w:val="002263AC"/>
    <w:rsid w:val="002301A4"/>
    <w:rsid w:val="00233879"/>
    <w:rsid w:val="002338A6"/>
    <w:rsid w:val="0023408D"/>
    <w:rsid w:val="00234E92"/>
    <w:rsid w:val="00236AA3"/>
    <w:rsid w:val="00236CA2"/>
    <w:rsid w:val="0024104E"/>
    <w:rsid w:val="00241CB6"/>
    <w:rsid w:val="0024241F"/>
    <w:rsid w:val="0024583E"/>
    <w:rsid w:val="00247F6F"/>
    <w:rsid w:val="00250F7F"/>
    <w:rsid w:val="00250F9D"/>
    <w:rsid w:val="0025143B"/>
    <w:rsid w:val="002520CE"/>
    <w:rsid w:val="00254B8F"/>
    <w:rsid w:val="00257919"/>
    <w:rsid w:val="0026062F"/>
    <w:rsid w:val="00260F6D"/>
    <w:rsid w:val="00260FF4"/>
    <w:rsid w:val="0026218E"/>
    <w:rsid w:val="0026225E"/>
    <w:rsid w:val="0026357B"/>
    <w:rsid w:val="00263C1B"/>
    <w:rsid w:val="0026582C"/>
    <w:rsid w:val="00266ED6"/>
    <w:rsid w:val="002748C5"/>
    <w:rsid w:val="002773E3"/>
    <w:rsid w:val="0027766E"/>
    <w:rsid w:val="002800F8"/>
    <w:rsid w:val="00283F91"/>
    <w:rsid w:val="002848F7"/>
    <w:rsid w:val="0028755F"/>
    <w:rsid w:val="0029301E"/>
    <w:rsid w:val="002936FA"/>
    <w:rsid w:val="00293D8B"/>
    <w:rsid w:val="00297C24"/>
    <w:rsid w:val="002A0BA4"/>
    <w:rsid w:val="002A1195"/>
    <w:rsid w:val="002A26BF"/>
    <w:rsid w:val="002A37E3"/>
    <w:rsid w:val="002A48E9"/>
    <w:rsid w:val="002B0CC4"/>
    <w:rsid w:val="002B29C2"/>
    <w:rsid w:val="002B382E"/>
    <w:rsid w:val="002B4B01"/>
    <w:rsid w:val="002B71FE"/>
    <w:rsid w:val="002B77DE"/>
    <w:rsid w:val="002C145B"/>
    <w:rsid w:val="002C498D"/>
    <w:rsid w:val="002C7861"/>
    <w:rsid w:val="002D6707"/>
    <w:rsid w:val="002E02EF"/>
    <w:rsid w:val="002E2703"/>
    <w:rsid w:val="002E3AC2"/>
    <w:rsid w:val="002E5F88"/>
    <w:rsid w:val="002E62CC"/>
    <w:rsid w:val="002F2A1D"/>
    <w:rsid w:val="003000E4"/>
    <w:rsid w:val="00301FAE"/>
    <w:rsid w:val="00303583"/>
    <w:rsid w:val="00304F98"/>
    <w:rsid w:val="0031174C"/>
    <w:rsid w:val="003120C0"/>
    <w:rsid w:val="00321890"/>
    <w:rsid w:val="00323B41"/>
    <w:rsid w:val="0032425B"/>
    <w:rsid w:val="00324851"/>
    <w:rsid w:val="00332CB5"/>
    <w:rsid w:val="0033528E"/>
    <w:rsid w:val="00337168"/>
    <w:rsid w:val="00340BCA"/>
    <w:rsid w:val="003422A7"/>
    <w:rsid w:val="00344288"/>
    <w:rsid w:val="00347E70"/>
    <w:rsid w:val="00355E4D"/>
    <w:rsid w:val="0036023F"/>
    <w:rsid w:val="00360E9B"/>
    <w:rsid w:val="00361D2B"/>
    <w:rsid w:val="0036297E"/>
    <w:rsid w:val="00363A7A"/>
    <w:rsid w:val="003648EA"/>
    <w:rsid w:val="0037248B"/>
    <w:rsid w:val="00372FED"/>
    <w:rsid w:val="003736B0"/>
    <w:rsid w:val="0037470B"/>
    <w:rsid w:val="00376AA5"/>
    <w:rsid w:val="003839CE"/>
    <w:rsid w:val="00384180"/>
    <w:rsid w:val="00385AE4"/>
    <w:rsid w:val="0039002C"/>
    <w:rsid w:val="00390293"/>
    <w:rsid w:val="00392B74"/>
    <w:rsid w:val="00392E65"/>
    <w:rsid w:val="003941E5"/>
    <w:rsid w:val="00394251"/>
    <w:rsid w:val="003957F8"/>
    <w:rsid w:val="003A07BA"/>
    <w:rsid w:val="003A0C74"/>
    <w:rsid w:val="003A57DF"/>
    <w:rsid w:val="003A7838"/>
    <w:rsid w:val="003A7D19"/>
    <w:rsid w:val="003B1FB5"/>
    <w:rsid w:val="003B73E5"/>
    <w:rsid w:val="003C01C1"/>
    <w:rsid w:val="003C0658"/>
    <w:rsid w:val="003C0722"/>
    <w:rsid w:val="003C0D45"/>
    <w:rsid w:val="003C131B"/>
    <w:rsid w:val="003C1838"/>
    <w:rsid w:val="003C2003"/>
    <w:rsid w:val="003C348D"/>
    <w:rsid w:val="003C50D9"/>
    <w:rsid w:val="003D0CE3"/>
    <w:rsid w:val="003D0EB6"/>
    <w:rsid w:val="003D6243"/>
    <w:rsid w:val="003D67A1"/>
    <w:rsid w:val="003D6C4F"/>
    <w:rsid w:val="003D7C4A"/>
    <w:rsid w:val="003E0104"/>
    <w:rsid w:val="003E2B19"/>
    <w:rsid w:val="003E46B5"/>
    <w:rsid w:val="003E5321"/>
    <w:rsid w:val="003F2609"/>
    <w:rsid w:val="003F393E"/>
    <w:rsid w:val="003F3AE4"/>
    <w:rsid w:val="00404731"/>
    <w:rsid w:val="004069C8"/>
    <w:rsid w:val="00407768"/>
    <w:rsid w:val="0041090C"/>
    <w:rsid w:val="004131D4"/>
    <w:rsid w:val="004133AB"/>
    <w:rsid w:val="00413E08"/>
    <w:rsid w:val="0041629E"/>
    <w:rsid w:val="00416747"/>
    <w:rsid w:val="0041682D"/>
    <w:rsid w:val="00421617"/>
    <w:rsid w:val="00423B63"/>
    <w:rsid w:val="0042476A"/>
    <w:rsid w:val="004252E2"/>
    <w:rsid w:val="00426A3F"/>
    <w:rsid w:val="00432FA1"/>
    <w:rsid w:val="0043429F"/>
    <w:rsid w:val="00437973"/>
    <w:rsid w:val="00440DFC"/>
    <w:rsid w:val="004434BA"/>
    <w:rsid w:val="00444485"/>
    <w:rsid w:val="00451376"/>
    <w:rsid w:val="00453C15"/>
    <w:rsid w:val="00453D6A"/>
    <w:rsid w:val="00454A36"/>
    <w:rsid w:val="00454B49"/>
    <w:rsid w:val="00454F39"/>
    <w:rsid w:val="00455210"/>
    <w:rsid w:val="00455C80"/>
    <w:rsid w:val="00457FD9"/>
    <w:rsid w:val="004603A9"/>
    <w:rsid w:val="00460634"/>
    <w:rsid w:val="00465444"/>
    <w:rsid w:val="004664E2"/>
    <w:rsid w:val="00466C69"/>
    <w:rsid w:val="00466E26"/>
    <w:rsid w:val="00470B64"/>
    <w:rsid w:val="00472908"/>
    <w:rsid w:val="00473330"/>
    <w:rsid w:val="0047420D"/>
    <w:rsid w:val="0047434C"/>
    <w:rsid w:val="00474BAD"/>
    <w:rsid w:val="00475B56"/>
    <w:rsid w:val="00475C65"/>
    <w:rsid w:val="00475DA8"/>
    <w:rsid w:val="00477DF8"/>
    <w:rsid w:val="004828F6"/>
    <w:rsid w:val="00485417"/>
    <w:rsid w:val="00487316"/>
    <w:rsid w:val="004902A9"/>
    <w:rsid w:val="0049255E"/>
    <w:rsid w:val="0049494A"/>
    <w:rsid w:val="00495734"/>
    <w:rsid w:val="004966FA"/>
    <w:rsid w:val="00496701"/>
    <w:rsid w:val="00497183"/>
    <w:rsid w:val="004A1260"/>
    <w:rsid w:val="004A155C"/>
    <w:rsid w:val="004A19FD"/>
    <w:rsid w:val="004A30A5"/>
    <w:rsid w:val="004A3187"/>
    <w:rsid w:val="004A3675"/>
    <w:rsid w:val="004A3764"/>
    <w:rsid w:val="004A3D9A"/>
    <w:rsid w:val="004A6879"/>
    <w:rsid w:val="004B110A"/>
    <w:rsid w:val="004B1D1D"/>
    <w:rsid w:val="004C22DA"/>
    <w:rsid w:val="004C3998"/>
    <w:rsid w:val="004C5663"/>
    <w:rsid w:val="004D2238"/>
    <w:rsid w:val="004D3450"/>
    <w:rsid w:val="004D3EB0"/>
    <w:rsid w:val="004E0D6D"/>
    <w:rsid w:val="004E4F52"/>
    <w:rsid w:val="004E749F"/>
    <w:rsid w:val="004F16A3"/>
    <w:rsid w:val="004F2189"/>
    <w:rsid w:val="004F26E1"/>
    <w:rsid w:val="004F42E3"/>
    <w:rsid w:val="004F5107"/>
    <w:rsid w:val="004F540F"/>
    <w:rsid w:val="004F6101"/>
    <w:rsid w:val="004F63FC"/>
    <w:rsid w:val="004F679F"/>
    <w:rsid w:val="0050052A"/>
    <w:rsid w:val="00500E9B"/>
    <w:rsid w:val="005029A7"/>
    <w:rsid w:val="00503791"/>
    <w:rsid w:val="00505B5F"/>
    <w:rsid w:val="00506203"/>
    <w:rsid w:val="00506586"/>
    <w:rsid w:val="00507EFD"/>
    <w:rsid w:val="0051368B"/>
    <w:rsid w:val="00513E13"/>
    <w:rsid w:val="0052025B"/>
    <w:rsid w:val="00520397"/>
    <w:rsid w:val="00521568"/>
    <w:rsid w:val="005237ED"/>
    <w:rsid w:val="005254F7"/>
    <w:rsid w:val="00525CBD"/>
    <w:rsid w:val="00526898"/>
    <w:rsid w:val="00527316"/>
    <w:rsid w:val="005275FA"/>
    <w:rsid w:val="005276A3"/>
    <w:rsid w:val="0053137C"/>
    <w:rsid w:val="00531BCC"/>
    <w:rsid w:val="00532C19"/>
    <w:rsid w:val="0053468A"/>
    <w:rsid w:val="00535510"/>
    <w:rsid w:val="00535588"/>
    <w:rsid w:val="00535BB2"/>
    <w:rsid w:val="00536898"/>
    <w:rsid w:val="00537D74"/>
    <w:rsid w:val="00540558"/>
    <w:rsid w:val="00541209"/>
    <w:rsid w:val="00541546"/>
    <w:rsid w:val="00545271"/>
    <w:rsid w:val="00545E72"/>
    <w:rsid w:val="005464B6"/>
    <w:rsid w:val="00546DEA"/>
    <w:rsid w:val="00547085"/>
    <w:rsid w:val="00547C25"/>
    <w:rsid w:val="00550EA9"/>
    <w:rsid w:val="00552B7D"/>
    <w:rsid w:val="00552CC0"/>
    <w:rsid w:val="00556C41"/>
    <w:rsid w:val="00565E11"/>
    <w:rsid w:val="00566F01"/>
    <w:rsid w:val="00572109"/>
    <w:rsid w:val="0057360D"/>
    <w:rsid w:val="00576E83"/>
    <w:rsid w:val="0057738D"/>
    <w:rsid w:val="00577B8A"/>
    <w:rsid w:val="005825F8"/>
    <w:rsid w:val="00587085"/>
    <w:rsid w:val="005903D4"/>
    <w:rsid w:val="00591F50"/>
    <w:rsid w:val="00593F0F"/>
    <w:rsid w:val="00594DAC"/>
    <w:rsid w:val="005A07B5"/>
    <w:rsid w:val="005A089B"/>
    <w:rsid w:val="005A2577"/>
    <w:rsid w:val="005A3AC1"/>
    <w:rsid w:val="005A51BE"/>
    <w:rsid w:val="005B0B4C"/>
    <w:rsid w:val="005B13D5"/>
    <w:rsid w:val="005B2194"/>
    <w:rsid w:val="005B285A"/>
    <w:rsid w:val="005B569C"/>
    <w:rsid w:val="005B5D60"/>
    <w:rsid w:val="005C1ACE"/>
    <w:rsid w:val="005C2961"/>
    <w:rsid w:val="005C37AB"/>
    <w:rsid w:val="005C5642"/>
    <w:rsid w:val="005C590E"/>
    <w:rsid w:val="005C5AD5"/>
    <w:rsid w:val="005C63E3"/>
    <w:rsid w:val="005D1C38"/>
    <w:rsid w:val="005D29BC"/>
    <w:rsid w:val="005D29F6"/>
    <w:rsid w:val="005D3BB3"/>
    <w:rsid w:val="005D56CD"/>
    <w:rsid w:val="005D577B"/>
    <w:rsid w:val="005D57C8"/>
    <w:rsid w:val="005D6338"/>
    <w:rsid w:val="005E0F5C"/>
    <w:rsid w:val="005E4C49"/>
    <w:rsid w:val="005E60BA"/>
    <w:rsid w:val="005F1CD0"/>
    <w:rsid w:val="005F50E1"/>
    <w:rsid w:val="005F5755"/>
    <w:rsid w:val="005F60A2"/>
    <w:rsid w:val="005F6D32"/>
    <w:rsid w:val="00604F10"/>
    <w:rsid w:val="006053A0"/>
    <w:rsid w:val="006053D6"/>
    <w:rsid w:val="00605D52"/>
    <w:rsid w:val="00606AA2"/>
    <w:rsid w:val="00607090"/>
    <w:rsid w:val="0061554C"/>
    <w:rsid w:val="00620EB2"/>
    <w:rsid w:val="00623397"/>
    <w:rsid w:val="00627A78"/>
    <w:rsid w:val="00630955"/>
    <w:rsid w:val="00635C22"/>
    <w:rsid w:val="0063636D"/>
    <w:rsid w:val="00637615"/>
    <w:rsid w:val="00640BEA"/>
    <w:rsid w:val="00640D36"/>
    <w:rsid w:val="00643DC7"/>
    <w:rsid w:val="006452ED"/>
    <w:rsid w:val="00645B66"/>
    <w:rsid w:val="0064651D"/>
    <w:rsid w:val="006468A7"/>
    <w:rsid w:val="0065216E"/>
    <w:rsid w:val="00652B72"/>
    <w:rsid w:val="00655ACF"/>
    <w:rsid w:val="00660AF9"/>
    <w:rsid w:val="00660DD5"/>
    <w:rsid w:val="00662049"/>
    <w:rsid w:val="006630D4"/>
    <w:rsid w:val="0066663F"/>
    <w:rsid w:val="0067018A"/>
    <w:rsid w:val="006727A0"/>
    <w:rsid w:val="00672B6C"/>
    <w:rsid w:val="006759D5"/>
    <w:rsid w:val="00681152"/>
    <w:rsid w:val="00685B3F"/>
    <w:rsid w:val="0068774A"/>
    <w:rsid w:val="0069156A"/>
    <w:rsid w:val="006927FD"/>
    <w:rsid w:val="00692FB0"/>
    <w:rsid w:val="00696459"/>
    <w:rsid w:val="00696BEB"/>
    <w:rsid w:val="006A008B"/>
    <w:rsid w:val="006A1547"/>
    <w:rsid w:val="006A2E92"/>
    <w:rsid w:val="006A6423"/>
    <w:rsid w:val="006A77C1"/>
    <w:rsid w:val="006B15A1"/>
    <w:rsid w:val="006B2391"/>
    <w:rsid w:val="006B3064"/>
    <w:rsid w:val="006B49AC"/>
    <w:rsid w:val="006B5D41"/>
    <w:rsid w:val="006C136E"/>
    <w:rsid w:val="006C60A6"/>
    <w:rsid w:val="006C6B44"/>
    <w:rsid w:val="006C6E2B"/>
    <w:rsid w:val="006C6E37"/>
    <w:rsid w:val="006C7177"/>
    <w:rsid w:val="006D0C67"/>
    <w:rsid w:val="006D309C"/>
    <w:rsid w:val="006D3899"/>
    <w:rsid w:val="006D555E"/>
    <w:rsid w:val="006D7144"/>
    <w:rsid w:val="006E2F89"/>
    <w:rsid w:val="006E41F8"/>
    <w:rsid w:val="006E7080"/>
    <w:rsid w:val="006E773D"/>
    <w:rsid w:val="006E7FDE"/>
    <w:rsid w:val="006F0E86"/>
    <w:rsid w:val="006F543D"/>
    <w:rsid w:val="007061ED"/>
    <w:rsid w:val="007066A2"/>
    <w:rsid w:val="00706961"/>
    <w:rsid w:val="00707FD3"/>
    <w:rsid w:val="00710315"/>
    <w:rsid w:val="007103A8"/>
    <w:rsid w:val="00713293"/>
    <w:rsid w:val="0071579A"/>
    <w:rsid w:val="00715C89"/>
    <w:rsid w:val="00722BBF"/>
    <w:rsid w:val="007258EE"/>
    <w:rsid w:val="00727C9B"/>
    <w:rsid w:val="00727E3B"/>
    <w:rsid w:val="00733770"/>
    <w:rsid w:val="00734CF6"/>
    <w:rsid w:val="00735F7C"/>
    <w:rsid w:val="00741994"/>
    <w:rsid w:val="007427CD"/>
    <w:rsid w:val="007435B7"/>
    <w:rsid w:val="00744B66"/>
    <w:rsid w:val="00751259"/>
    <w:rsid w:val="00755A45"/>
    <w:rsid w:val="007561B8"/>
    <w:rsid w:val="007579AF"/>
    <w:rsid w:val="0076089B"/>
    <w:rsid w:val="00761B1F"/>
    <w:rsid w:val="00763D90"/>
    <w:rsid w:val="00764975"/>
    <w:rsid w:val="007654B6"/>
    <w:rsid w:val="007658B5"/>
    <w:rsid w:val="007673DD"/>
    <w:rsid w:val="007718AA"/>
    <w:rsid w:val="007720D5"/>
    <w:rsid w:val="00773E59"/>
    <w:rsid w:val="00781201"/>
    <w:rsid w:val="007837FC"/>
    <w:rsid w:val="00786BC1"/>
    <w:rsid w:val="00791511"/>
    <w:rsid w:val="007968EC"/>
    <w:rsid w:val="007A2D33"/>
    <w:rsid w:val="007A320E"/>
    <w:rsid w:val="007A4E8F"/>
    <w:rsid w:val="007A5F99"/>
    <w:rsid w:val="007A656A"/>
    <w:rsid w:val="007A7B62"/>
    <w:rsid w:val="007B1E82"/>
    <w:rsid w:val="007B210D"/>
    <w:rsid w:val="007B3FCE"/>
    <w:rsid w:val="007B537E"/>
    <w:rsid w:val="007B68F3"/>
    <w:rsid w:val="007C1146"/>
    <w:rsid w:val="007C1D7B"/>
    <w:rsid w:val="007C73D7"/>
    <w:rsid w:val="007C7E10"/>
    <w:rsid w:val="007D0641"/>
    <w:rsid w:val="007D2B70"/>
    <w:rsid w:val="007D39B1"/>
    <w:rsid w:val="007E1DE7"/>
    <w:rsid w:val="007E3804"/>
    <w:rsid w:val="007E435A"/>
    <w:rsid w:val="007E4FFF"/>
    <w:rsid w:val="007E58E0"/>
    <w:rsid w:val="007E5BD7"/>
    <w:rsid w:val="007F10E2"/>
    <w:rsid w:val="007F1EAD"/>
    <w:rsid w:val="007F29CA"/>
    <w:rsid w:val="007F67BD"/>
    <w:rsid w:val="007F69D8"/>
    <w:rsid w:val="007F7C58"/>
    <w:rsid w:val="00802843"/>
    <w:rsid w:val="008045E7"/>
    <w:rsid w:val="00805EED"/>
    <w:rsid w:val="008072DE"/>
    <w:rsid w:val="00814AAD"/>
    <w:rsid w:val="00814AF7"/>
    <w:rsid w:val="008240A3"/>
    <w:rsid w:val="00827BED"/>
    <w:rsid w:val="00835BAA"/>
    <w:rsid w:val="0083683C"/>
    <w:rsid w:val="00845BA8"/>
    <w:rsid w:val="00845E1E"/>
    <w:rsid w:val="00847343"/>
    <w:rsid w:val="00851AE2"/>
    <w:rsid w:val="0085286A"/>
    <w:rsid w:val="00852E99"/>
    <w:rsid w:val="00854D11"/>
    <w:rsid w:val="00860C05"/>
    <w:rsid w:val="008617A4"/>
    <w:rsid w:val="00863C11"/>
    <w:rsid w:val="0086483D"/>
    <w:rsid w:val="008653EF"/>
    <w:rsid w:val="00866CF9"/>
    <w:rsid w:val="00867E46"/>
    <w:rsid w:val="008711DA"/>
    <w:rsid w:val="0087187A"/>
    <w:rsid w:val="00871AEA"/>
    <w:rsid w:val="00871C8E"/>
    <w:rsid w:val="0087553E"/>
    <w:rsid w:val="008765E9"/>
    <w:rsid w:val="0087660F"/>
    <w:rsid w:val="00876B0A"/>
    <w:rsid w:val="00876DD3"/>
    <w:rsid w:val="00876FD5"/>
    <w:rsid w:val="00877734"/>
    <w:rsid w:val="0088324E"/>
    <w:rsid w:val="008857FF"/>
    <w:rsid w:val="00891D6D"/>
    <w:rsid w:val="00897471"/>
    <w:rsid w:val="008A43A3"/>
    <w:rsid w:val="008A5E5D"/>
    <w:rsid w:val="008B0D27"/>
    <w:rsid w:val="008B3AC0"/>
    <w:rsid w:val="008C1678"/>
    <w:rsid w:val="008C29FA"/>
    <w:rsid w:val="008C2BA9"/>
    <w:rsid w:val="008E20DC"/>
    <w:rsid w:val="008E2CFE"/>
    <w:rsid w:val="008E3775"/>
    <w:rsid w:val="008E3CD2"/>
    <w:rsid w:val="008E6B89"/>
    <w:rsid w:val="008F00B3"/>
    <w:rsid w:val="008F03F8"/>
    <w:rsid w:val="008F0F31"/>
    <w:rsid w:val="008F11B4"/>
    <w:rsid w:val="008F4F5D"/>
    <w:rsid w:val="008F5413"/>
    <w:rsid w:val="00901002"/>
    <w:rsid w:val="00902A7F"/>
    <w:rsid w:val="00903014"/>
    <w:rsid w:val="00904185"/>
    <w:rsid w:val="009052BE"/>
    <w:rsid w:val="00914DFC"/>
    <w:rsid w:val="00917356"/>
    <w:rsid w:val="009176FF"/>
    <w:rsid w:val="00922AEA"/>
    <w:rsid w:val="009242D7"/>
    <w:rsid w:val="0092462B"/>
    <w:rsid w:val="00925A9C"/>
    <w:rsid w:val="00926C7B"/>
    <w:rsid w:val="00927D4E"/>
    <w:rsid w:val="009326B8"/>
    <w:rsid w:val="0093621E"/>
    <w:rsid w:val="00936FAD"/>
    <w:rsid w:val="00940B4B"/>
    <w:rsid w:val="00942E58"/>
    <w:rsid w:val="00945625"/>
    <w:rsid w:val="009566CF"/>
    <w:rsid w:val="00956B0F"/>
    <w:rsid w:val="0096136C"/>
    <w:rsid w:val="00962A15"/>
    <w:rsid w:val="009633EF"/>
    <w:rsid w:val="00963E05"/>
    <w:rsid w:val="009640A3"/>
    <w:rsid w:val="00964DE9"/>
    <w:rsid w:val="00966199"/>
    <w:rsid w:val="009668B7"/>
    <w:rsid w:val="00967B64"/>
    <w:rsid w:val="00970A40"/>
    <w:rsid w:val="00971642"/>
    <w:rsid w:val="00977871"/>
    <w:rsid w:val="0098055F"/>
    <w:rsid w:val="009805A8"/>
    <w:rsid w:val="00980E28"/>
    <w:rsid w:val="00981260"/>
    <w:rsid w:val="009824DA"/>
    <w:rsid w:val="00982939"/>
    <w:rsid w:val="009846F8"/>
    <w:rsid w:val="00986ADA"/>
    <w:rsid w:val="00987BD1"/>
    <w:rsid w:val="00990139"/>
    <w:rsid w:val="009936ED"/>
    <w:rsid w:val="009938D8"/>
    <w:rsid w:val="009962D0"/>
    <w:rsid w:val="00997810"/>
    <w:rsid w:val="009A0757"/>
    <w:rsid w:val="009A0ABD"/>
    <w:rsid w:val="009A1F8C"/>
    <w:rsid w:val="009A4BC1"/>
    <w:rsid w:val="009A50F7"/>
    <w:rsid w:val="009A7C39"/>
    <w:rsid w:val="009B076E"/>
    <w:rsid w:val="009B0BD7"/>
    <w:rsid w:val="009B6B31"/>
    <w:rsid w:val="009C1650"/>
    <w:rsid w:val="009D01BC"/>
    <w:rsid w:val="009D099C"/>
    <w:rsid w:val="009D1B82"/>
    <w:rsid w:val="009D1D4F"/>
    <w:rsid w:val="009D1F30"/>
    <w:rsid w:val="009D2D44"/>
    <w:rsid w:val="009D35A3"/>
    <w:rsid w:val="009D35BA"/>
    <w:rsid w:val="009D4735"/>
    <w:rsid w:val="009D4875"/>
    <w:rsid w:val="009D764C"/>
    <w:rsid w:val="009D7E3F"/>
    <w:rsid w:val="009D7F7C"/>
    <w:rsid w:val="009E08C4"/>
    <w:rsid w:val="009E1580"/>
    <w:rsid w:val="009E3F88"/>
    <w:rsid w:val="009E4AAA"/>
    <w:rsid w:val="009E524C"/>
    <w:rsid w:val="009E54E6"/>
    <w:rsid w:val="009E722A"/>
    <w:rsid w:val="009F3990"/>
    <w:rsid w:val="009F46C1"/>
    <w:rsid w:val="009F47E5"/>
    <w:rsid w:val="009F56F0"/>
    <w:rsid w:val="009F6052"/>
    <w:rsid w:val="009F7FF8"/>
    <w:rsid w:val="00A031C0"/>
    <w:rsid w:val="00A034BE"/>
    <w:rsid w:val="00A036EB"/>
    <w:rsid w:val="00A0419F"/>
    <w:rsid w:val="00A0536C"/>
    <w:rsid w:val="00A057C4"/>
    <w:rsid w:val="00A11E7F"/>
    <w:rsid w:val="00A120BC"/>
    <w:rsid w:val="00A13D4C"/>
    <w:rsid w:val="00A2788D"/>
    <w:rsid w:val="00A31021"/>
    <w:rsid w:val="00A31208"/>
    <w:rsid w:val="00A32A97"/>
    <w:rsid w:val="00A32EA6"/>
    <w:rsid w:val="00A330C1"/>
    <w:rsid w:val="00A34CDC"/>
    <w:rsid w:val="00A3572F"/>
    <w:rsid w:val="00A368DE"/>
    <w:rsid w:val="00A37189"/>
    <w:rsid w:val="00A373CF"/>
    <w:rsid w:val="00A37A98"/>
    <w:rsid w:val="00A43A08"/>
    <w:rsid w:val="00A44635"/>
    <w:rsid w:val="00A464DE"/>
    <w:rsid w:val="00A5042D"/>
    <w:rsid w:val="00A51A82"/>
    <w:rsid w:val="00A52946"/>
    <w:rsid w:val="00A52E75"/>
    <w:rsid w:val="00A53B96"/>
    <w:rsid w:val="00A54568"/>
    <w:rsid w:val="00A60A75"/>
    <w:rsid w:val="00A65132"/>
    <w:rsid w:val="00A66D27"/>
    <w:rsid w:val="00A675DA"/>
    <w:rsid w:val="00A6775A"/>
    <w:rsid w:val="00A71394"/>
    <w:rsid w:val="00A71AE0"/>
    <w:rsid w:val="00A71D50"/>
    <w:rsid w:val="00A73583"/>
    <w:rsid w:val="00A7385F"/>
    <w:rsid w:val="00A75E0B"/>
    <w:rsid w:val="00A76FA4"/>
    <w:rsid w:val="00A7733C"/>
    <w:rsid w:val="00A83D34"/>
    <w:rsid w:val="00A940EB"/>
    <w:rsid w:val="00A9419C"/>
    <w:rsid w:val="00A956F5"/>
    <w:rsid w:val="00A95AA2"/>
    <w:rsid w:val="00A97B9C"/>
    <w:rsid w:val="00AA089C"/>
    <w:rsid w:val="00AA3A89"/>
    <w:rsid w:val="00AA5558"/>
    <w:rsid w:val="00AA618C"/>
    <w:rsid w:val="00AA6193"/>
    <w:rsid w:val="00AB031D"/>
    <w:rsid w:val="00AB03A0"/>
    <w:rsid w:val="00AB3735"/>
    <w:rsid w:val="00AB3779"/>
    <w:rsid w:val="00AB4F58"/>
    <w:rsid w:val="00AB6B60"/>
    <w:rsid w:val="00AB78A1"/>
    <w:rsid w:val="00AC0AF6"/>
    <w:rsid w:val="00AC2FC6"/>
    <w:rsid w:val="00AC68BF"/>
    <w:rsid w:val="00AD0766"/>
    <w:rsid w:val="00AD2913"/>
    <w:rsid w:val="00AD3715"/>
    <w:rsid w:val="00AE0B63"/>
    <w:rsid w:val="00AE0B80"/>
    <w:rsid w:val="00AF051E"/>
    <w:rsid w:val="00AF2A62"/>
    <w:rsid w:val="00AF2A81"/>
    <w:rsid w:val="00AF3A8E"/>
    <w:rsid w:val="00AF50AB"/>
    <w:rsid w:val="00AF5824"/>
    <w:rsid w:val="00AF6213"/>
    <w:rsid w:val="00AF6499"/>
    <w:rsid w:val="00AF668C"/>
    <w:rsid w:val="00B0263E"/>
    <w:rsid w:val="00B02AFC"/>
    <w:rsid w:val="00B072F9"/>
    <w:rsid w:val="00B11FB2"/>
    <w:rsid w:val="00B16EE9"/>
    <w:rsid w:val="00B17E8E"/>
    <w:rsid w:val="00B21270"/>
    <w:rsid w:val="00B23A17"/>
    <w:rsid w:val="00B27745"/>
    <w:rsid w:val="00B303EB"/>
    <w:rsid w:val="00B31E2F"/>
    <w:rsid w:val="00B36611"/>
    <w:rsid w:val="00B374BA"/>
    <w:rsid w:val="00B37531"/>
    <w:rsid w:val="00B41590"/>
    <w:rsid w:val="00B429A1"/>
    <w:rsid w:val="00B43891"/>
    <w:rsid w:val="00B455AC"/>
    <w:rsid w:val="00B47260"/>
    <w:rsid w:val="00B519EA"/>
    <w:rsid w:val="00B5297B"/>
    <w:rsid w:val="00B56ACC"/>
    <w:rsid w:val="00B57816"/>
    <w:rsid w:val="00B62622"/>
    <w:rsid w:val="00B6707B"/>
    <w:rsid w:val="00B70280"/>
    <w:rsid w:val="00B72E2B"/>
    <w:rsid w:val="00B74D26"/>
    <w:rsid w:val="00B85145"/>
    <w:rsid w:val="00B860BB"/>
    <w:rsid w:val="00B86A9C"/>
    <w:rsid w:val="00B86AFC"/>
    <w:rsid w:val="00B86CF4"/>
    <w:rsid w:val="00B9234D"/>
    <w:rsid w:val="00B9460A"/>
    <w:rsid w:val="00B94D8D"/>
    <w:rsid w:val="00B9692E"/>
    <w:rsid w:val="00B97A6F"/>
    <w:rsid w:val="00BA1F24"/>
    <w:rsid w:val="00BA20EE"/>
    <w:rsid w:val="00BA267A"/>
    <w:rsid w:val="00BA74B6"/>
    <w:rsid w:val="00BB0D0C"/>
    <w:rsid w:val="00BB7EBE"/>
    <w:rsid w:val="00BC104B"/>
    <w:rsid w:val="00BC2079"/>
    <w:rsid w:val="00BC5CB6"/>
    <w:rsid w:val="00BC62A6"/>
    <w:rsid w:val="00BD02A7"/>
    <w:rsid w:val="00BD14AB"/>
    <w:rsid w:val="00BD2451"/>
    <w:rsid w:val="00BD58A4"/>
    <w:rsid w:val="00BE1333"/>
    <w:rsid w:val="00BE1C58"/>
    <w:rsid w:val="00BE6218"/>
    <w:rsid w:val="00BF0440"/>
    <w:rsid w:val="00BF086D"/>
    <w:rsid w:val="00BF2354"/>
    <w:rsid w:val="00BF2E12"/>
    <w:rsid w:val="00C01AE4"/>
    <w:rsid w:val="00C04423"/>
    <w:rsid w:val="00C046F3"/>
    <w:rsid w:val="00C115DB"/>
    <w:rsid w:val="00C12761"/>
    <w:rsid w:val="00C15DE5"/>
    <w:rsid w:val="00C17C3D"/>
    <w:rsid w:val="00C20488"/>
    <w:rsid w:val="00C2446C"/>
    <w:rsid w:val="00C24D27"/>
    <w:rsid w:val="00C2788D"/>
    <w:rsid w:val="00C305B7"/>
    <w:rsid w:val="00C3310F"/>
    <w:rsid w:val="00C3507A"/>
    <w:rsid w:val="00C3781E"/>
    <w:rsid w:val="00C462B0"/>
    <w:rsid w:val="00C52DC4"/>
    <w:rsid w:val="00C53E01"/>
    <w:rsid w:val="00C555ED"/>
    <w:rsid w:val="00C55CDB"/>
    <w:rsid w:val="00C60E5F"/>
    <w:rsid w:val="00C61102"/>
    <w:rsid w:val="00C6169A"/>
    <w:rsid w:val="00C63DC9"/>
    <w:rsid w:val="00C64C0C"/>
    <w:rsid w:val="00C65E40"/>
    <w:rsid w:val="00C729C8"/>
    <w:rsid w:val="00C7322A"/>
    <w:rsid w:val="00C75F50"/>
    <w:rsid w:val="00C77A13"/>
    <w:rsid w:val="00C82027"/>
    <w:rsid w:val="00C84AED"/>
    <w:rsid w:val="00C8574E"/>
    <w:rsid w:val="00C879CB"/>
    <w:rsid w:val="00C87C45"/>
    <w:rsid w:val="00C87F72"/>
    <w:rsid w:val="00C91550"/>
    <w:rsid w:val="00C91AA9"/>
    <w:rsid w:val="00C92FC4"/>
    <w:rsid w:val="00C94540"/>
    <w:rsid w:val="00C94A45"/>
    <w:rsid w:val="00C97073"/>
    <w:rsid w:val="00CA3461"/>
    <w:rsid w:val="00CA45AD"/>
    <w:rsid w:val="00CA54B1"/>
    <w:rsid w:val="00CA6139"/>
    <w:rsid w:val="00CB23F1"/>
    <w:rsid w:val="00CB3988"/>
    <w:rsid w:val="00CB4DE5"/>
    <w:rsid w:val="00CB58AD"/>
    <w:rsid w:val="00CB7C8F"/>
    <w:rsid w:val="00CC0D94"/>
    <w:rsid w:val="00CC1B17"/>
    <w:rsid w:val="00CC3320"/>
    <w:rsid w:val="00CC3F2F"/>
    <w:rsid w:val="00CC45F0"/>
    <w:rsid w:val="00CC65D6"/>
    <w:rsid w:val="00CC6933"/>
    <w:rsid w:val="00CC6C21"/>
    <w:rsid w:val="00CD0882"/>
    <w:rsid w:val="00CD1294"/>
    <w:rsid w:val="00CD51AD"/>
    <w:rsid w:val="00CE1EA7"/>
    <w:rsid w:val="00CE3941"/>
    <w:rsid w:val="00CE627D"/>
    <w:rsid w:val="00CE6990"/>
    <w:rsid w:val="00CF2AA9"/>
    <w:rsid w:val="00CF344A"/>
    <w:rsid w:val="00D0097E"/>
    <w:rsid w:val="00D01A7A"/>
    <w:rsid w:val="00D01EA5"/>
    <w:rsid w:val="00D029B3"/>
    <w:rsid w:val="00D035AB"/>
    <w:rsid w:val="00D03B70"/>
    <w:rsid w:val="00D06678"/>
    <w:rsid w:val="00D074E5"/>
    <w:rsid w:val="00D07C8A"/>
    <w:rsid w:val="00D123BE"/>
    <w:rsid w:val="00D13536"/>
    <w:rsid w:val="00D15E0D"/>
    <w:rsid w:val="00D15F15"/>
    <w:rsid w:val="00D1693F"/>
    <w:rsid w:val="00D17D69"/>
    <w:rsid w:val="00D218CE"/>
    <w:rsid w:val="00D24F3C"/>
    <w:rsid w:val="00D2607B"/>
    <w:rsid w:val="00D2706F"/>
    <w:rsid w:val="00D31715"/>
    <w:rsid w:val="00D325AA"/>
    <w:rsid w:val="00D328A6"/>
    <w:rsid w:val="00D34B8F"/>
    <w:rsid w:val="00D35295"/>
    <w:rsid w:val="00D3531C"/>
    <w:rsid w:val="00D41821"/>
    <w:rsid w:val="00D42024"/>
    <w:rsid w:val="00D428B3"/>
    <w:rsid w:val="00D436C9"/>
    <w:rsid w:val="00D447C8"/>
    <w:rsid w:val="00D44EAC"/>
    <w:rsid w:val="00D46D9E"/>
    <w:rsid w:val="00D52E12"/>
    <w:rsid w:val="00D53A5D"/>
    <w:rsid w:val="00D54E10"/>
    <w:rsid w:val="00D5648A"/>
    <w:rsid w:val="00D57551"/>
    <w:rsid w:val="00D577D8"/>
    <w:rsid w:val="00D60B37"/>
    <w:rsid w:val="00D6173E"/>
    <w:rsid w:val="00D61D9E"/>
    <w:rsid w:val="00D620DC"/>
    <w:rsid w:val="00D65281"/>
    <w:rsid w:val="00D659B7"/>
    <w:rsid w:val="00D669AE"/>
    <w:rsid w:val="00D703C3"/>
    <w:rsid w:val="00D73456"/>
    <w:rsid w:val="00D73933"/>
    <w:rsid w:val="00D75922"/>
    <w:rsid w:val="00D761E1"/>
    <w:rsid w:val="00D800E5"/>
    <w:rsid w:val="00D8058E"/>
    <w:rsid w:val="00D80EF3"/>
    <w:rsid w:val="00D8450D"/>
    <w:rsid w:val="00D84931"/>
    <w:rsid w:val="00D87A8F"/>
    <w:rsid w:val="00D91977"/>
    <w:rsid w:val="00D93712"/>
    <w:rsid w:val="00D96A0C"/>
    <w:rsid w:val="00D97046"/>
    <w:rsid w:val="00DA160D"/>
    <w:rsid w:val="00DA4247"/>
    <w:rsid w:val="00DB29AD"/>
    <w:rsid w:val="00DB41CC"/>
    <w:rsid w:val="00DB5C33"/>
    <w:rsid w:val="00DB6016"/>
    <w:rsid w:val="00DC1CC7"/>
    <w:rsid w:val="00DC1D6D"/>
    <w:rsid w:val="00DC3C30"/>
    <w:rsid w:val="00DC51E4"/>
    <w:rsid w:val="00DC54FE"/>
    <w:rsid w:val="00DC7118"/>
    <w:rsid w:val="00DC7BA7"/>
    <w:rsid w:val="00DD06EF"/>
    <w:rsid w:val="00DD4E4D"/>
    <w:rsid w:val="00DD57EE"/>
    <w:rsid w:val="00DD6BD8"/>
    <w:rsid w:val="00DD7879"/>
    <w:rsid w:val="00DE1298"/>
    <w:rsid w:val="00DE1682"/>
    <w:rsid w:val="00DE1D83"/>
    <w:rsid w:val="00DE28FC"/>
    <w:rsid w:val="00DE3718"/>
    <w:rsid w:val="00DE4157"/>
    <w:rsid w:val="00DE7B95"/>
    <w:rsid w:val="00DF0AD2"/>
    <w:rsid w:val="00DF0CD4"/>
    <w:rsid w:val="00DF4262"/>
    <w:rsid w:val="00DF68E7"/>
    <w:rsid w:val="00DF73B8"/>
    <w:rsid w:val="00E07640"/>
    <w:rsid w:val="00E1520C"/>
    <w:rsid w:val="00E177A8"/>
    <w:rsid w:val="00E17BE7"/>
    <w:rsid w:val="00E20FA3"/>
    <w:rsid w:val="00E21D5F"/>
    <w:rsid w:val="00E26CB0"/>
    <w:rsid w:val="00E26FA1"/>
    <w:rsid w:val="00E2707B"/>
    <w:rsid w:val="00E27CFC"/>
    <w:rsid w:val="00E314E8"/>
    <w:rsid w:val="00E31A02"/>
    <w:rsid w:val="00E332AA"/>
    <w:rsid w:val="00E36BF0"/>
    <w:rsid w:val="00E36DD5"/>
    <w:rsid w:val="00E440B9"/>
    <w:rsid w:val="00E44D2B"/>
    <w:rsid w:val="00E453DB"/>
    <w:rsid w:val="00E45915"/>
    <w:rsid w:val="00E463EC"/>
    <w:rsid w:val="00E507C3"/>
    <w:rsid w:val="00E54724"/>
    <w:rsid w:val="00E61851"/>
    <w:rsid w:val="00E625A9"/>
    <w:rsid w:val="00E64380"/>
    <w:rsid w:val="00E6460E"/>
    <w:rsid w:val="00E64EFF"/>
    <w:rsid w:val="00E665F3"/>
    <w:rsid w:val="00E66AA4"/>
    <w:rsid w:val="00E76A1D"/>
    <w:rsid w:val="00E83C36"/>
    <w:rsid w:val="00E879FE"/>
    <w:rsid w:val="00E914B7"/>
    <w:rsid w:val="00E92770"/>
    <w:rsid w:val="00E93661"/>
    <w:rsid w:val="00E93F03"/>
    <w:rsid w:val="00E95102"/>
    <w:rsid w:val="00E95C76"/>
    <w:rsid w:val="00E968C7"/>
    <w:rsid w:val="00E96B14"/>
    <w:rsid w:val="00EA1C4E"/>
    <w:rsid w:val="00EA25FA"/>
    <w:rsid w:val="00EA2880"/>
    <w:rsid w:val="00EA33AE"/>
    <w:rsid w:val="00EB0173"/>
    <w:rsid w:val="00EB33A3"/>
    <w:rsid w:val="00EB5481"/>
    <w:rsid w:val="00EC0E16"/>
    <w:rsid w:val="00EC20D3"/>
    <w:rsid w:val="00EC65A1"/>
    <w:rsid w:val="00ED08D4"/>
    <w:rsid w:val="00ED16A7"/>
    <w:rsid w:val="00ED3BF8"/>
    <w:rsid w:val="00ED664D"/>
    <w:rsid w:val="00ED7666"/>
    <w:rsid w:val="00ED76DF"/>
    <w:rsid w:val="00EE0D71"/>
    <w:rsid w:val="00EE1CB3"/>
    <w:rsid w:val="00EE76DC"/>
    <w:rsid w:val="00EE7757"/>
    <w:rsid w:val="00EE7E93"/>
    <w:rsid w:val="00EE7F14"/>
    <w:rsid w:val="00EF650D"/>
    <w:rsid w:val="00EF7142"/>
    <w:rsid w:val="00EF772A"/>
    <w:rsid w:val="00F04642"/>
    <w:rsid w:val="00F04F1D"/>
    <w:rsid w:val="00F05FF6"/>
    <w:rsid w:val="00F0714E"/>
    <w:rsid w:val="00F150D0"/>
    <w:rsid w:val="00F2197E"/>
    <w:rsid w:val="00F23E6D"/>
    <w:rsid w:val="00F241FF"/>
    <w:rsid w:val="00F24EE5"/>
    <w:rsid w:val="00F260BA"/>
    <w:rsid w:val="00F3141B"/>
    <w:rsid w:val="00F3253B"/>
    <w:rsid w:val="00F32637"/>
    <w:rsid w:val="00F33545"/>
    <w:rsid w:val="00F34D59"/>
    <w:rsid w:val="00F35AC9"/>
    <w:rsid w:val="00F36169"/>
    <w:rsid w:val="00F376F0"/>
    <w:rsid w:val="00F41A43"/>
    <w:rsid w:val="00F4268E"/>
    <w:rsid w:val="00F4349D"/>
    <w:rsid w:val="00F43E5F"/>
    <w:rsid w:val="00F44732"/>
    <w:rsid w:val="00F541F2"/>
    <w:rsid w:val="00F66837"/>
    <w:rsid w:val="00F71C5D"/>
    <w:rsid w:val="00F76DC9"/>
    <w:rsid w:val="00F77252"/>
    <w:rsid w:val="00F81ACA"/>
    <w:rsid w:val="00F8224B"/>
    <w:rsid w:val="00F902C9"/>
    <w:rsid w:val="00F94F95"/>
    <w:rsid w:val="00F97AEE"/>
    <w:rsid w:val="00FA0FAC"/>
    <w:rsid w:val="00FA7335"/>
    <w:rsid w:val="00FA7887"/>
    <w:rsid w:val="00FA7E0D"/>
    <w:rsid w:val="00FB18EF"/>
    <w:rsid w:val="00FC6442"/>
    <w:rsid w:val="00FC7267"/>
    <w:rsid w:val="00FC7B12"/>
    <w:rsid w:val="00FD4FD1"/>
    <w:rsid w:val="00FD5CB6"/>
    <w:rsid w:val="00FD7218"/>
    <w:rsid w:val="00FE090F"/>
    <w:rsid w:val="00FE1A3F"/>
    <w:rsid w:val="00FE3303"/>
    <w:rsid w:val="00FE4C05"/>
    <w:rsid w:val="00FE5ACE"/>
    <w:rsid w:val="00FF2A80"/>
    <w:rsid w:val="00FF3BAF"/>
    <w:rsid w:val="00FF4264"/>
    <w:rsid w:val="00FF45E8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F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4F10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54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04F10"/>
    <w:pPr>
      <w:jc w:val="center"/>
    </w:pPr>
    <w:rPr>
      <w:b/>
      <w:bCs/>
      <w:sz w:val="40"/>
    </w:rPr>
  </w:style>
  <w:style w:type="character" w:customStyle="1" w:styleId="Heading1Char">
    <w:name w:val="Heading 1 Char"/>
    <w:link w:val="Heading1"/>
    <w:rsid w:val="00DD57EE"/>
    <w:rPr>
      <w:sz w:val="36"/>
      <w:szCs w:val="24"/>
    </w:rPr>
  </w:style>
  <w:style w:type="paragraph" w:styleId="Header">
    <w:name w:val="header"/>
    <w:basedOn w:val="Normal"/>
    <w:link w:val="HeaderChar"/>
    <w:rsid w:val="00B472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260"/>
    <w:rPr>
      <w:sz w:val="24"/>
      <w:szCs w:val="24"/>
    </w:rPr>
  </w:style>
  <w:style w:type="paragraph" w:styleId="Footer">
    <w:name w:val="footer"/>
    <w:basedOn w:val="Normal"/>
    <w:link w:val="FooterChar"/>
    <w:rsid w:val="00B472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72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32AA"/>
    <w:pPr>
      <w:ind w:left="720"/>
      <w:contextualSpacing/>
    </w:pPr>
    <w:rPr>
      <w:rFonts w:eastAsia="Calibri"/>
      <w:szCs w:val="22"/>
    </w:rPr>
  </w:style>
  <w:style w:type="character" w:styleId="FollowedHyperlink">
    <w:name w:val="FollowedHyperlink"/>
    <w:basedOn w:val="DefaultParagraphFont"/>
    <w:rsid w:val="0037470B"/>
    <w:rPr>
      <w:color w:val="800080"/>
      <w:u w:val="single"/>
    </w:rPr>
  </w:style>
  <w:style w:type="character" w:styleId="Hyperlink">
    <w:name w:val="Hyperlink"/>
    <w:basedOn w:val="DefaultParagraphFont"/>
    <w:rsid w:val="009A1F8C"/>
    <w:rPr>
      <w:color w:val="0000FF"/>
      <w:u w:val="single"/>
    </w:rPr>
  </w:style>
  <w:style w:type="paragraph" w:styleId="NormalWeb">
    <w:name w:val="Normal (Web)"/>
    <w:basedOn w:val="Normal"/>
    <w:rsid w:val="00CB4DE5"/>
  </w:style>
  <w:style w:type="paragraph" w:customStyle="1" w:styleId="Default">
    <w:name w:val="Default"/>
    <w:rsid w:val="00D270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F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4F10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54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04F10"/>
    <w:pPr>
      <w:jc w:val="center"/>
    </w:pPr>
    <w:rPr>
      <w:b/>
      <w:bCs/>
      <w:sz w:val="40"/>
    </w:rPr>
  </w:style>
  <w:style w:type="character" w:customStyle="1" w:styleId="Heading1Char">
    <w:name w:val="Heading 1 Char"/>
    <w:link w:val="Heading1"/>
    <w:rsid w:val="00DD57EE"/>
    <w:rPr>
      <w:sz w:val="36"/>
      <w:szCs w:val="24"/>
    </w:rPr>
  </w:style>
  <w:style w:type="paragraph" w:styleId="Header">
    <w:name w:val="header"/>
    <w:basedOn w:val="Normal"/>
    <w:link w:val="HeaderChar"/>
    <w:rsid w:val="00B472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260"/>
    <w:rPr>
      <w:sz w:val="24"/>
      <w:szCs w:val="24"/>
    </w:rPr>
  </w:style>
  <w:style w:type="paragraph" w:styleId="Footer">
    <w:name w:val="footer"/>
    <w:basedOn w:val="Normal"/>
    <w:link w:val="FooterChar"/>
    <w:rsid w:val="00B472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72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32AA"/>
    <w:pPr>
      <w:ind w:left="720"/>
      <w:contextualSpacing/>
    </w:pPr>
    <w:rPr>
      <w:rFonts w:eastAsia="Calibri"/>
      <w:szCs w:val="22"/>
    </w:rPr>
  </w:style>
  <w:style w:type="character" w:styleId="FollowedHyperlink">
    <w:name w:val="FollowedHyperlink"/>
    <w:basedOn w:val="DefaultParagraphFont"/>
    <w:rsid w:val="0037470B"/>
    <w:rPr>
      <w:color w:val="800080"/>
      <w:u w:val="single"/>
    </w:rPr>
  </w:style>
  <w:style w:type="character" w:styleId="Hyperlink">
    <w:name w:val="Hyperlink"/>
    <w:basedOn w:val="DefaultParagraphFont"/>
    <w:rsid w:val="009A1F8C"/>
    <w:rPr>
      <w:color w:val="0000FF"/>
      <w:u w:val="single"/>
    </w:rPr>
  </w:style>
  <w:style w:type="paragraph" w:styleId="NormalWeb">
    <w:name w:val="Normal (Web)"/>
    <w:basedOn w:val="Normal"/>
    <w:rsid w:val="00CB4DE5"/>
  </w:style>
  <w:style w:type="paragraph" w:customStyle="1" w:styleId="Default">
    <w:name w:val="Default"/>
    <w:rsid w:val="00D270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7ECD-85F7-4BA9-9CFA-1DDDDFD7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Budget Council (PBC)</vt:lpstr>
    </vt:vector>
  </TitlesOfParts>
  <Company>vcccd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Budget Council (PBC)</dc:title>
  <dc:creator>scabral</dc:creator>
  <cp:lastModifiedBy>sdavis</cp:lastModifiedBy>
  <cp:revision>18</cp:revision>
  <cp:lastPrinted>2018-04-20T18:47:00Z</cp:lastPrinted>
  <dcterms:created xsi:type="dcterms:W3CDTF">2018-03-20T21:36:00Z</dcterms:created>
  <dcterms:modified xsi:type="dcterms:W3CDTF">2018-04-20T19:57:00Z</dcterms:modified>
</cp:coreProperties>
</file>