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35" w:rsidRDefault="00C22F35" w:rsidP="00725406">
      <w:pPr>
        <w:rPr>
          <w:b/>
          <w:i/>
          <w:color w:val="FF0000"/>
          <w:sz w:val="32"/>
        </w:rPr>
      </w:pPr>
    </w:p>
    <w:p w:rsidR="00C22F35" w:rsidRDefault="00C22F35" w:rsidP="00C22F35">
      <w:pPr>
        <w:jc w:val="center"/>
        <w:rPr>
          <w:b/>
          <w:sz w:val="32"/>
        </w:rPr>
      </w:pPr>
      <w:r>
        <w:rPr>
          <w:b/>
          <w:sz w:val="32"/>
        </w:rPr>
        <w:t>Oxnard College Academic Senate</w:t>
      </w:r>
    </w:p>
    <w:p w:rsidR="00C22F35" w:rsidRDefault="00C22F35" w:rsidP="00C22F35">
      <w:pPr>
        <w:jc w:val="center"/>
        <w:rPr>
          <w:b/>
          <w:sz w:val="32"/>
        </w:rPr>
      </w:pPr>
      <w:r>
        <w:rPr>
          <w:b/>
          <w:sz w:val="32"/>
        </w:rPr>
        <w:t>MINUTES</w:t>
      </w:r>
    </w:p>
    <w:p w:rsidR="00C22F35" w:rsidRDefault="00C22F35" w:rsidP="00C22F35">
      <w:pPr>
        <w:jc w:val="center"/>
        <w:rPr>
          <w:b/>
          <w:sz w:val="32"/>
        </w:rPr>
      </w:pPr>
      <w:r>
        <w:rPr>
          <w:b/>
          <w:sz w:val="32"/>
        </w:rPr>
        <w:t>Date:  March 22, 2010</w:t>
      </w:r>
    </w:p>
    <w:p w:rsidR="00C22F35" w:rsidRDefault="00C22F35" w:rsidP="00C22F35">
      <w:pPr>
        <w:jc w:val="center"/>
      </w:pPr>
    </w:p>
    <w:p w:rsidR="00C22F35" w:rsidRDefault="00C22F35" w:rsidP="00C22F35">
      <w:pPr>
        <w:spacing w:after="120"/>
      </w:pPr>
      <w:r>
        <w:t>Members present and absent:</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343"/>
      </w:tblGrid>
      <w:tr w:rsidR="00C22F35" w:rsidTr="00795700">
        <w:trPr>
          <w:jc w:val="center"/>
        </w:trPr>
        <w:tc>
          <w:tcPr>
            <w:tcW w:w="9275" w:type="dxa"/>
            <w:gridSpan w:val="2"/>
            <w:shd w:val="clear" w:color="auto" w:fill="E6E6E6"/>
            <w:vAlign w:val="center"/>
          </w:tcPr>
          <w:p w:rsidR="00C22F35" w:rsidRDefault="00C22F35" w:rsidP="00795700">
            <w:pPr>
              <w:rPr>
                <w:sz w:val="20"/>
              </w:rPr>
            </w:pPr>
            <w:r>
              <w:rPr>
                <w:b/>
                <w:sz w:val="20"/>
              </w:rPr>
              <w:t>Academic Senate Executive Board</w:t>
            </w:r>
          </w:p>
        </w:tc>
      </w:tr>
      <w:tr w:rsidR="00C22F35" w:rsidTr="00795700">
        <w:trPr>
          <w:jc w:val="center"/>
        </w:trPr>
        <w:tc>
          <w:tcPr>
            <w:tcW w:w="4932" w:type="dxa"/>
          </w:tcPr>
          <w:p w:rsidR="00C22F35" w:rsidRDefault="00C22F35" w:rsidP="00795700">
            <w:pPr>
              <w:rPr>
                <w:sz w:val="20"/>
              </w:rPr>
            </w:pPr>
            <w:r>
              <w:rPr>
                <w:sz w:val="20"/>
              </w:rPr>
              <w:t>Robert Cabral, President</w:t>
            </w:r>
          </w:p>
        </w:tc>
        <w:tc>
          <w:tcPr>
            <w:tcW w:w="4343" w:type="dxa"/>
          </w:tcPr>
          <w:p w:rsidR="00C22F35" w:rsidRDefault="00C22F35" w:rsidP="00795700">
            <w:pPr>
              <w:rPr>
                <w:sz w:val="20"/>
              </w:rPr>
            </w:pPr>
            <w:r>
              <w:rPr>
                <w:sz w:val="20"/>
              </w:rPr>
              <w:t>Present</w:t>
            </w:r>
          </w:p>
        </w:tc>
      </w:tr>
      <w:tr w:rsidR="00C22F35" w:rsidTr="00795700">
        <w:trPr>
          <w:jc w:val="center"/>
        </w:trPr>
        <w:tc>
          <w:tcPr>
            <w:tcW w:w="4932" w:type="dxa"/>
          </w:tcPr>
          <w:p w:rsidR="00C22F35" w:rsidRDefault="00C22F35" w:rsidP="00795700">
            <w:pPr>
              <w:rPr>
                <w:sz w:val="20"/>
              </w:rPr>
            </w:pPr>
            <w:r>
              <w:rPr>
                <w:sz w:val="20"/>
              </w:rPr>
              <w:t>Steven Hall, Vice President</w:t>
            </w:r>
          </w:p>
        </w:tc>
        <w:tc>
          <w:tcPr>
            <w:tcW w:w="4343" w:type="dxa"/>
          </w:tcPr>
          <w:p w:rsidR="00C22F35" w:rsidRDefault="00C22F35" w:rsidP="00795700">
            <w:pPr>
              <w:rPr>
                <w:sz w:val="20"/>
              </w:rPr>
            </w:pPr>
            <w:r>
              <w:rPr>
                <w:sz w:val="20"/>
              </w:rPr>
              <w:t>Present</w:t>
            </w:r>
          </w:p>
        </w:tc>
      </w:tr>
      <w:tr w:rsidR="00C22F35" w:rsidTr="00795700">
        <w:trPr>
          <w:jc w:val="center"/>
        </w:trPr>
        <w:tc>
          <w:tcPr>
            <w:tcW w:w="4932" w:type="dxa"/>
          </w:tcPr>
          <w:p w:rsidR="00C22F35" w:rsidRDefault="00C22F35" w:rsidP="00795700">
            <w:pPr>
              <w:rPr>
                <w:sz w:val="20"/>
              </w:rPr>
            </w:pPr>
            <w:r>
              <w:rPr>
                <w:sz w:val="20"/>
              </w:rPr>
              <w:t>Maria Parker, Treasurer</w:t>
            </w:r>
          </w:p>
        </w:tc>
        <w:tc>
          <w:tcPr>
            <w:tcW w:w="4343" w:type="dxa"/>
          </w:tcPr>
          <w:p w:rsidR="00C22F35" w:rsidRDefault="00C22F35" w:rsidP="00795700">
            <w:pPr>
              <w:rPr>
                <w:sz w:val="20"/>
              </w:rPr>
            </w:pPr>
            <w:r>
              <w:rPr>
                <w:sz w:val="20"/>
              </w:rPr>
              <w:t>Present</w:t>
            </w:r>
          </w:p>
        </w:tc>
      </w:tr>
      <w:tr w:rsidR="00C22F35" w:rsidTr="00795700">
        <w:trPr>
          <w:jc w:val="center"/>
        </w:trPr>
        <w:tc>
          <w:tcPr>
            <w:tcW w:w="4932" w:type="dxa"/>
          </w:tcPr>
          <w:p w:rsidR="00C22F35" w:rsidRDefault="00C22F35" w:rsidP="00795700">
            <w:pPr>
              <w:rPr>
                <w:sz w:val="20"/>
              </w:rPr>
            </w:pPr>
            <w:r>
              <w:rPr>
                <w:sz w:val="20"/>
              </w:rPr>
              <w:t>Jeannette Redding, Secretary</w:t>
            </w:r>
          </w:p>
        </w:tc>
        <w:tc>
          <w:tcPr>
            <w:tcW w:w="4343" w:type="dxa"/>
          </w:tcPr>
          <w:p w:rsidR="00C22F35" w:rsidRDefault="00C22F35" w:rsidP="00795700">
            <w:pPr>
              <w:rPr>
                <w:sz w:val="20"/>
              </w:rPr>
            </w:pPr>
            <w:r>
              <w:rPr>
                <w:sz w:val="20"/>
              </w:rPr>
              <w:t>Present</w:t>
            </w:r>
          </w:p>
        </w:tc>
      </w:tr>
    </w:tbl>
    <w:p w:rsidR="00C22F35" w:rsidRDefault="00C22F35" w:rsidP="00C22F35">
      <w:pPr>
        <w:rPr>
          <w:sz w:val="32"/>
        </w:rPr>
      </w:pP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5779"/>
      </w:tblGrid>
      <w:tr w:rsidR="00C22F35" w:rsidTr="00795700">
        <w:trPr>
          <w:jc w:val="center"/>
        </w:trPr>
        <w:tc>
          <w:tcPr>
            <w:tcW w:w="3923" w:type="dxa"/>
            <w:shd w:val="clear" w:color="auto" w:fill="E6E6E6"/>
            <w:vAlign w:val="center"/>
          </w:tcPr>
          <w:p w:rsidR="00C22F35" w:rsidRDefault="00C22F35" w:rsidP="00795700">
            <w:pPr>
              <w:rPr>
                <w:sz w:val="20"/>
              </w:rPr>
            </w:pPr>
            <w:r>
              <w:rPr>
                <w:b/>
                <w:sz w:val="20"/>
              </w:rPr>
              <w:t>Department</w:t>
            </w:r>
          </w:p>
        </w:tc>
        <w:tc>
          <w:tcPr>
            <w:tcW w:w="5779" w:type="dxa"/>
            <w:shd w:val="clear" w:color="auto" w:fill="E6E6E6"/>
            <w:vAlign w:val="center"/>
          </w:tcPr>
          <w:p w:rsidR="00C22F35" w:rsidRDefault="00C22F35" w:rsidP="00795700">
            <w:pPr>
              <w:rPr>
                <w:sz w:val="20"/>
              </w:rPr>
            </w:pPr>
            <w:r>
              <w:rPr>
                <w:b/>
                <w:sz w:val="20"/>
              </w:rPr>
              <w:t>Senators</w:t>
            </w:r>
          </w:p>
        </w:tc>
      </w:tr>
      <w:tr w:rsidR="00C22F35" w:rsidTr="00795700">
        <w:trPr>
          <w:jc w:val="center"/>
        </w:trPr>
        <w:tc>
          <w:tcPr>
            <w:tcW w:w="3923" w:type="dxa"/>
          </w:tcPr>
          <w:p w:rsidR="00C22F35" w:rsidRDefault="00C22F35" w:rsidP="00795700">
            <w:pPr>
              <w:spacing w:after="80"/>
              <w:rPr>
                <w:sz w:val="20"/>
              </w:rPr>
            </w:pPr>
            <w:r>
              <w:rPr>
                <w:sz w:val="20"/>
              </w:rPr>
              <w:t>Addictive Disorders Studies</w:t>
            </w:r>
          </w:p>
        </w:tc>
        <w:tc>
          <w:tcPr>
            <w:tcW w:w="5779" w:type="dxa"/>
          </w:tcPr>
          <w:p w:rsidR="00C22F35" w:rsidRDefault="00C22F35" w:rsidP="00795700">
            <w:pPr>
              <w:spacing w:after="80"/>
              <w:rPr>
                <w:i/>
                <w:sz w:val="20"/>
                <w:highlight w:val="yellow"/>
              </w:rPr>
            </w:pPr>
            <w:r>
              <w:rPr>
                <w:i/>
                <w:sz w:val="20"/>
              </w:rPr>
              <w:t>1.  Vacant</w:t>
            </w:r>
          </w:p>
        </w:tc>
      </w:tr>
      <w:tr w:rsidR="00C22F35" w:rsidTr="00795700">
        <w:trPr>
          <w:jc w:val="center"/>
        </w:trPr>
        <w:tc>
          <w:tcPr>
            <w:tcW w:w="3923" w:type="dxa"/>
          </w:tcPr>
          <w:p w:rsidR="00C22F35" w:rsidRDefault="00C22F35" w:rsidP="00795700">
            <w:pPr>
              <w:spacing w:after="80"/>
              <w:rPr>
                <w:sz w:val="20"/>
              </w:rPr>
            </w:pPr>
            <w:r>
              <w:rPr>
                <w:sz w:val="20"/>
              </w:rPr>
              <w:t>Business/CIS/Legal Assisting</w:t>
            </w:r>
          </w:p>
        </w:tc>
        <w:tc>
          <w:tcPr>
            <w:tcW w:w="5779" w:type="dxa"/>
          </w:tcPr>
          <w:p w:rsidR="00C22F35" w:rsidRDefault="00C22F35" w:rsidP="00795700">
            <w:pPr>
              <w:spacing w:after="80"/>
              <w:rPr>
                <w:sz w:val="20"/>
                <w:highlight w:val="yellow"/>
              </w:rPr>
            </w:pPr>
            <w:r>
              <w:rPr>
                <w:sz w:val="20"/>
              </w:rPr>
              <w:t>1.  Diane Eberhardy, Present</w:t>
            </w:r>
          </w:p>
        </w:tc>
      </w:tr>
      <w:tr w:rsidR="00C22F35" w:rsidTr="00795700">
        <w:trPr>
          <w:jc w:val="center"/>
        </w:trPr>
        <w:tc>
          <w:tcPr>
            <w:tcW w:w="3923" w:type="dxa"/>
          </w:tcPr>
          <w:p w:rsidR="00C22F35" w:rsidRDefault="00C22F35" w:rsidP="00795700">
            <w:pPr>
              <w:spacing w:after="80"/>
              <w:rPr>
                <w:sz w:val="20"/>
              </w:rPr>
            </w:pPr>
            <w:r>
              <w:rPr>
                <w:sz w:val="20"/>
              </w:rPr>
              <w:t>Child Development</w:t>
            </w:r>
          </w:p>
        </w:tc>
        <w:tc>
          <w:tcPr>
            <w:tcW w:w="5779" w:type="dxa"/>
          </w:tcPr>
          <w:p w:rsidR="00C22F35" w:rsidRDefault="00C22F35" w:rsidP="00795700">
            <w:pPr>
              <w:spacing w:after="80"/>
              <w:rPr>
                <w:i/>
                <w:sz w:val="20"/>
                <w:highlight w:val="yellow"/>
              </w:rPr>
            </w:pPr>
            <w:r>
              <w:rPr>
                <w:i/>
                <w:sz w:val="20"/>
              </w:rPr>
              <w:t>1.  Vacant</w:t>
            </w:r>
          </w:p>
        </w:tc>
      </w:tr>
      <w:tr w:rsidR="00C22F35" w:rsidTr="00795700">
        <w:trPr>
          <w:jc w:val="center"/>
        </w:trPr>
        <w:tc>
          <w:tcPr>
            <w:tcW w:w="3923" w:type="dxa"/>
          </w:tcPr>
          <w:p w:rsidR="00C22F35" w:rsidRDefault="00C22F35" w:rsidP="00795700">
            <w:pPr>
              <w:spacing w:after="80"/>
              <w:rPr>
                <w:sz w:val="20"/>
              </w:rPr>
            </w:pPr>
            <w:r>
              <w:rPr>
                <w:sz w:val="20"/>
              </w:rPr>
              <w:t>Counseling</w:t>
            </w:r>
          </w:p>
        </w:tc>
        <w:tc>
          <w:tcPr>
            <w:tcW w:w="5779" w:type="dxa"/>
          </w:tcPr>
          <w:p w:rsidR="00C22F35" w:rsidRDefault="00C22F35" w:rsidP="00795700">
            <w:pPr>
              <w:spacing w:after="80"/>
              <w:rPr>
                <w:sz w:val="20"/>
              </w:rPr>
            </w:pPr>
            <w:r>
              <w:rPr>
                <w:sz w:val="20"/>
              </w:rPr>
              <w:t>1.  Margarita Corral, Present</w:t>
            </w:r>
          </w:p>
        </w:tc>
      </w:tr>
      <w:tr w:rsidR="00C22F35" w:rsidTr="00795700">
        <w:trPr>
          <w:jc w:val="center"/>
        </w:trPr>
        <w:tc>
          <w:tcPr>
            <w:tcW w:w="3923" w:type="dxa"/>
          </w:tcPr>
          <w:p w:rsidR="00C22F35" w:rsidRDefault="00C22F35" w:rsidP="00795700">
            <w:pPr>
              <w:spacing w:after="80"/>
              <w:rPr>
                <w:sz w:val="20"/>
              </w:rPr>
            </w:pPr>
            <w:r>
              <w:rPr>
                <w:sz w:val="20"/>
              </w:rPr>
              <w:t>Dental Hygiene</w:t>
            </w:r>
          </w:p>
        </w:tc>
        <w:tc>
          <w:tcPr>
            <w:tcW w:w="5779" w:type="dxa"/>
          </w:tcPr>
          <w:p w:rsidR="00C22F35" w:rsidRDefault="00C22F35" w:rsidP="00795700">
            <w:pPr>
              <w:spacing w:after="80"/>
              <w:rPr>
                <w:sz w:val="20"/>
              </w:rPr>
            </w:pPr>
            <w:r>
              <w:rPr>
                <w:sz w:val="20"/>
              </w:rPr>
              <w:t xml:space="preserve">1.  Richard Enriquez, Present </w:t>
            </w:r>
          </w:p>
        </w:tc>
      </w:tr>
      <w:tr w:rsidR="00C22F35" w:rsidTr="00795700">
        <w:trPr>
          <w:jc w:val="center"/>
        </w:trPr>
        <w:tc>
          <w:tcPr>
            <w:tcW w:w="3923" w:type="dxa"/>
          </w:tcPr>
          <w:p w:rsidR="00C22F35" w:rsidRDefault="00C22F35" w:rsidP="00795700">
            <w:pPr>
              <w:spacing w:after="80"/>
              <w:rPr>
                <w:sz w:val="20"/>
              </w:rPr>
            </w:pPr>
            <w:r>
              <w:rPr>
                <w:sz w:val="20"/>
              </w:rPr>
              <w:t>Fine Arts</w:t>
            </w:r>
          </w:p>
        </w:tc>
        <w:tc>
          <w:tcPr>
            <w:tcW w:w="5779" w:type="dxa"/>
          </w:tcPr>
          <w:p w:rsidR="00C22F35" w:rsidRDefault="00C22F35" w:rsidP="00795700">
            <w:pPr>
              <w:spacing w:after="80"/>
              <w:rPr>
                <w:i/>
                <w:sz w:val="20"/>
              </w:rPr>
            </w:pPr>
            <w:r>
              <w:rPr>
                <w:i/>
                <w:sz w:val="20"/>
              </w:rPr>
              <w:t>1.  Vacant</w:t>
            </w:r>
          </w:p>
        </w:tc>
      </w:tr>
      <w:tr w:rsidR="00C22F35" w:rsidTr="00795700">
        <w:trPr>
          <w:jc w:val="center"/>
        </w:trPr>
        <w:tc>
          <w:tcPr>
            <w:tcW w:w="3923" w:type="dxa"/>
          </w:tcPr>
          <w:p w:rsidR="00C22F35" w:rsidRDefault="00C22F35" w:rsidP="00795700">
            <w:pPr>
              <w:spacing w:after="80"/>
              <w:rPr>
                <w:sz w:val="20"/>
              </w:rPr>
            </w:pPr>
            <w:r>
              <w:rPr>
                <w:sz w:val="20"/>
              </w:rPr>
              <w:t>Fire Tech/T.V.</w:t>
            </w:r>
          </w:p>
        </w:tc>
        <w:tc>
          <w:tcPr>
            <w:tcW w:w="5779" w:type="dxa"/>
          </w:tcPr>
          <w:p w:rsidR="00C22F35" w:rsidRDefault="00C22F35" w:rsidP="00795700">
            <w:pPr>
              <w:spacing w:after="80"/>
              <w:rPr>
                <w:sz w:val="20"/>
              </w:rPr>
            </w:pPr>
            <w:r>
              <w:rPr>
                <w:sz w:val="20"/>
              </w:rPr>
              <w:t>1.  Paul Houdeshell, Absent</w:t>
            </w:r>
          </w:p>
        </w:tc>
      </w:tr>
      <w:tr w:rsidR="00C22F35" w:rsidTr="00795700">
        <w:trPr>
          <w:jc w:val="center"/>
        </w:trPr>
        <w:tc>
          <w:tcPr>
            <w:tcW w:w="3923" w:type="dxa"/>
          </w:tcPr>
          <w:p w:rsidR="00C22F35" w:rsidRDefault="00C22F35" w:rsidP="00795700">
            <w:pPr>
              <w:spacing w:after="80"/>
              <w:rPr>
                <w:sz w:val="20"/>
              </w:rPr>
            </w:pPr>
            <w:r>
              <w:rPr>
                <w:sz w:val="20"/>
              </w:rPr>
              <w:t>Letters</w:t>
            </w:r>
          </w:p>
        </w:tc>
        <w:tc>
          <w:tcPr>
            <w:tcW w:w="5779" w:type="dxa"/>
          </w:tcPr>
          <w:p w:rsidR="00C22F35" w:rsidRDefault="00C22F35" w:rsidP="00795700">
            <w:pPr>
              <w:spacing w:after="80"/>
              <w:rPr>
                <w:sz w:val="20"/>
              </w:rPr>
            </w:pPr>
            <w:r>
              <w:rPr>
                <w:sz w:val="20"/>
              </w:rPr>
              <w:t>1.  Amy Edwards, Present</w:t>
            </w:r>
          </w:p>
          <w:p w:rsidR="00C22F35" w:rsidRDefault="00C22F35" w:rsidP="00795700">
            <w:pPr>
              <w:spacing w:after="80"/>
              <w:rPr>
                <w:sz w:val="20"/>
              </w:rPr>
            </w:pPr>
            <w:r>
              <w:rPr>
                <w:sz w:val="20"/>
              </w:rPr>
              <w:t xml:space="preserve">2.  Cecilia Milan, Present </w:t>
            </w:r>
          </w:p>
          <w:p w:rsidR="00C22F35" w:rsidRDefault="00C22F35" w:rsidP="00795700">
            <w:pPr>
              <w:spacing w:after="80"/>
              <w:rPr>
                <w:i/>
                <w:sz w:val="20"/>
              </w:rPr>
            </w:pPr>
            <w:r>
              <w:rPr>
                <w:i/>
                <w:sz w:val="20"/>
              </w:rPr>
              <w:t>3.</w:t>
            </w:r>
            <w:r>
              <w:rPr>
                <w:sz w:val="20"/>
              </w:rPr>
              <w:t xml:space="preserve">  </w:t>
            </w:r>
            <w:r w:rsidRPr="005859A0">
              <w:rPr>
                <w:sz w:val="20"/>
              </w:rPr>
              <w:t>Gaylene Croker, Present</w:t>
            </w:r>
            <w:r w:rsidR="00734CA0">
              <w:rPr>
                <w:sz w:val="20"/>
              </w:rPr>
              <w:t xml:space="preserve"> </w:t>
            </w:r>
          </w:p>
          <w:p w:rsidR="00C22F35" w:rsidRDefault="00C22F35" w:rsidP="00795700">
            <w:pPr>
              <w:spacing w:after="80"/>
              <w:rPr>
                <w:i/>
                <w:sz w:val="20"/>
              </w:rPr>
            </w:pPr>
            <w:r>
              <w:rPr>
                <w:i/>
                <w:sz w:val="20"/>
              </w:rPr>
              <w:t>- - - - - - - - - - - - - -</w:t>
            </w:r>
          </w:p>
          <w:p w:rsidR="00C22F35" w:rsidRDefault="00C22F35" w:rsidP="00795700">
            <w:pPr>
              <w:spacing w:after="80"/>
              <w:rPr>
                <w:i/>
                <w:sz w:val="20"/>
              </w:rPr>
            </w:pPr>
            <w:r>
              <w:rPr>
                <w:i/>
                <w:sz w:val="20"/>
              </w:rPr>
              <w:t xml:space="preserve">1   </w:t>
            </w:r>
            <w:r>
              <w:rPr>
                <w:sz w:val="20"/>
              </w:rPr>
              <w:t>Robert Kornelson, Absent</w:t>
            </w:r>
          </w:p>
          <w:p w:rsidR="00C22F35" w:rsidRDefault="00C22F35" w:rsidP="00795700">
            <w:pPr>
              <w:spacing w:after="80"/>
              <w:rPr>
                <w:sz w:val="20"/>
              </w:rPr>
            </w:pPr>
            <w:r>
              <w:rPr>
                <w:i/>
                <w:sz w:val="20"/>
              </w:rPr>
              <w:t>2.  Pt Vacant</w:t>
            </w:r>
            <w:r>
              <w:rPr>
                <w:sz w:val="20"/>
              </w:rPr>
              <w:t xml:space="preserve"> </w:t>
            </w:r>
          </w:p>
        </w:tc>
      </w:tr>
      <w:tr w:rsidR="00C22F35" w:rsidTr="00795700">
        <w:trPr>
          <w:jc w:val="center"/>
        </w:trPr>
        <w:tc>
          <w:tcPr>
            <w:tcW w:w="3923" w:type="dxa"/>
          </w:tcPr>
          <w:p w:rsidR="00C22F35" w:rsidRDefault="00C22F35" w:rsidP="00795700">
            <w:pPr>
              <w:spacing w:after="80"/>
              <w:rPr>
                <w:sz w:val="20"/>
              </w:rPr>
            </w:pPr>
            <w:r>
              <w:rPr>
                <w:sz w:val="20"/>
              </w:rPr>
              <w:t>Library</w:t>
            </w:r>
          </w:p>
        </w:tc>
        <w:tc>
          <w:tcPr>
            <w:tcW w:w="5779" w:type="dxa"/>
          </w:tcPr>
          <w:p w:rsidR="00C22F35" w:rsidRDefault="00C22F35" w:rsidP="00795700">
            <w:pPr>
              <w:spacing w:after="80"/>
              <w:rPr>
                <w:sz w:val="20"/>
              </w:rPr>
            </w:pPr>
            <w:r>
              <w:rPr>
                <w:sz w:val="20"/>
              </w:rPr>
              <w:t>1.  Tom Stough, Present</w:t>
            </w:r>
          </w:p>
        </w:tc>
      </w:tr>
      <w:tr w:rsidR="00C22F35" w:rsidTr="00795700">
        <w:trPr>
          <w:jc w:val="center"/>
        </w:trPr>
        <w:tc>
          <w:tcPr>
            <w:tcW w:w="3923" w:type="dxa"/>
          </w:tcPr>
          <w:p w:rsidR="00C22F35" w:rsidRDefault="00C22F35" w:rsidP="00795700">
            <w:pPr>
              <w:spacing w:after="80"/>
              <w:rPr>
                <w:sz w:val="20"/>
              </w:rPr>
            </w:pPr>
            <w:r>
              <w:rPr>
                <w:sz w:val="20"/>
              </w:rPr>
              <w:t>Math</w:t>
            </w:r>
          </w:p>
        </w:tc>
        <w:tc>
          <w:tcPr>
            <w:tcW w:w="5779" w:type="dxa"/>
          </w:tcPr>
          <w:p w:rsidR="00C22F35" w:rsidRDefault="00C22F35" w:rsidP="00795700">
            <w:pPr>
              <w:spacing w:after="80"/>
              <w:rPr>
                <w:sz w:val="20"/>
              </w:rPr>
            </w:pPr>
            <w:r>
              <w:rPr>
                <w:sz w:val="20"/>
              </w:rPr>
              <w:t>1.  Marlene Dean, Absent</w:t>
            </w:r>
          </w:p>
          <w:p w:rsidR="00C22F35" w:rsidRPr="0035514D" w:rsidRDefault="00C22F35" w:rsidP="00795700">
            <w:pPr>
              <w:spacing w:after="80"/>
              <w:rPr>
                <w:i/>
                <w:sz w:val="20"/>
              </w:rPr>
            </w:pPr>
            <w:r>
              <w:rPr>
                <w:sz w:val="20"/>
              </w:rPr>
              <w:t xml:space="preserve">2.  </w:t>
            </w:r>
            <w:r>
              <w:rPr>
                <w:i/>
                <w:sz w:val="20"/>
              </w:rPr>
              <w:t>Vacant</w:t>
            </w:r>
          </w:p>
          <w:p w:rsidR="00C22F35" w:rsidRDefault="00C22F35" w:rsidP="00795700">
            <w:pPr>
              <w:spacing w:after="80"/>
              <w:rPr>
                <w:sz w:val="20"/>
              </w:rPr>
            </w:pPr>
            <w:r>
              <w:rPr>
                <w:sz w:val="20"/>
              </w:rPr>
              <w:t>- - - - - - - - - - - - - -</w:t>
            </w:r>
          </w:p>
          <w:p w:rsidR="00C22F35" w:rsidRDefault="00C22F35" w:rsidP="00795700">
            <w:pPr>
              <w:spacing w:after="80"/>
              <w:rPr>
                <w:sz w:val="20"/>
              </w:rPr>
            </w:pPr>
            <w:r>
              <w:rPr>
                <w:sz w:val="20"/>
              </w:rPr>
              <w:t>1.  Bill Greason, Present</w:t>
            </w:r>
          </w:p>
        </w:tc>
      </w:tr>
      <w:tr w:rsidR="00C22F35" w:rsidTr="00795700">
        <w:trPr>
          <w:jc w:val="center"/>
        </w:trPr>
        <w:tc>
          <w:tcPr>
            <w:tcW w:w="3923" w:type="dxa"/>
          </w:tcPr>
          <w:p w:rsidR="00C22F35" w:rsidRDefault="00C22F35" w:rsidP="00795700">
            <w:pPr>
              <w:spacing w:after="80"/>
              <w:rPr>
                <w:sz w:val="20"/>
              </w:rPr>
            </w:pPr>
            <w:r>
              <w:rPr>
                <w:sz w:val="20"/>
              </w:rPr>
              <w:lastRenderedPageBreak/>
              <w:t>Part-Time Faculty Rep. at-Large</w:t>
            </w:r>
          </w:p>
        </w:tc>
        <w:tc>
          <w:tcPr>
            <w:tcW w:w="5779" w:type="dxa"/>
          </w:tcPr>
          <w:p w:rsidR="00C22F35" w:rsidRPr="00A92CA7" w:rsidRDefault="00C22F35" w:rsidP="00795700">
            <w:pPr>
              <w:spacing w:after="80"/>
              <w:rPr>
                <w:i/>
                <w:sz w:val="20"/>
              </w:rPr>
            </w:pPr>
            <w:r>
              <w:rPr>
                <w:sz w:val="20"/>
              </w:rPr>
              <w:t xml:space="preserve">1.  </w:t>
            </w:r>
            <w:r>
              <w:rPr>
                <w:i/>
                <w:sz w:val="20"/>
              </w:rPr>
              <w:t>Vacant</w:t>
            </w:r>
          </w:p>
        </w:tc>
      </w:tr>
      <w:tr w:rsidR="00C22F35" w:rsidTr="00795700">
        <w:trPr>
          <w:jc w:val="center"/>
        </w:trPr>
        <w:tc>
          <w:tcPr>
            <w:tcW w:w="3923" w:type="dxa"/>
          </w:tcPr>
          <w:p w:rsidR="00C22F35" w:rsidRDefault="00C22F35" w:rsidP="00795700">
            <w:pPr>
              <w:spacing w:after="80"/>
              <w:rPr>
                <w:sz w:val="20"/>
              </w:rPr>
            </w:pPr>
            <w:r>
              <w:rPr>
                <w:sz w:val="20"/>
              </w:rPr>
              <w:t>Performing Arts</w:t>
            </w:r>
          </w:p>
        </w:tc>
        <w:tc>
          <w:tcPr>
            <w:tcW w:w="5779" w:type="dxa"/>
          </w:tcPr>
          <w:p w:rsidR="00C22F35" w:rsidRDefault="00C22F35" w:rsidP="00795700">
            <w:pPr>
              <w:spacing w:after="80"/>
              <w:rPr>
                <w:i/>
                <w:sz w:val="20"/>
              </w:rPr>
            </w:pPr>
            <w:r>
              <w:rPr>
                <w:i/>
                <w:sz w:val="20"/>
              </w:rPr>
              <w:t>1.  Vacant</w:t>
            </w:r>
          </w:p>
        </w:tc>
      </w:tr>
      <w:tr w:rsidR="00C22F35" w:rsidTr="00795700">
        <w:trPr>
          <w:jc w:val="center"/>
        </w:trPr>
        <w:tc>
          <w:tcPr>
            <w:tcW w:w="3923" w:type="dxa"/>
          </w:tcPr>
          <w:p w:rsidR="00C22F35" w:rsidRDefault="00C22F35" w:rsidP="00795700">
            <w:pPr>
              <w:spacing w:after="80"/>
              <w:rPr>
                <w:sz w:val="20"/>
              </w:rPr>
            </w:pPr>
            <w:r>
              <w:rPr>
                <w:sz w:val="20"/>
              </w:rPr>
              <w:t>Physical Education/Health</w:t>
            </w:r>
          </w:p>
        </w:tc>
        <w:tc>
          <w:tcPr>
            <w:tcW w:w="5779" w:type="dxa"/>
          </w:tcPr>
          <w:p w:rsidR="00C22F35" w:rsidRDefault="00C22F35" w:rsidP="00795700">
            <w:pPr>
              <w:spacing w:after="80"/>
              <w:rPr>
                <w:i/>
                <w:sz w:val="20"/>
              </w:rPr>
            </w:pPr>
            <w:r>
              <w:rPr>
                <w:i/>
                <w:sz w:val="20"/>
              </w:rPr>
              <w:t xml:space="preserve">1.  </w:t>
            </w:r>
            <w:r>
              <w:rPr>
                <w:sz w:val="20"/>
              </w:rPr>
              <w:t>Jonas Crawford, Present</w:t>
            </w:r>
          </w:p>
        </w:tc>
      </w:tr>
      <w:tr w:rsidR="00C22F35" w:rsidTr="00795700">
        <w:trPr>
          <w:jc w:val="center"/>
        </w:trPr>
        <w:tc>
          <w:tcPr>
            <w:tcW w:w="3923" w:type="dxa"/>
          </w:tcPr>
          <w:p w:rsidR="00C22F35" w:rsidRDefault="00C22F35" w:rsidP="00795700">
            <w:pPr>
              <w:spacing w:after="80"/>
              <w:rPr>
                <w:sz w:val="20"/>
              </w:rPr>
            </w:pPr>
            <w:r>
              <w:rPr>
                <w:sz w:val="20"/>
              </w:rPr>
              <w:t>Natural Sciences</w:t>
            </w:r>
          </w:p>
        </w:tc>
        <w:tc>
          <w:tcPr>
            <w:tcW w:w="5779" w:type="dxa"/>
          </w:tcPr>
          <w:p w:rsidR="00C22F35" w:rsidRDefault="00C22F35" w:rsidP="00795700">
            <w:pPr>
              <w:spacing w:after="80"/>
              <w:rPr>
                <w:sz w:val="20"/>
              </w:rPr>
            </w:pPr>
            <w:r>
              <w:rPr>
                <w:sz w:val="20"/>
              </w:rPr>
              <w:t>1.  Chris Mainzer, Present</w:t>
            </w:r>
          </w:p>
          <w:p w:rsidR="00C22F35" w:rsidRPr="00A92CA7" w:rsidRDefault="00C22F35" w:rsidP="00795700">
            <w:pPr>
              <w:spacing w:after="80"/>
              <w:rPr>
                <w:i/>
                <w:sz w:val="20"/>
              </w:rPr>
            </w:pPr>
            <w:r>
              <w:rPr>
                <w:i/>
                <w:sz w:val="20"/>
              </w:rPr>
              <w:t>2.  Vacant</w:t>
            </w:r>
          </w:p>
          <w:p w:rsidR="00C22F35" w:rsidRDefault="00C22F35" w:rsidP="00795700">
            <w:pPr>
              <w:spacing w:after="80"/>
              <w:rPr>
                <w:i/>
                <w:sz w:val="20"/>
              </w:rPr>
            </w:pPr>
            <w:r>
              <w:rPr>
                <w:i/>
                <w:sz w:val="20"/>
              </w:rPr>
              <w:t>- - - - - - - - - - - - - - -</w:t>
            </w:r>
          </w:p>
          <w:p w:rsidR="00C22F35" w:rsidRPr="00A92CA7" w:rsidRDefault="00C22F35" w:rsidP="00795700">
            <w:pPr>
              <w:spacing w:after="80"/>
              <w:rPr>
                <w:sz w:val="20"/>
              </w:rPr>
            </w:pPr>
            <w:r>
              <w:rPr>
                <w:i/>
                <w:sz w:val="20"/>
              </w:rPr>
              <w:t xml:space="preserve">1.  </w:t>
            </w:r>
            <w:r>
              <w:rPr>
                <w:sz w:val="20"/>
              </w:rPr>
              <w:t>Vicki Thon, Absent</w:t>
            </w:r>
          </w:p>
          <w:p w:rsidR="00C22F35" w:rsidRDefault="00C22F35" w:rsidP="00795700">
            <w:pPr>
              <w:spacing w:after="80"/>
              <w:rPr>
                <w:sz w:val="20"/>
              </w:rPr>
            </w:pPr>
            <w:r>
              <w:rPr>
                <w:i/>
                <w:sz w:val="20"/>
              </w:rPr>
              <w:t>2.  Pt Vacant</w:t>
            </w:r>
          </w:p>
        </w:tc>
      </w:tr>
      <w:tr w:rsidR="00C22F35" w:rsidTr="00795700">
        <w:trPr>
          <w:jc w:val="center"/>
        </w:trPr>
        <w:tc>
          <w:tcPr>
            <w:tcW w:w="3923" w:type="dxa"/>
          </w:tcPr>
          <w:p w:rsidR="00C22F35" w:rsidRDefault="00C22F35" w:rsidP="00795700">
            <w:pPr>
              <w:spacing w:after="80"/>
              <w:rPr>
                <w:sz w:val="20"/>
              </w:rPr>
            </w:pPr>
            <w:r>
              <w:rPr>
                <w:sz w:val="20"/>
              </w:rPr>
              <w:t>Student Support Services (EAC, Health Center)</w:t>
            </w:r>
          </w:p>
        </w:tc>
        <w:tc>
          <w:tcPr>
            <w:tcW w:w="5779" w:type="dxa"/>
          </w:tcPr>
          <w:p w:rsidR="00C22F35" w:rsidRDefault="00C22F35" w:rsidP="00795700">
            <w:pPr>
              <w:spacing w:after="80"/>
              <w:rPr>
                <w:sz w:val="20"/>
              </w:rPr>
            </w:pPr>
            <w:r>
              <w:rPr>
                <w:sz w:val="20"/>
              </w:rPr>
              <w:t>1.  Mary Jones, Present</w:t>
            </w:r>
          </w:p>
          <w:p w:rsidR="00C22F35" w:rsidRDefault="00C22F35" w:rsidP="00795700">
            <w:pPr>
              <w:spacing w:after="80"/>
              <w:rPr>
                <w:sz w:val="20"/>
              </w:rPr>
            </w:pPr>
          </w:p>
        </w:tc>
      </w:tr>
      <w:tr w:rsidR="00C22F35" w:rsidTr="00795700">
        <w:trPr>
          <w:jc w:val="center"/>
        </w:trPr>
        <w:tc>
          <w:tcPr>
            <w:tcW w:w="3923" w:type="dxa"/>
          </w:tcPr>
          <w:p w:rsidR="00C22F35" w:rsidRDefault="00C22F35" w:rsidP="00795700">
            <w:pPr>
              <w:spacing w:after="80"/>
              <w:rPr>
                <w:sz w:val="20"/>
              </w:rPr>
            </w:pPr>
            <w:r>
              <w:rPr>
                <w:sz w:val="20"/>
              </w:rPr>
              <w:t>Student Support Services (EOPS)</w:t>
            </w:r>
          </w:p>
          <w:p w:rsidR="00C22F35" w:rsidRDefault="00C22F35" w:rsidP="00795700">
            <w:pPr>
              <w:spacing w:after="80"/>
              <w:rPr>
                <w:sz w:val="20"/>
              </w:rPr>
            </w:pPr>
          </w:p>
        </w:tc>
        <w:tc>
          <w:tcPr>
            <w:tcW w:w="5779" w:type="dxa"/>
          </w:tcPr>
          <w:p w:rsidR="00C22F35" w:rsidRDefault="00C22F35" w:rsidP="00795700">
            <w:pPr>
              <w:spacing w:after="80"/>
              <w:rPr>
                <w:sz w:val="20"/>
              </w:rPr>
            </w:pPr>
            <w:r>
              <w:rPr>
                <w:sz w:val="20"/>
              </w:rPr>
              <w:t>1.  Ana Maria Valle, Present</w:t>
            </w:r>
          </w:p>
        </w:tc>
      </w:tr>
      <w:tr w:rsidR="00C22F35" w:rsidTr="00795700">
        <w:trPr>
          <w:jc w:val="center"/>
        </w:trPr>
        <w:tc>
          <w:tcPr>
            <w:tcW w:w="3923" w:type="dxa"/>
          </w:tcPr>
          <w:p w:rsidR="00C22F35" w:rsidRDefault="00C22F35" w:rsidP="00795700">
            <w:pPr>
              <w:spacing w:after="80"/>
              <w:rPr>
                <w:sz w:val="20"/>
              </w:rPr>
            </w:pPr>
            <w:r>
              <w:rPr>
                <w:sz w:val="20"/>
              </w:rPr>
              <w:t>Social Sciences</w:t>
            </w:r>
          </w:p>
        </w:tc>
        <w:tc>
          <w:tcPr>
            <w:tcW w:w="5779" w:type="dxa"/>
          </w:tcPr>
          <w:p w:rsidR="00C22F35" w:rsidRDefault="00C22F35" w:rsidP="00795700">
            <w:pPr>
              <w:numPr>
                <w:ilvl w:val="0"/>
                <w:numId w:val="4"/>
              </w:numPr>
              <w:spacing w:after="80"/>
              <w:rPr>
                <w:sz w:val="20"/>
              </w:rPr>
            </w:pPr>
            <w:r>
              <w:rPr>
                <w:sz w:val="20"/>
              </w:rPr>
              <w:t>Marie Butler, Present (also carrying L. Kamaila’s proxy)</w:t>
            </w:r>
          </w:p>
          <w:p w:rsidR="00C22F35" w:rsidRDefault="00C22F35" w:rsidP="00795700">
            <w:pPr>
              <w:numPr>
                <w:ilvl w:val="0"/>
                <w:numId w:val="4"/>
              </w:numPr>
              <w:spacing w:after="80"/>
              <w:rPr>
                <w:sz w:val="20"/>
              </w:rPr>
            </w:pPr>
            <w:r>
              <w:rPr>
                <w:sz w:val="20"/>
              </w:rPr>
              <w:t xml:space="preserve">Linda Kamaila, Absent </w:t>
            </w:r>
          </w:p>
          <w:p w:rsidR="00C22F35" w:rsidRDefault="00C22F35" w:rsidP="00795700">
            <w:pPr>
              <w:spacing w:after="80"/>
              <w:rPr>
                <w:sz w:val="20"/>
              </w:rPr>
            </w:pPr>
            <w:r>
              <w:rPr>
                <w:sz w:val="20"/>
              </w:rPr>
              <w:t xml:space="preserve">- - - - - - - - - - - - - - </w:t>
            </w:r>
          </w:p>
          <w:p w:rsidR="00C22F35" w:rsidRDefault="00C22F35" w:rsidP="00795700">
            <w:pPr>
              <w:spacing w:after="80"/>
              <w:rPr>
                <w:i/>
                <w:sz w:val="20"/>
              </w:rPr>
            </w:pPr>
            <w:r>
              <w:rPr>
                <w:i/>
                <w:sz w:val="20"/>
              </w:rPr>
              <w:t>1.  Pt Vacant</w:t>
            </w:r>
          </w:p>
          <w:p w:rsidR="00C22F35" w:rsidRDefault="00C22F35" w:rsidP="00795700">
            <w:pPr>
              <w:spacing w:after="80"/>
              <w:rPr>
                <w:sz w:val="20"/>
              </w:rPr>
            </w:pPr>
            <w:r>
              <w:rPr>
                <w:i/>
                <w:sz w:val="20"/>
              </w:rPr>
              <w:t>2.  Pt Vacant</w:t>
            </w:r>
          </w:p>
        </w:tc>
      </w:tr>
      <w:tr w:rsidR="00C22F35" w:rsidTr="00795700">
        <w:trPr>
          <w:jc w:val="center"/>
        </w:trPr>
        <w:tc>
          <w:tcPr>
            <w:tcW w:w="3923" w:type="dxa"/>
          </w:tcPr>
          <w:p w:rsidR="00C22F35" w:rsidRDefault="00C22F35" w:rsidP="00795700">
            <w:pPr>
              <w:spacing w:after="80"/>
              <w:rPr>
                <w:sz w:val="20"/>
              </w:rPr>
            </w:pPr>
            <w:r>
              <w:rPr>
                <w:sz w:val="20"/>
              </w:rPr>
              <w:t>Technology/CRM</w:t>
            </w:r>
          </w:p>
        </w:tc>
        <w:tc>
          <w:tcPr>
            <w:tcW w:w="5779" w:type="dxa"/>
          </w:tcPr>
          <w:p w:rsidR="00C22F35" w:rsidRDefault="00C22F35" w:rsidP="00795700">
            <w:pPr>
              <w:spacing w:after="80"/>
              <w:rPr>
                <w:sz w:val="20"/>
              </w:rPr>
            </w:pPr>
            <w:r>
              <w:rPr>
                <w:sz w:val="20"/>
              </w:rPr>
              <w:t xml:space="preserve">1.  </w:t>
            </w:r>
            <w:r w:rsidRPr="00F40D04">
              <w:rPr>
                <w:i/>
                <w:sz w:val="20"/>
              </w:rPr>
              <w:t>Vacant</w:t>
            </w:r>
          </w:p>
        </w:tc>
      </w:tr>
    </w:tbl>
    <w:p w:rsidR="00C22F35" w:rsidRDefault="00C22F35" w:rsidP="00C22F35">
      <w:pPr>
        <w:tabs>
          <w:tab w:val="left" w:pos="2400"/>
        </w:tabs>
        <w:rPr>
          <w:sz w:val="28"/>
        </w:rPr>
      </w:pPr>
    </w:p>
    <w:p w:rsidR="00C22F35" w:rsidRPr="00C834A0" w:rsidRDefault="00C22F35" w:rsidP="00C22F35">
      <w:pPr>
        <w:tabs>
          <w:tab w:val="left" w:pos="2520"/>
        </w:tabs>
        <w:ind w:left="2520" w:hanging="2520"/>
      </w:pPr>
      <w:r>
        <w:t>Non-Voting Faculty:</w:t>
      </w:r>
      <w:r>
        <w:tab/>
        <w:t>Gloria Guevara, Ross Fontes, Alan Hayashi, Jim Merrill, Erika Endrijonas</w:t>
      </w:r>
    </w:p>
    <w:p w:rsidR="00C22F35" w:rsidRDefault="00C22F35" w:rsidP="00C22F35">
      <w:pPr>
        <w:rPr>
          <w:rFonts w:ascii="Tahoma" w:hAnsi="Tahoma"/>
          <w:sz w:val="20"/>
        </w:rPr>
      </w:pPr>
    </w:p>
    <w:tbl>
      <w:tblPr>
        <w:tblW w:w="143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7"/>
        <w:gridCol w:w="4696"/>
        <w:gridCol w:w="269"/>
        <w:gridCol w:w="1293"/>
        <w:gridCol w:w="355"/>
        <w:gridCol w:w="1320"/>
        <w:gridCol w:w="355"/>
        <w:gridCol w:w="1185"/>
        <w:gridCol w:w="356"/>
      </w:tblGrid>
      <w:tr w:rsidR="00C22F35" w:rsidTr="00795700">
        <w:trPr>
          <w:tblCellSpacing w:w="20" w:type="dxa"/>
        </w:trPr>
        <w:tc>
          <w:tcPr>
            <w:tcW w:w="4497" w:type="dxa"/>
          </w:tcPr>
          <w:p w:rsidR="00C22F35" w:rsidRDefault="00C22F35" w:rsidP="00795700">
            <w:pPr>
              <w:spacing w:before="60" w:after="60"/>
              <w:jc w:val="center"/>
              <w:rPr>
                <w:rFonts w:ascii="Tahoma" w:hAnsi="Tahoma"/>
                <w:b/>
                <w:sz w:val="20"/>
              </w:rPr>
            </w:pPr>
            <w:r>
              <w:rPr>
                <w:rFonts w:ascii="Tahoma" w:hAnsi="Tahoma"/>
                <w:b/>
                <w:sz w:val="20"/>
              </w:rPr>
              <w:t>Agenda Item</w:t>
            </w:r>
          </w:p>
        </w:tc>
        <w:tc>
          <w:tcPr>
            <w:tcW w:w="4926" w:type="dxa"/>
            <w:gridSpan w:val="2"/>
          </w:tcPr>
          <w:p w:rsidR="00C22F35" w:rsidRDefault="00C22F35" w:rsidP="00795700">
            <w:pPr>
              <w:spacing w:before="60" w:after="60"/>
              <w:jc w:val="center"/>
              <w:rPr>
                <w:rFonts w:ascii="Tahoma" w:hAnsi="Tahoma"/>
                <w:b/>
                <w:sz w:val="20"/>
              </w:rPr>
            </w:pPr>
            <w:r>
              <w:rPr>
                <w:rFonts w:ascii="Tahoma" w:hAnsi="Tahoma"/>
                <w:b/>
                <w:sz w:val="20"/>
              </w:rPr>
              <w:t>Summary of Discussion</w:t>
            </w:r>
          </w:p>
        </w:tc>
        <w:tc>
          <w:tcPr>
            <w:tcW w:w="1608" w:type="dxa"/>
            <w:gridSpan w:val="2"/>
          </w:tcPr>
          <w:p w:rsidR="00C22F35" w:rsidRDefault="00C22F35" w:rsidP="00795700">
            <w:pPr>
              <w:spacing w:before="60" w:after="60"/>
              <w:jc w:val="center"/>
              <w:rPr>
                <w:rFonts w:ascii="Tahoma" w:hAnsi="Tahoma"/>
                <w:b/>
                <w:sz w:val="20"/>
              </w:rPr>
            </w:pPr>
            <w:r>
              <w:rPr>
                <w:rFonts w:ascii="Tahoma" w:hAnsi="Tahoma"/>
                <w:b/>
                <w:sz w:val="20"/>
              </w:rPr>
              <w:t>Action (If Required)</w:t>
            </w:r>
          </w:p>
        </w:tc>
        <w:tc>
          <w:tcPr>
            <w:tcW w:w="1635" w:type="dxa"/>
            <w:gridSpan w:val="2"/>
          </w:tcPr>
          <w:p w:rsidR="00C22F35" w:rsidRDefault="00C22F35" w:rsidP="00795700">
            <w:pPr>
              <w:spacing w:before="60" w:after="60"/>
              <w:jc w:val="center"/>
              <w:rPr>
                <w:rFonts w:ascii="Tahoma" w:hAnsi="Tahoma"/>
                <w:b/>
                <w:sz w:val="20"/>
              </w:rPr>
            </w:pPr>
            <w:r>
              <w:rPr>
                <w:rFonts w:ascii="Tahoma" w:hAnsi="Tahoma"/>
                <w:b/>
                <w:sz w:val="20"/>
              </w:rPr>
              <w:t>Completion Timeline/</w:t>
            </w:r>
          </w:p>
          <w:p w:rsidR="00C22F35" w:rsidRDefault="00C22F35" w:rsidP="00795700">
            <w:pPr>
              <w:spacing w:before="60" w:after="60"/>
              <w:jc w:val="center"/>
              <w:rPr>
                <w:rFonts w:ascii="Tahoma" w:hAnsi="Tahoma"/>
                <w:b/>
                <w:sz w:val="20"/>
              </w:rPr>
            </w:pPr>
            <w:r>
              <w:rPr>
                <w:rFonts w:ascii="Tahoma" w:hAnsi="Tahoma"/>
                <w:b/>
                <w:sz w:val="20"/>
              </w:rPr>
              <w:t>Assigned to:</w:t>
            </w:r>
          </w:p>
        </w:tc>
        <w:tc>
          <w:tcPr>
            <w:tcW w:w="1480" w:type="dxa"/>
            <w:gridSpan w:val="2"/>
          </w:tcPr>
          <w:p w:rsidR="00C22F35" w:rsidRDefault="00C22F35" w:rsidP="00795700">
            <w:pPr>
              <w:spacing w:before="60" w:after="60"/>
              <w:jc w:val="center"/>
              <w:rPr>
                <w:rFonts w:ascii="Tahoma" w:hAnsi="Tahoma"/>
                <w:b/>
                <w:sz w:val="20"/>
              </w:rPr>
            </w:pPr>
            <w:r>
              <w:rPr>
                <w:rFonts w:ascii="Tahoma" w:hAnsi="Tahoma"/>
                <w:b/>
                <w:sz w:val="20"/>
              </w:rPr>
              <w:t>Under 10+1 (if applicable)</w:t>
            </w:r>
          </w:p>
        </w:tc>
      </w:tr>
      <w:tr w:rsidR="00C22F35" w:rsidTr="00795700">
        <w:trPr>
          <w:tblCellSpacing w:w="20" w:type="dxa"/>
        </w:trPr>
        <w:tc>
          <w:tcPr>
            <w:tcW w:w="4497" w:type="dxa"/>
          </w:tcPr>
          <w:p w:rsidR="00C22F35" w:rsidRDefault="00C22F35" w:rsidP="00795700">
            <w:pPr>
              <w:pStyle w:val="Heading2"/>
              <w:rPr>
                <w:rFonts w:ascii="Arial" w:hAnsi="Arial"/>
                <w:b/>
                <w:sz w:val="32"/>
              </w:rPr>
            </w:pPr>
            <w:r>
              <w:rPr>
                <w:rFonts w:ascii="Arial" w:hAnsi="Arial"/>
                <w:b/>
                <w:sz w:val="32"/>
              </w:rPr>
              <w:t>Call to Order</w:t>
            </w:r>
          </w:p>
          <w:p w:rsidR="00C22F35" w:rsidRDefault="00C22F35" w:rsidP="00795700">
            <w:pPr>
              <w:spacing w:before="60" w:after="60"/>
              <w:rPr>
                <w:rFonts w:ascii="Tahoma" w:hAnsi="Tahoma"/>
                <w:sz w:val="20"/>
              </w:rPr>
            </w:pPr>
          </w:p>
        </w:tc>
        <w:tc>
          <w:tcPr>
            <w:tcW w:w="4926" w:type="dxa"/>
            <w:gridSpan w:val="2"/>
          </w:tcPr>
          <w:p w:rsidR="00C22F35" w:rsidRDefault="00C22F35" w:rsidP="00795700">
            <w:pPr>
              <w:pStyle w:val="Heading1"/>
              <w:jc w:val="left"/>
              <w:rPr>
                <w:sz w:val="24"/>
              </w:rPr>
            </w:pPr>
            <w:r>
              <w:rPr>
                <w:sz w:val="24"/>
              </w:rPr>
              <w:t>Academic Senate (AS) President Robert Cabral called the meeting to order at 2:35 p.m.</w:t>
            </w:r>
          </w:p>
          <w:p w:rsidR="00C22F35" w:rsidRDefault="00C22F35" w:rsidP="00795700">
            <w:pPr>
              <w:tabs>
                <w:tab w:val="left" w:pos="1260"/>
              </w:tabs>
              <w:spacing w:before="60" w:after="60"/>
              <w:rPr>
                <w:rFonts w:ascii="Tahoma" w:hAnsi="Tahoma"/>
                <w:sz w:val="20"/>
              </w:rPr>
            </w:pPr>
          </w:p>
        </w:tc>
        <w:tc>
          <w:tcPr>
            <w:tcW w:w="1608" w:type="dxa"/>
            <w:gridSpan w:val="2"/>
          </w:tcPr>
          <w:p w:rsidR="00C22F35" w:rsidRDefault="00C22F35" w:rsidP="00795700">
            <w:pPr>
              <w:spacing w:before="60" w:after="60"/>
              <w:ind w:left="72"/>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spacing w:before="60" w:after="60"/>
              <w:rPr>
                <w:rFonts w:ascii="Tahoma" w:hAnsi="Tahoma"/>
                <w:sz w:val="20"/>
              </w:rPr>
            </w:pPr>
            <w:r>
              <w:rPr>
                <w:b/>
                <w:sz w:val="32"/>
              </w:rPr>
              <w:t>Additions to the Agenda</w:t>
            </w:r>
          </w:p>
        </w:tc>
        <w:tc>
          <w:tcPr>
            <w:tcW w:w="4926" w:type="dxa"/>
            <w:gridSpan w:val="2"/>
          </w:tcPr>
          <w:p w:rsidR="00C22F35" w:rsidRDefault="00C22F35" w:rsidP="00795700">
            <w:pPr>
              <w:rPr>
                <w:rFonts w:ascii="Times New Roman" w:hAnsi="Times New Roman"/>
              </w:rPr>
            </w:pPr>
            <w:r>
              <w:rPr>
                <w:rFonts w:ascii="Times New Roman" w:hAnsi="Times New Roman"/>
              </w:rPr>
              <w:t xml:space="preserve">R. Cabral asked to add J. Merrill’s presentation regarding use of “Core Guiding Principles” to the agenda under announcements.  A. Edwards asked to make an announcement with regard to </w:t>
            </w:r>
            <w:r>
              <w:rPr>
                <w:rFonts w:ascii="Times New Roman" w:hAnsi="Times New Roman"/>
              </w:rPr>
              <w:lastRenderedPageBreak/>
              <w:t xml:space="preserve">the Speech Tournament.  S. Hall asked to be given time to speak with regard to AFT as time had earlier been given to P. Olmsted also running for AFT President.  </w:t>
            </w:r>
          </w:p>
          <w:p w:rsidR="00C22F35" w:rsidRDefault="00C22F35" w:rsidP="00795700">
            <w:pPr>
              <w:rPr>
                <w:rFonts w:ascii="Tahoma" w:hAnsi="Tahoma"/>
                <w:sz w:val="20"/>
              </w:rPr>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rHeight w:val="1126"/>
          <w:tblCellSpacing w:w="20" w:type="dxa"/>
        </w:trPr>
        <w:tc>
          <w:tcPr>
            <w:tcW w:w="4497" w:type="dxa"/>
          </w:tcPr>
          <w:p w:rsidR="00C22F35" w:rsidRDefault="00C22F35" w:rsidP="00795700">
            <w:pPr>
              <w:spacing w:before="60" w:after="60"/>
              <w:rPr>
                <w:rFonts w:ascii="Tahoma" w:hAnsi="Tahoma"/>
                <w:sz w:val="20"/>
              </w:rPr>
            </w:pPr>
            <w:r>
              <w:rPr>
                <w:b/>
                <w:sz w:val="32"/>
              </w:rPr>
              <w:lastRenderedPageBreak/>
              <w:t>Public Comments/Announcements</w:t>
            </w:r>
          </w:p>
        </w:tc>
        <w:tc>
          <w:tcPr>
            <w:tcW w:w="4926" w:type="dxa"/>
            <w:gridSpan w:val="2"/>
          </w:tcPr>
          <w:p w:rsidR="00C22F35" w:rsidRDefault="00C22F35" w:rsidP="00795700">
            <w:r>
              <w:t>—R. Cabral reported out on action item follow-ups specified in last meeting’s minutes.</w:t>
            </w:r>
          </w:p>
          <w:p w:rsidR="00C22F35" w:rsidRDefault="00C22F35" w:rsidP="00795700">
            <w:pPr>
              <w:pStyle w:val="ListParagraph"/>
              <w:numPr>
                <w:ilvl w:val="0"/>
                <w:numId w:val="12"/>
              </w:numPr>
              <w:rPr>
                <w:rFonts w:ascii="Times New Roman" w:hAnsi="Times New Roman"/>
                <w:sz w:val="24"/>
              </w:rPr>
            </w:pPr>
            <w:r w:rsidRPr="004240F2">
              <w:rPr>
                <w:rFonts w:ascii="Times New Roman" w:hAnsi="Times New Roman"/>
                <w:sz w:val="24"/>
              </w:rPr>
              <w:t>PDC Report out—R. Cabral</w:t>
            </w:r>
            <w:r>
              <w:rPr>
                <w:rFonts w:ascii="Times New Roman" w:hAnsi="Times New Roman"/>
                <w:sz w:val="24"/>
              </w:rPr>
              <w:t xml:space="preserve"> spoke with S. Newby, chair of PDC, who had given committee members the charge of reporting personally to the Senate.  This semester Committee members are in class during the Senate meeting time.  Minutes were therefore distributed for review by the body.</w:t>
            </w:r>
          </w:p>
          <w:p w:rsidR="00C22F35" w:rsidRDefault="00C22F35" w:rsidP="00795700">
            <w:pPr>
              <w:pStyle w:val="ListParagraph"/>
              <w:numPr>
                <w:ilvl w:val="0"/>
                <w:numId w:val="12"/>
              </w:numPr>
              <w:rPr>
                <w:rFonts w:ascii="Times New Roman" w:hAnsi="Times New Roman"/>
                <w:sz w:val="24"/>
              </w:rPr>
            </w:pPr>
            <w:r>
              <w:rPr>
                <w:rFonts w:ascii="Times New Roman" w:hAnsi="Times New Roman"/>
                <w:sz w:val="24"/>
              </w:rPr>
              <w:t>DCAS—R. Cabral reported out that the previous Senate consensus item regarding use of the $5M unallocated reserve to mitigate budget cuts during fiscal year 2010-2011 was carried forward to DCAS.  VC supported and affirmed OC’s consensus.  MC is currently examining the recommendation.</w:t>
            </w:r>
          </w:p>
          <w:p w:rsidR="00C22F35" w:rsidRDefault="00C22F35" w:rsidP="00795700">
            <w:pPr>
              <w:pStyle w:val="ListParagraph"/>
              <w:numPr>
                <w:ilvl w:val="0"/>
                <w:numId w:val="12"/>
              </w:numPr>
              <w:rPr>
                <w:rFonts w:ascii="Times New Roman" w:hAnsi="Times New Roman"/>
                <w:sz w:val="24"/>
              </w:rPr>
            </w:pPr>
            <w:r>
              <w:rPr>
                <w:rFonts w:ascii="Times New Roman" w:hAnsi="Times New Roman"/>
                <w:sz w:val="24"/>
              </w:rPr>
              <w:t xml:space="preserve">Code of Ethics—R. Cabral distributed VC’s draft Code of Ethics (complete with strikethroughs) asking for direction from the Senate pertaining to recommendations to be made at Thursday’s upcoming DCAS meeting.  The Senate expressed consensus on R. Cabral first asking for more time for </w:t>
            </w:r>
            <w:r>
              <w:rPr>
                <w:rFonts w:ascii="Times New Roman" w:hAnsi="Times New Roman"/>
                <w:sz w:val="24"/>
              </w:rPr>
              <w:lastRenderedPageBreak/>
              <w:t xml:space="preserve">review by the Senate.  If urgency was expressed and time not given, R. Cabral was given direction to support VC’s edited version of the Code of Ethics.  R. Cabral noted that fellow academic senate presidents have expressed concern over the bulk of APs and BPs needing to be processed by the Senates before the end of the Academic Year.  </w:t>
            </w:r>
          </w:p>
          <w:p w:rsidR="00C22F35" w:rsidRPr="004240F2" w:rsidRDefault="00C22F35" w:rsidP="00795700">
            <w:pPr>
              <w:pStyle w:val="ListParagraph"/>
              <w:numPr>
                <w:ilvl w:val="0"/>
                <w:numId w:val="12"/>
              </w:numPr>
              <w:rPr>
                <w:rFonts w:ascii="Times New Roman" w:hAnsi="Times New Roman"/>
                <w:sz w:val="24"/>
              </w:rPr>
            </w:pPr>
            <w:r>
              <w:rPr>
                <w:rFonts w:ascii="Times New Roman" w:hAnsi="Times New Roman"/>
                <w:sz w:val="24"/>
              </w:rPr>
              <w:t xml:space="preserve">R. Cabral announced that he has been informed that next year there may not be a Classified Senate in place and that the issue is of great concern to him.  The group agreed such representation is vital to proper functioning of </w:t>
            </w:r>
            <w:r w:rsidR="00734CA0">
              <w:rPr>
                <w:rFonts w:ascii="Times New Roman" w:hAnsi="Times New Roman"/>
                <w:sz w:val="24"/>
              </w:rPr>
              <w:t xml:space="preserve">participatory </w:t>
            </w:r>
            <w:r>
              <w:rPr>
                <w:rFonts w:ascii="Times New Roman" w:hAnsi="Times New Roman"/>
                <w:sz w:val="24"/>
              </w:rPr>
              <w:t>governance on campus.  A. Valle requested that a document be created to clearly reflect the loss of personnel in all areas including classified.</w:t>
            </w:r>
          </w:p>
          <w:p w:rsidR="00C22F35" w:rsidRDefault="00C22F35" w:rsidP="00795700">
            <w:r>
              <w:t xml:space="preserve">—J. Merrill presented a brief history of the development of the Core Guiding Principles document originating from PEPC and adopted by PBC.  Spurred by unilateral administrative action at VC in which “core” was defined without consultation with faculty, PEPC opted to create the Guiding Principles document.  J. Merrill explained that if reductions to the class schedule are required, classes serving the enumerated “core” functions of (1) transfer, (2) lower division major preparation, (3) CTE, (4) </w:t>
            </w:r>
            <w:r>
              <w:lastRenderedPageBreak/>
              <w:t xml:space="preserve">transitional studies, and (5) ESL are to be avoided in terms of cuts whenever possible.  Looking to our local “feeder” schools such as CSU Northridge, UCSB, CSUCI, etc., faculty in consultation with area deans determine what is required for lower division major preparation.  Such an analysis might lead to some courses not being offered such as “Introduction to Fiction” or “The Bible as Literature” under application of the “Core Guiding Principles” document.  J. Merrill emphasized the faculty-driven nature of this process as opposed to an administrative-driven process.  R. Cabral noted that PEPC has taken a proactive role with regard to preparation for possible class schedule reductions.  R. Cabral queried the group about which departments have or have not had such a dialogue.  A. Valle noted that the Core Guiding Principles document was to be a referent document to which administration could turn for guidance in cutting the fall schedule when it was accepted by PBC last May in an effort for increased transparency.  G. Guevara asked if cuts to multiple sections were addressed under application of the Core Guiding Principles.  J. Merrill reiterated the fact that faculty in consultation with area deans should determine class cuts under the Guiding Principles.  S. Hall asked that the history of the document along with an explanation of how the document was intended to be used or not used be included </w:t>
            </w:r>
            <w:r>
              <w:lastRenderedPageBreak/>
              <w:t>when distributed for use.  R. Cabral stated that such recommendation would be taken back to P</w:t>
            </w:r>
            <w:r w:rsidR="00734CA0">
              <w:t>EPC and PBC</w:t>
            </w:r>
            <w:r>
              <w:t xml:space="preserve">.  </w:t>
            </w:r>
          </w:p>
          <w:p w:rsidR="00C22F35" w:rsidRDefault="00C22F35" w:rsidP="00795700"/>
          <w:p w:rsidR="00C22F35" w:rsidRDefault="00C22F35" w:rsidP="00795700">
            <w:r>
              <w:t xml:space="preserve">—A. Edwards stated that she is struggling to find judges for the upcoming Speech Tournament.  A. Edwards explained that she sent out an e-mail herself and received 15 responses and that when R. Cabral sent out the same exact e-mail, she received only 4 responses.  She encouraged faculty to read e-mails distributed by R. Cabral to increase the quality of communication. </w:t>
            </w:r>
          </w:p>
          <w:p w:rsidR="00C22F35" w:rsidRDefault="00C22F35" w:rsidP="00795700"/>
          <w:p w:rsidR="00C22F35" w:rsidRDefault="00C22F35" w:rsidP="00795700">
            <w:r>
              <w:t xml:space="preserve">—S. Hall announced that he is running for both AFT President and Chief Negotiator.  S. Hall highlighted his qualifications for said positions, reviewed endorsements given, and promises made if he is elected.  </w:t>
            </w:r>
          </w:p>
          <w:p w:rsidR="00C22F35" w:rsidRPr="00F40D04" w:rsidRDefault="00C22F35" w:rsidP="00795700"/>
        </w:tc>
        <w:tc>
          <w:tcPr>
            <w:tcW w:w="1608" w:type="dxa"/>
            <w:gridSpan w:val="2"/>
          </w:tcPr>
          <w:p w:rsidR="00C22F35" w:rsidRDefault="00734CA0" w:rsidP="00795700">
            <w:pPr>
              <w:spacing w:before="60" w:after="60"/>
              <w:rPr>
                <w:rFonts w:ascii="Tahoma" w:hAnsi="Tahoma"/>
                <w:sz w:val="20"/>
              </w:rPr>
            </w:pPr>
            <w:r>
              <w:rPr>
                <w:rFonts w:ascii="Tahoma" w:hAnsi="Tahoma"/>
                <w:sz w:val="20"/>
              </w:rPr>
              <w:lastRenderedPageBreak/>
              <w:t>R. Cabral to c</w:t>
            </w:r>
            <w:r w:rsidR="00C22F35">
              <w:rPr>
                <w:rFonts w:ascii="Tahoma" w:hAnsi="Tahoma"/>
                <w:sz w:val="20"/>
              </w:rPr>
              <w:t>reat</w:t>
            </w:r>
            <w:r>
              <w:rPr>
                <w:rFonts w:ascii="Tahoma" w:hAnsi="Tahoma"/>
                <w:sz w:val="20"/>
              </w:rPr>
              <w:t>e</w:t>
            </w:r>
            <w:r w:rsidR="00C22F35">
              <w:rPr>
                <w:rFonts w:ascii="Tahoma" w:hAnsi="Tahoma"/>
                <w:sz w:val="20"/>
              </w:rPr>
              <w:t xml:space="preserve"> a document reflecting losses in all areas:  academic, classified staff, and administration.</w:t>
            </w: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pStyle w:val="Heading2"/>
              <w:rPr>
                <w:rFonts w:ascii="Arial" w:hAnsi="Arial"/>
                <w:b/>
                <w:sz w:val="32"/>
              </w:rPr>
            </w:pPr>
            <w:r>
              <w:rPr>
                <w:rFonts w:ascii="Arial" w:hAnsi="Arial"/>
                <w:b/>
                <w:sz w:val="32"/>
              </w:rPr>
              <w:lastRenderedPageBreak/>
              <w:t>Reading and Approval of Minutes</w:t>
            </w:r>
          </w:p>
          <w:p w:rsidR="00C22F35" w:rsidRDefault="00C22F35" w:rsidP="00795700">
            <w:pPr>
              <w:spacing w:before="60" w:after="60"/>
              <w:rPr>
                <w:rFonts w:ascii="Tahoma" w:hAnsi="Tahoma"/>
                <w:sz w:val="20"/>
              </w:rPr>
            </w:pPr>
          </w:p>
        </w:tc>
        <w:tc>
          <w:tcPr>
            <w:tcW w:w="4926" w:type="dxa"/>
            <w:gridSpan w:val="2"/>
          </w:tcPr>
          <w:p w:rsidR="00C22F35" w:rsidRDefault="00C22F35" w:rsidP="00795700">
            <w:pPr>
              <w:rPr>
                <w:rFonts w:ascii="Tahoma" w:hAnsi="Tahoma"/>
                <w:sz w:val="20"/>
              </w:rPr>
            </w:pPr>
            <w:r>
              <w:rPr>
                <w:rFonts w:ascii="Tahoma" w:hAnsi="Tahoma"/>
                <w:sz w:val="20"/>
              </w:rPr>
              <w:t>M. Parker (1</w:t>
            </w:r>
            <w:r w:rsidRPr="00F40D04">
              <w:rPr>
                <w:rFonts w:ascii="Tahoma" w:hAnsi="Tahoma"/>
                <w:sz w:val="20"/>
                <w:vertAlign w:val="superscript"/>
              </w:rPr>
              <w:t>st</w:t>
            </w:r>
            <w:r>
              <w:rPr>
                <w:rFonts w:ascii="Tahoma" w:hAnsi="Tahoma"/>
                <w:sz w:val="20"/>
              </w:rPr>
              <w:t>); M. Jones (2</w:t>
            </w:r>
            <w:r w:rsidRPr="00F40D04">
              <w:rPr>
                <w:rFonts w:ascii="Tahoma" w:hAnsi="Tahoma"/>
                <w:sz w:val="20"/>
                <w:vertAlign w:val="superscript"/>
              </w:rPr>
              <w:t>nd</w:t>
            </w:r>
            <w:r>
              <w:rPr>
                <w:rFonts w:ascii="Tahoma" w:hAnsi="Tahoma"/>
                <w:sz w:val="20"/>
              </w:rPr>
              <w:t>).  The Minutes were approved with minor corrections.</w:t>
            </w:r>
          </w:p>
          <w:p w:rsidR="00C22F35" w:rsidRDefault="00C22F35" w:rsidP="00795700">
            <w:pPr>
              <w:rPr>
                <w:rFonts w:ascii="Tahoma" w:hAnsi="Tahoma"/>
                <w:sz w:val="20"/>
              </w:rPr>
            </w:pPr>
          </w:p>
        </w:tc>
        <w:tc>
          <w:tcPr>
            <w:tcW w:w="1608" w:type="dxa"/>
            <w:gridSpan w:val="2"/>
          </w:tcPr>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i/>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pStyle w:val="Heading2"/>
              <w:rPr>
                <w:rFonts w:ascii="Arial" w:hAnsi="Arial"/>
                <w:b/>
                <w:sz w:val="32"/>
              </w:rPr>
            </w:pPr>
            <w:r>
              <w:rPr>
                <w:rFonts w:ascii="Arial" w:hAnsi="Arial"/>
                <w:b/>
                <w:sz w:val="32"/>
              </w:rPr>
              <w:t>Impact of Budget Cuts</w:t>
            </w:r>
          </w:p>
          <w:p w:rsidR="00C22F35" w:rsidRPr="001B714B" w:rsidRDefault="00C22F35" w:rsidP="00795700"/>
        </w:tc>
        <w:tc>
          <w:tcPr>
            <w:tcW w:w="4926" w:type="dxa"/>
            <w:gridSpan w:val="2"/>
          </w:tcPr>
          <w:p w:rsidR="00C22F35" w:rsidRDefault="00C22F35" w:rsidP="00795700">
            <w:pPr>
              <w:pStyle w:val="normal0"/>
              <w:rPr>
                <w:rFonts w:ascii="Tahoma" w:hAnsi="Tahoma"/>
                <w:sz w:val="20"/>
              </w:rPr>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pStyle w:val="Heading2"/>
              <w:rPr>
                <w:rFonts w:ascii="Arial" w:hAnsi="Arial"/>
                <w:b/>
                <w:sz w:val="32"/>
              </w:rPr>
            </w:pPr>
            <w:r>
              <w:rPr>
                <w:rFonts w:ascii="Arial" w:hAnsi="Arial"/>
                <w:b/>
                <w:sz w:val="32"/>
              </w:rPr>
              <w:t xml:space="preserve">   DCAS</w:t>
            </w:r>
          </w:p>
        </w:tc>
        <w:tc>
          <w:tcPr>
            <w:tcW w:w="4926" w:type="dxa"/>
            <w:gridSpan w:val="2"/>
          </w:tcPr>
          <w:p w:rsidR="00C22F35" w:rsidRDefault="00C22F35" w:rsidP="00795700">
            <w:pPr>
              <w:pStyle w:val="normal0"/>
            </w:pPr>
            <w:r>
              <w:t xml:space="preserve">—Previously-noted consensus was forwarded and supported by VC.  </w:t>
            </w:r>
          </w:p>
          <w:p w:rsidR="00C22F35" w:rsidRDefault="00C22F35" w:rsidP="00795700">
            <w:pPr>
              <w:pStyle w:val="normal0"/>
              <w:rPr>
                <w:rFonts w:ascii="Tahoma" w:hAnsi="Tahoma"/>
                <w:sz w:val="20"/>
              </w:rPr>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#6 District and College Gov. Structures #10  Processes for Institu. Planning</w:t>
            </w:r>
          </w:p>
        </w:tc>
      </w:tr>
      <w:tr w:rsidR="00C22F35" w:rsidTr="00795700">
        <w:trPr>
          <w:tblCellSpacing w:w="20" w:type="dxa"/>
        </w:trPr>
        <w:tc>
          <w:tcPr>
            <w:tcW w:w="4497" w:type="dxa"/>
          </w:tcPr>
          <w:p w:rsidR="00C22F35" w:rsidRDefault="00C22F35" w:rsidP="00795700">
            <w:pPr>
              <w:pStyle w:val="normal0"/>
              <w:rPr>
                <w:rFonts w:ascii="Arial" w:hAnsi="Arial"/>
                <w:b/>
                <w:sz w:val="28"/>
              </w:rPr>
            </w:pPr>
            <w:r>
              <w:rPr>
                <w:rFonts w:ascii="Arial" w:hAnsi="Arial"/>
                <w:b/>
                <w:sz w:val="28"/>
              </w:rPr>
              <w:t xml:space="preserve">   Planning and Budgeting   </w:t>
            </w:r>
          </w:p>
          <w:p w:rsidR="00C22F35" w:rsidRDefault="00C22F35" w:rsidP="00795700">
            <w:pPr>
              <w:pStyle w:val="normal0"/>
              <w:rPr>
                <w:rFonts w:ascii="Arial" w:hAnsi="Arial"/>
                <w:sz w:val="28"/>
              </w:rPr>
            </w:pPr>
            <w:r>
              <w:rPr>
                <w:rFonts w:ascii="Arial" w:hAnsi="Arial"/>
                <w:b/>
                <w:sz w:val="28"/>
              </w:rPr>
              <w:t xml:space="preserve">   Council</w:t>
            </w:r>
            <w:r>
              <w:rPr>
                <w:rFonts w:ascii="Arial" w:hAnsi="Arial"/>
                <w:sz w:val="28"/>
              </w:rPr>
              <w:t>—</w:t>
            </w:r>
          </w:p>
          <w:p w:rsidR="00C22F35" w:rsidRDefault="00C22F35" w:rsidP="00795700">
            <w:pPr>
              <w:pStyle w:val="normal0"/>
              <w:rPr>
                <w:rFonts w:ascii="Arial" w:hAnsi="Arial"/>
              </w:rPr>
            </w:pPr>
            <w:r>
              <w:rPr>
                <w:rFonts w:ascii="Arial" w:hAnsi="Arial"/>
                <w:sz w:val="28"/>
              </w:rPr>
              <w:t xml:space="preserve">   Marie Butler/Robert Cabral</w:t>
            </w:r>
          </w:p>
          <w:p w:rsidR="00C22F35" w:rsidRDefault="00C22F35" w:rsidP="00795700">
            <w:pPr>
              <w:rPr>
                <w:b/>
                <w:sz w:val="28"/>
              </w:rPr>
            </w:pPr>
          </w:p>
        </w:tc>
        <w:tc>
          <w:tcPr>
            <w:tcW w:w="4926" w:type="dxa"/>
            <w:gridSpan w:val="2"/>
          </w:tcPr>
          <w:p w:rsidR="00C22F35" w:rsidRPr="00C106A7" w:rsidRDefault="00C22F35" w:rsidP="00795700">
            <w:pPr>
              <w:pStyle w:val="normal0"/>
            </w:pPr>
            <w:r>
              <w:t xml:space="preserve">—PBC adopted guiding principles and focused on potential absorption of grant-funded tenured positions into the General Fund (approximately 7 positions). </w:t>
            </w: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#6 District and College Gov. Structures #10  Processes for Institu. Planning</w:t>
            </w:r>
          </w:p>
        </w:tc>
      </w:tr>
      <w:tr w:rsidR="00C22F35" w:rsidTr="00795700">
        <w:trPr>
          <w:tblCellSpacing w:w="20" w:type="dxa"/>
        </w:trPr>
        <w:tc>
          <w:tcPr>
            <w:tcW w:w="4497" w:type="dxa"/>
          </w:tcPr>
          <w:p w:rsidR="00C22F35" w:rsidRDefault="00C22F35" w:rsidP="00795700">
            <w:pPr>
              <w:pStyle w:val="normal0"/>
              <w:rPr>
                <w:rFonts w:ascii="Arial" w:hAnsi="Arial"/>
                <w:b/>
                <w:sz w:val="28"/>
              </w:rPr>
            </w:pPr>
            <w:r>
              <w:rPr>
                <w:rFonts w:ascii="Arial" w:hAnsi="Arial"/>
                <w:b/>
                <w:sz w:val="28"/>
              </w:rPr>
              <w:t xml:space="preserve">   Program Effectiveness and</w:t>
            </w:r>
          </w:p>
          <w:p w:rsidR="00C22F35" w:rsidRDefault="00C22F35" w:rsidP="00795700">
            <w:pPr>
              <w:pStyle w:val="normal0"/>
              <w:rPr>
                <w:rFonts w:ascii="Arial" w:hAnsi="Arial"/>
                <w:sz w:val="28"/>
              </w:rPr>
            </w:pPr>
            <w:r>
              <w:rPr>
                <w:rFonts w:ascii="Arial" w:hAnsi="Arial"/>
                <w:b/>
                <w:sz w:val="28"/>
              </w:rPr>
              <w:t xml:space="preserve">   Planning Committee</w:t>
            </w:r>
            <w:r>
              <w:rPr>
                <w:rFonts w:ascii="Arial" w:hAnsi="Arial"/>
                <w:sz w:val="28"/>
              </w:rPr>
              <w:t>—</w:t>
            </w:r>
          </w:p>
          <w:p w:rsidR="00C22F35" w:rsidRDefault="00C22F35" w:rsidP="00795700">
            <w:pPr>
              <w:pStyle w:val="normal0"/>
              <w:rPr>
                <w:rFonts w:ascii="Arial" w:hAnsi="Arial"/>
              </w:rPr>
            </w:pPr>
            <w:r>
              <w:rPr>
                <w:rFonts w:ascii="Arial" w:hAnsi="Arial"/>
                <w:sz w:val="28"/>
              </w:rPr>
              <w:t xml:space="preserve">   Robert Cabral</w:t>
            </w:r>
          </w:p>
          <w:p w:rsidR="00C22F35" w:rsidRDefault="00C22F35" w:rsidP="00795700">
            <w:pPr>
              <w:pStyle w:val="normal0"/>
              <w:rPr>
                <w:rFonts w:ascii="Arial" w:hAnsi="Arial"/>
                <w:b/>
                <w:sz w:val="28"/>
              </w:rPr>
            </w:pPr>
          </w:p>
        </w:tc>
        <w:tc>
          <w:tcPr>
            <w:tcW w:w="4926" w:type="dxa"/>
            <w:gridSpan w:val="2"/>
          </w:tcPr>
          <w:p w:rsidR="00C22F35" w:rsidRDefault="00C22F35" w:rsidP="00795700">
            <w:pPr>
              <w:pStyle w:val="normal0"/>
            </w:pPr>
            <w:r>
              <w:t xml:space="preserve">—Special meeting to be held tomorrow will focus on refining the Core Guiding Principles (if needed), the PEPC description in the </w:t>
            </w:r>
            <w:r>
              <w:rPr>
                <w:i/>
              </w:rPr>
              <w:t>Shared Decision-Making Document</w:t>
            </w:r>
            <w:r>
              <w:t xml:space="preserve">, and revisitation of prioritization list in addition to review of PEP reports.   </w:t>
            </w: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 xml:space="preserve">#4  Educ. Prog. </w:t>
            </w:r>
          </w:p>
          <w:p w:rsidR="00C22F35" w:rsidRDefault="00C22F35" w:rsidP="00795700">
            <w:pPr>
              <w:spacing w:before="60" w:after="60"/>
              <w:rPr>
                <w:rFonts w:ascii="Tahoma" w:hAnsi="Tahoma"/>
                <w:sz w:val="20"/>
              </w:rPr>
            </w:pPr>
            <w:r>
              <w:rPr>
                <w:rFonts w:ascii="Tahoma" w:hAnsi="Tahoma"/>
                <w:sz w:val="20"/>
              </w:rPr>
              <w:t>Development;</w:t>
            </w:r>
          </w:p>
          <w:p w:rsidR="00C22F35" w:rsidRDefault="00C22F35" w:rsidP="00795700">
            <w:pPr>
              <w:spacing w:before="60" w:after="60"/>
              <w:rPr>
                <w:rFonts w:ascii="Tahoma" w:hAnsi="Tahoma"/>
                <w:sz w:val="20"/>
              </w:rPr>
            </w:pPr>
            <w:r>
              <w:rPr>
                <w:rFonts w:ascii="Tahoma" w:hAnsi="Tahoma"/>
                <w:sz w:val="20"/>
              </w:rPr>
              <w:t>#9  Program Review</w:t>
            </w:r>
          </w:p>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pStyle w:val="normal0"/>
              <w:rPr>
                <w:rFonts w:ascii="Arial" w:hAnsi="Arial"/>
                <w:sz w:val="28"/>
              </w:rPr>
            </w:pPr>
            <w:r>
              <w:rPr>
                <w:rFonts w:ascii="Arial" w:hAnsi="Arial"/>
                <w:b/>
                <w:sz w:val="28"/>
              </w:rPr>
              <w:t xml:space="preserve">   Individual Departmental</w:t>
            </w:r>
            <w:r>
              <w:rPr>
                <w:rFonts w:ascii="Arial" w:hAnsi="Arial"/>
                <w:b/>
                <w:sz w:val="28"/>
              </w:rPr>
              <w:br/>
              <w:t xml:space="preserve">   Reports</w:t>
            </w:r>
            <w:r>
              <w:rPr>
                <w:rFonts w:ascii="Arial" w:hAnsi="Arial"/>
                <w:sz w:val="28"/>
              </w:rPr>
              <w:t>—</w:t>
            </w:r>
          </w:p>
          <w:p w:rsidR="00C22F35" w:rsidRDefault="00C22F35" w:rsidP="00795700">
            <w:pPr>
              <w:pStyle w:val="normal0"/>
              <w:rPr>
                <w:rFonts w:ascii="Arial" w:hAnsi="Arial"/>
              </w:rPr>
            </w:pPr>
            <w:r>
              <w:rPr>
                <w:rFonts w:ascii="Arial" w:hAnsi="Arial"/>
                <w:sz w:val="28"/>
              </w:rPr>
              <w:t xml:space="preserve">   </w:t>
            </w:r>
          </w:p>
          <w:p w:rsidR="00C22F35" w:rsidRDefault="00C22F35" w:rsidP="00795700">
            <w:pPr>
              <w:pStyle w:val="normal0"/>
              <w:rPr>
                <w:rFonts w:ascii="Arial" w:hAnsi="Arial"/>
                <w:b/>
                <w:sz w:val="28"/>
              </w:rPr>
            </w:pPr>
          </w:p>
        </w:tc>
        <w:tc>
          <w:tcPr>
            <w:tcW w:w="4926" w:type="dxa"/>
            <w:gridSpan w:val="2"/>
          </w:tcPr>
          <w:p w:rsidR="00C22F35" w:rsidRDefault="00C22F35" w:rsidP="00795700">
            <w:pPr>
              <w:pStyle w:val="normal0"/>
            </w:pPr>
            <w:r>
              <w:t>No reports given.</w:t>
            </w: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pStyle w:val="Heading2"/>
              <w:rPr>
                <w:rFonts w:ascii="Arial" w:hAnsi="Arial"/>
                <w:b/>
                <w:sz w:val="32"/>
              </w:rPr>
            </w:pPr>
            <w:r>
              <w:rPr>
                <w:rFonts w:ascii="Arial" w:hAnsi="Arial"/>
                <w:b/>
                <w:sz w:val="32"/>
              </w:rPr>
              <w:lastRenderedPageBreak/>
              <w:t>Board and Committee Reports</w:t>
            </w:r>
          </w:p>
          <w:p w:rsidR="00C22F35" w:rsidRDefault="00C22F35" w:rsidP="00795700">
            <w:pPr>
              <w:spacing w:before="60" w:after="60"/>
              <w:rPr>
                <w:rFonts w:ascii="Tahoma" w:hAnsi="Tahoma"/>
                <w:sz w:val="20"/>
              </w:rPr>
            </w:pPr>
          </w:p>
        </w:tc>
        <w:tc>
          <w:tcPr>
            <w:tcW w:w="4926" w:type="dxa"/>
            <w:gridSpan w:val="2"/>
          </w:tcPr>
          <w:p w:rsidR="00C22F35" w:rsidRDefault="00C22F35" w:rsidP="00795700">
            <w:pPr>
              <w:pStyle w:val="normal0"/>
              <w:rPr>
                <w:rFonts w:ascii="Tahoma" w:hAnsi="Tahoma"/>
                <w:sz w:val="20"/>
              </w:rPr>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rPr>
                <w:sz w:val="28"/>
              </w:rPr>
            </w:pPr>
            <w:r>
              <w:rPr>
                <w:b/>
                <w:sz w:val="28"/>
              </w:rPr>
              <w:t xml:space="preserve">   Treasurer’s Report</w:t>
            </w:r>
            <w:r>
              <w:rPr>
                <w:sz w:val="28"/>
              </w:rPr>
              <w:t>—</w:t>
            </w:r>
          </w:p>
          <w:p w:rsidR="00C22F35" w:rsidRDefault="00C22F35" w:rsidP="00795700">
            <w:pPr>
              <w:rPr>
                <w:sz w:val="28"/>
              </w:rPr>
            </w:pPr>
            <w:r>
              <w:rPr>
                <w:sz w:val="28"/>
              </w:rPr>
              <w:t xml:space="preserve">   Maria Parker</w:t>
            </w:r>
          </w:p>
          <w:p w:rsidR="00C22F35" w:rsidRDefault="00C22F35" w:rsidP="00795700">
            <w:pPr>
              <w:spacing w:before="60" w:after="60"/>
              <w:rPr>
                <w:rFonts w:ascii="Tahoma" w:hAnsi="Tahoma"/>
                <w:sz w:val="20"/>
              </w:rPr>
            </w:pPr>
          </w:p>
        </w:tc>
        <w:tc>
          <w:tcPr>
            <w:tcW w:w="4926" w:type="dxa"/>
            <w:gridSpan w:val="2"/>
          </w:tcPr>
          <w:p w:rsidR="00C22F35" w:rsidRDefault="00C22F35" w:rsidP="00795700">
            <w:pPr>
              <w:pStyle w:val="normal0"/>
            </w:pPr>
            <w:r>
              <w:t xml:space="preserve">—M. Parker noted that the current balance is $1,102.31 and that the automatic Academic Senate </w:t>
            </w:r>
            <w:r w:rsidR="00734CA0">
              <w:t xml:space="preserve">dues </w:t>
            </w:r>
            <w:r>
              <w:t xml:space="preserve">deduction will be taken </w:t>
            </w:r>
            <w:r w:rsidR="00734CA0">
              <w:t>from</w:t>
            </w:r>
            <w:r>
              <w:t xml:space="preserve"> 3/31/10</w:t>
            </w:r>
            <w:r w:rsidR="00734CA0">
              <w:t xml:space="preserve"> paychecks</w:t>
            </w:r>
            <w:r>
              <w:t xml:space="preserve">.  </w:t>
            </w:r>
          </w:p>
          <w:p w:rsidR="00C22F35" w:rsidRDefault="00C22F35" w:rsidP="00795700">
            <w:pPr>
              <w:spacing w:after="120"/>
              <w:rPr>
                <w:rFonts w:ascii="Tahoma" w:hAnsi="Tahoma"/>
                <w:sz w:val="20"/>
              </w:rPr>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#10  Budget Development</w:t>
            </w:r>
          </w:p>
        </w:tc>
      </w:tr>
      <w:tr w:rsidR="00C22F35" w:rsidTr="00795700">
        <w:trPr>
          <w:tblCellSpacing w:w="20" w:type="dxa"/>
        </w:trPr>
        <w:tc>
          <w:tcPr>
            <w:tcW w:w="4497" w:type="dxa"/>
          </w:tcPr>
          <w:p w:rsidR="00C22F35" w:rsidRDefault="00C22F35" w:rsidP="00795700">
            <w:pPr>
              <w:pStyle w:val="normal0"/>
              <w:rPr>
                <w:rFonts w:ascii="Arial" w:hAnsi="Arial"/>
                <w:sz w:val="28"/>
              </w:rPr>
            </w:pPr>
            <w:r>
              <w:rPr>
                <w:rFonts w:ascii="Arial" w:hAnsi="Arial"/>
                <w:b/>
                <w:sz w:val="28"/>
              </w:rPr>
              <w:t xml:space="preserve">   Basic Skills Initiative</w:t>
            </w:r>
            <w:r>
              <w:rPr>
                <w:rFonts w:ascii="Arial" w:hAnsi="Arial"/>
                <w:sz w:val="28"/>
              </w:rPr>
              <w:t>—</w:t>
            </w:r>
          </w:p>
          <w:p w:rsidR="00C22F35" w:rsidRDefault="00C22F35" w:rsidP="00795700">
            <w:pPr>
              <w:pStyle w:val="normal0"/>
              <w:rPr>
                <w:rFonts w:ascii="Arial" w:hAnsi="Arial"/>
              </w:rPr>
            </w:pPr>
            <w:r>
              <w:rPr>
                <w:rFonts w:ascii="Arial" w:hAnsi="Arial"/>
                <w:sz w:val="28"/>
              </w:rPr>
              <w:t xml:space="preserve">   Jenny Redding</w:t>
            </w:r>
          </w:p>
          <w:p w:rsidR="00C22F35" w:rsidRDefault="00C22F35" w:rsidP="00795700">
            <w:pPr>
              <w:spacing w:before="60" w:after="60"/>
              <w:rPr>
                <w:rFonts w:ascii="Tahoma" w:hAnsi="Tahoma"/>
                <w:sz w:val="20"/>
              </w:rPr>
            </w:pPr>
          </w:p>
        </w:tc>
        <w:tc>
          <w:tcPr>
            <w:tcW w:w="4926" w:type="dxa"/>
            <w:gridSpan w:val="2"/>
          </w:tcPr>
          <w:p w:rsidR="00C22F35" w:rsidRDefault="00C22F35" w:rsidP="00795700">
            <w:pPr>
              <w:pStyle w:val="normal0"/>
              <w:rPr>
                <w:rFonts w:ascii="Tahoma" w:hAnsi="Tahoma"/>
                <w:sz w:val="20"/>
              </w:rPr>
            </w:pPr>
            <w:r>
              <w:t>—J. Redding distributed Draft Minutes from Committee’s March 15</w:t>
            </w:r>
            <w:r w:rsidRPr="002C017F">
              <w:rPr>
                <w:vertAlign w:val="superscript"/>
              </w:rPr>
              <w:t>th</w:t>
            </w:r>
            <w:r>
              <w:t xml:space="preserve"> meeting highlighting discussion of the streamlined Writing Center to be supported through BSI funding.</w:t>
            </w:r>
          </w:p>
          <w:p w:rsidR="00C22F35" w:rsidRDefault="00C22F35" w:rsidP="00795700">
            <w:pPr>
              <w:pStyle w:val="normal0"/>
              <w:rPr>
                <w:rFonts w:ascii="Tahoma" w:hAnsi="Tahoma"/>
                <w:sz w:val="20"/>
              </w:rPr>
            </w:pPr>
          </w:p>
        </w:tc>
        <w:tc>
          <w:tcPr>
            <w:tcW w:w="1608" w:type="dxa"/>
            <w:gridSpan w:val="2"/>
          </w:tcPr>
          <w:p w:rsidR="00C22F35" w:rsidRDefault="00C22F35" w:rsidP="00795700">
            <w:pPr>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#4  Educ. Prog. Development;</w:t>
            </w:r>
          </w:p>
          <w:p w:rsidR="00C22F35" w:rsidRDefault="00C22F35" w:rsidP="00795700">
            <w:pPr>
              <w:spacing w:before="60" w:after="60"/>
              <w:rPr>
                <w:rFonts w:ascii="Tahoma" w:hAnsi="Tahoma"/>
                <w:sz w:val="20"/>
              </w:rPr>
            </w:pPr>
            <w:r>
              <w:rPr>
                <w:rFonts w:ascii="Tahoma" w:hAnsi="Tahoma"/>
                <w:sz w:val="20"/>
              </w:rPr>
              <w:t>#5  Policies regarding student prep. and success</w:t>
            </w:r>
          </w:p>
        </w:tc>
      </w:tr>
      <w:tr w:rsidR="00C22F35" w:rsidTr="00795700">
        <w:trPr>
          <w:tblCellSpacing w:w="20" w:type="dxa"/>
        </w:trPr>
        <w:tc>
          <w:tcPr>
            <w:tcW w:w="4497" w:type="dxa"/>
          </w:tcPr>
          <w:p w:rsidR="00C22F35" w:rsidRDefault="00C22F35" w:rsidP="00795700">
            <w:pPr>
              <w:rPr>
                <w:sz w:val="28"/>
              </w:rPr>
            </w:pPr>
            <w:r>
              <w:rPr>
                <w:b/>
                <w:sz w:val="28"/>
              </w:rPr>
              <w:t xml:space="preserve">   Accreditation Committee</w:t>
            </w:r>
            <w:r>
              <w:rPr>
                <w:sz w:val="28"/>
              </w:rPr>
              <w:t>—</w:t>
            </w:r>
          </w:p>
          <w:p w:rsidR="00C22F35" w:rsidRDefault="00C22F35" w:rsidP="00795700">
            <w:pPr>
              <w:rPr>
                <w:sz w:val="28"/>
              </w:rPr>
            </w:pPr>
            <w:r>
              <w:rPr>
                <w:sz w:val="28"/>
              </w:rPr>
              <w:t xml:space="preserve">   Steven Hall</w:t>
            </w:r>
          </w:p>
          <w:p w:rsidR="00C22F35" w:rsidRDefault="00C22F35" w:rsidP="00795700">
            <w:pPr>
              <w:spacing w:before="60" w:after="60"/>
              <w:rPr>
                <w:rFonts w:ascii="Tahoma" w:hAnsi="Tahoma"/>
                <w:sz w:val="20"/>
              </w:rPr>
            </w:pPr>
          </w:p>
        </w:tc>
        <w:tc>
          <w:tcPr>
            <w:tcW w:w="4926" w:type="dxa"/>
            <w:gridSpan w:val="2"/>
          </w:tcPr>
          <w:p w:rsidR="00C22F35" w:rsidRDefault="00C22F35" w:rsidP="00795700">
            <w:pPr>
              <w:pStyle w:val="normal0"/>
            </w:pPr>
            <w:r>
              <w:t xml:space="preserve">—S. Hall stated that today’s deadline for drafts from standard co-chairs is in place and that the document should then be forwarded to the college community for review and input. </w:t>
            </w:r>
          </w:p>
          <w:p w:rsidR="00C22F35" w:rsidRDefault="00C22F35" w:rsidP="00795700">
            <w:pPr>
              <w:pStyle w:val="normal0"/>
              <w:rPr>
                <w:rFonts w:ascii="Tahoma" w:hAnsi="Tahoma"/>
                <w:sz w:val="20"/>
              </w:rPr>
            </w:pPr>
          </w:p>
        </w:tc>
        <w:tc>
          <w:tcPr>
            <w:tcW w:w="1608" w:type="dxa"/>
            <w:gridSpan w:val="2"/>
          </w:tcPr>
          <w:p w:rsidR="00C22F35" w:rsidRDefault="00C22F35" w:rsidP="00795700">
            <w:pPr>
              <w:spacing w:before="60" w:after="60"/>
              <w:rPr>
                <w:rFonts w:ascii="Tahoma" w:hAnsi="Tahoma"/>
                <w:sz w:val="20"/>
              </w:rPr>
            </w:pPr>
            <w:r>
              <w:rPr>
                <w:rFonts w:ascii="Tahoma" w:hAnsi="Tahoma"/>
                <w:sz w:val="20"/>
              </w:rPr>
              <w:t>Public review of draft Accreditation Self Study to be done during March.</w:t>
            </w: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#7:  Faculty roles and involvement in accreditation</w:t>
            </w:r>
          </w:p>
        </w:tc>
      </w:tr>
      <w:tr w:rsidR="00C22F35" w:rsidTr="00795700">
        <w:trPr>
          <w:tblCellSpacing w:w="20" w:type="dxa"/>
        </w:trPr>
        <w:tc>
          <w:tcPr>
            <w:tcW w:w="4497" w:type="dxa"/>
          </w:tcPr>
          <w:p w:rsidR="00C22F35" w:rsidRDefault="00C22F35" w:rsidP="00795700">
            <w:pPr>
              <w:pStyle w:val="normal0"/>
              <w:rPr>
                <w:rFonts w:ascii="Arial" w:hAnsi="Arial"/>
                <w:sz w:val="28"/>
              </w:rPr>
            </w:pPr>
            <w:r>
              <w:rPr>
                <w:rFonts w:ascii="Arial" w:hAnsi="Arial"/>
                <w:b/>
                <w:sz w:val="28"/>
              </w:rPr>
              <w:t xml:space="preserve">   Technology Committee</w:t>
            </w:r>
            <w:r>
              <w:rPr>
                <w:rFonts w:ascii="Arial" w:hAnsi="Arial"/>
                <w:sz w:val="28"/>
              </w:rPr>
              <w:t>—</w:t>
            </w:r>
          </w:p>
          <w:p w:rsidR="00C22F35" w:rsidRDefault="00C22F35" w:rsidP="00795700">
            <w:pPr>
              <w:pStyle w:val="normal0"/>
              <w:rPr>
                <w:rFonts w:ascii="Tahoma" w:hAnsi="Tahoma"/>
                <w:sz w:val="20"/>
              </w:rPr>
            </w:pPr>
            <w:r>
              <w:rPr>
                <w:rFonts w:ascii="Arial" w:hAnsi="Arial"/>
                <w:sz w:val="28"/>
              </w:rPr>
              <w:t xml:space="preserve">   Linda Kamaila</w:t>
            </w:r>
          </w:p>
        </w:tc>
        <w:tc>
          <w:tcPr>
            <w:tcW w:w="4926" w:type="dxa"/>
            <w:gridSpan w:val="2"/>
          </w:tcPr>
          <w:p w:rsidR="00C22F35" w:rsidRDefault="00C22F35" w:rsidP="00795700">
            <w:pPr>
              <w:pStyle w:val="normal0"/>
            </w:pPr>
            <w:r>
              <w:t xml:space="preserve">—No report given.  </w:t>
            </w:r>
            <w:r w:rsidR="00734CA0">
              <w:t>A. Valle announced that t</w:t>
            </w:r>
            <w:r>
              <w:t>he next meeting will be held March 25</w:t>
            </w:r>
            <w:r w:rsidRPr="002C017F">
              <w:rPr>
                <w:vertAlign w:val="superscript"/>
              </w:rPr>
              <w:t>th</w:t>
            </w:r>
            <w:r>
              <w:t xml:space="preserve">. </w:t>
            </w:r>
          </w:p>
          <w:p w:rsidR="00C22F35" w:rsidRDefault="00C22F35" w:rsidP="00795700">
            <w:pPr>
              <w:pStyle w:val="normal0"/>
              <w:rPr>
                <w:rFonts w:ascii="Tahoma" w:hAnsi="Tahoma"/>
                <w:sz w:val="20"/>
              </w:rPr>
            </w:pPr>
          </w:p>
          <w:p w:rsidR="00C22F35" w:rsidRDefault="00C22F35" w:rsidP="00795700">
            <w:pPr>
              <w:pStyle w:val="normal0"/>
              <w:rPr>
                <w:rFonts w:ascii="Tahoma" w:hAnsi="Tahoma"/>
                <w:sz w:val="20"/>
              </w:rPr>
            </w:pPr>
          </w:p>
        </w:tc>
        <w:tc>
          <w:tcPr>
            <w:tcW w:w="1608" w:type="dxa"/>
            <w:gridSpan w:val="2"/>
          </w:tcPr>
          <w:p w:rsidR="00C22F35" w:rsidRPr="009E1F04" w:rsidRDefault="00C22F35" w:rsidP="00795700">
            <w:pPr>
              <w:spacing w:before="60" w:after="60"/>
              <w:rPr>
                <w:rFonts w:ascii="Tahoma" w:hAnsi="Tahoma"/>
                <w:sz w:val="20"/>
              </w:rPr>
            </w:pPr>
            <w:r w:rsidRPr="009E1F04">
              <w:rPr>
                <w:rFonts w:ascii="Tahoma" w:hAnsi="Tahoma"/>
                <w:sz w:val="20"/>
              </w:rPr>
              <w:t>Streamlined Distance Learning Appendix will be drafted and sent to Technology Committee and Curriculum Committee for review.</w:t>
            </w: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#4  Educ. Prog. Development;</w:t>
            </w:r>
          </w:p>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pStyle w:val="normal0"/>
              <w:rPr>
                <w:rFonts w:ascii="Arial" w:hAnsi="Arial"/>
                <w:b/>
                <w:sz w:val="28"/>
              </w:rPr>
            </w:pPr>
            <w:r>
              <w:rPr>
                <w:rFonts w:ascii="Tahoma" w:hAnsi="Tahoma"/>
                <w:sz w:val="20"/>
              </w:rPr>
              <w:t xml:space="preserve">    </w:t>
            </w:r>
            <w:r>
              <w:rPr>
                <w:rFonts w:ascii="Arial" w:hAnsi="Arial"/>
                <w:b/>
                <w:sz w:val="28"/>
              </w:rPr>
              <w:t xml:space="preserve">Professional Development </w:t>
            </w:r>
          </w:p>
          <w:p w:rsidR="00C22F35" w:rsidRDefault="00C22F35" w:rsidP="00795700">
            <w:pPr>
              <w:pStyle w:val="normal0"/>
              <w:rPr>
                <w:rFonts w:ascii="Arial" w:hAnsi="Arial"/>
                <w:sz w:val="28"/>
              </w:rPr>
            </w:pPr>
            <w:r>
              <w:rPr>
                <w:rFonts w:ascii="Arial" w:hAnsi="Arial"/>
                <w:b/>
                <w:sz w:val="28"/>
              </w:rPr>
              <w:lastRenderedPageBreak/>
              <w:t xml:space="preserve">   Committee</w:t>
            </w:r>
            <w:r>
              <w:rPr>
                <w:rFonts w:ascii="Arial" w:hAnsi="Arial"/>
                <w:sz w:val="28"/>
              </w:rPr>
              <w:t>—</w:t>
            </w:r>
          </w:p>
          <w:p w:rsidR="00C22F35" w:rsidRDefault="00C22F35" w:rsidP="00795700">
            <w:pPr>
              <w:pStyle w:val="normal0"/>
              <w:rPr>
                <w:rFonts w:ascii="Arial" w:hAnsi="Arial"/>
              </w:rPr>
            </w:pPr>
            <w:r>
              <w:rPr>
                <w:rFonts w:ascii="Arial" w:hAnsi="Arial"/>
                <w:sz w:val="28"/>
              </w:rPr>
              <w:t xml:space="preserve">   Shannon Newby</w:t>
            </w:r>
          </w:p>
          <w:p w:rsidR="00C22F35" w:rsidRDefault="00C22F35" w:rsidP="00795700">
            <w:pPr>
              <w:spacing w:before="60" w:after="60"/>
              <w:rPr>
                <w:rFonts w:ascii="Tahoma" w:hAnsi="Tahoma"/>
                <w:sz w:val="20"/>
              </w:rPr>
            </w:pPr>
          </w:p>
        </w:tc>
        <w:tc>
          <w:tcPr>
            <w:tcW w:w="4926" w:type="dxa"/>
            <w:gridSpan w:val="2"/>
          </w:tcPr>
          <w:p w:rsidR="00C22F35" w:rsidRDefault="00C22F35" w:rsidP="00795700">
            <w:pPr>
              <w:pStyle w:val="normal0"/>
              <w:rPr>
                <w:rFonts w:ascii="Tahoma" w:hAnsi="Tahoma"/>
                <w:sz w:val="20"/>
              </w:rPr>
            </w:pPr>
            <w:r>
              <w:lastRenderedPageBreak/>
              <w:t xml:space="preserve">—No report given.  Minutes distributed for </w:t>
            </w:r>
            <w:r>
              <w:lastRenderedPageBreak/>
              <w:t xml:space="preserve">review.  </w:t>
            </w:r>
          </w:p>
          <w:p w:rsidR="00C22F35" w:rsidRDefault="00C22F35" w:rsidP="00795700">
            <w:pPr>
              <w:pStyle w:val="normal0"/>
              <w:rPr>
                <w:rFonts w:ascii="Tahoma" w:hAnsi="Tahoma"/>
                <w:sz w:val="20"/>
              </w:rPr>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 xml:space="preserve">#8  Policies </w:t>
            </w:r>
            <w:r>
              <w:rPr>
                <w:rFonts w:ascii="Tahoma" w:hAnsi="Tahoma"/>
                <w:sz w:val="20"/>
              </w:rPr>
              <w:lastRenderedPageBreak/>
              <w:t>for Faculty Prof. Development</w:t>
            </w:r>
          </w:p>
        </w:tc>
      </w:tr>
      <w:tr w:rsidR="00C22F35" w:rsidTr="00795700">
        <w:trPr>
          <w:tblCellSpacing w:w="20" w:type="dxa"/>
        </w:trPr>
        <w:tc>
          <w:tcPr>
            <w:tcW w:w="4497" w:type="dxa"/>
          </w:tcPr>
          <w:p w:rsidR="00C22F35" w:rsidRDefault="00C22F35" w:rsidP="00795700">
            <w:pPr>
              <w:pStyle w:val="normal0"/>
              <w:rPr>
                <w:rFonts w:ascii="Arial" w:hAnsi="Arial"/>
                <w:b/>
                <w:sz w:val="28"/>
              </w:rPr>
            </w:pPr>
            <w:r>
              <w:rPr>
                <w:rFonts w:ascii="Arial" w:hAnsi="Arial"/>
                <w:b/>
                <w:sz w:val="28"/>
              </w:rPr>
              <w:lastRenderedPageBreak/>
              <w:t xml:space="preserve">   Campus Use, Development, </w:t>
            </w:r>
          </w:p>
          <w:p w:rsidR="00C22F35" w:rsidRDefault="00C22F35" w:rsidP="00795700">
            <w:pPr>
              <w:pStyle w:val="normal0"/>
              <w:rPr>
                <w:rFonts w:ascii="Arial" w:hAnsi="Arial"/>
                <w:sz w:val="28"/>
              </w:rPr>
            </w:pPr>
            <w:r>
              <w:rPr>
                <w:rFonts w:ascii="Arial" w:hAnsi="Arial"/>
                <w:b/>
                <w:sz w:val="28"/>
              </w:rPr>
              <w:t xml:space="preserve">   and Safety</w:t>
            </w:r>
            <w:r>
              <w:rPr>
                <w:rFonts w:ascii="Arial" w:hAnsi="Arial"/>
                <w:sz w:val="28"/>
              </w:rPr>
              <w:t>—</w:t>
            </w:r>
          </w:p>
          <w:p w:rsidR="00C22F35" w:rsidRDefault="00C22F35" w:rsidP="00795700">
            <w:pPr>
              <w:pStyle w:val="normal0"/>
              <w:rPr>
                <w:rFonts w:ascii="Arial" w:hAnsi="Arial"/>
                <w:sz w:val="28"/>
              </w:rPr>
            </w:pPr>
            <w:r>
              <w:rPr>
                <w:rFonts w:ascii="Arial" w:hAnsi="Arial"/>
                <w:sz w:val="28"/>
              </w:rPr>
              <w:t xml:space="preserve">   Mary Jones</w:t>
            </w:r>
          </w:p>
          <w:p w:rsidR="00C22F35" w:rsidRDefault="00C22F35" w:rsidP="00795700">
            <w:pPr>
              <w:spacing w:before="60" w:after="60"/>
              <w:rPr>
                <w:rFonts w:ascii="Tahoma" w:hAnsi="Tahoma"/>
                <w:sz w:val="20"/>
              </w:rPr>
            </w:pPr>
          </w:p>
        </w:tc>
        <w:tc>
          <w:tcPr>
            <w:tcW w:w="4926" w:type="dxa"/>
            <w:gridSpan w:val="2"/>
          </w:tcPr>
          <w:p w:rsidR="00C22F35" w:rsidRDefault="00C22F35" w:rsidP="00795700">
            <w:pPr>
              <w:pStyle w:val="normal0"/>
            </w:pPr>
            <w:r>
              <w:t xml:space="preserve">—M. Jones reported in response to L. Kamaila’s concerns raised last meeting about locked classrooms that no explanation had been forthcoming.  The posting of the evening dean will occur for the switchboard personnel’s convenience and R. Cabral asked that this same information be provided to him.  M. Jones further stated that cameras are up and running.  J. Redding asked what follow-up had occurred with regard to the principle of consultation as applied to moving faculty offices.  M. Jones stated that such space usage had been unilaterally removed from CUDs charge.  J. Redding asked A. Valle if faculty felt that such consultation had occurred.  Both EOPS faculty present stated that adequate consultation had not occurred.  R. Cabral suggested the formation of an </w:t>
            </w:r>
            <w:r>
              <w:rPr>
                <w:i/>
              </w:rPr>
              <w:t>ad hoc</w:t>
            </w:r>
            <w:r>
              <w:t xml:space="preserve"> committee to investigate the matter further and report back to the Senate.  J. Redding volunteered to chair such an </w:t>
            </w:r>
            <w:r>
              <w:rPr>
                <w:i/>
              </w:rPr>
              <w:t>ad hoc</w:t>
            </w:r>
            <w:r>
              <w:t xml:space="preserve"> committee.  R. Cabral asked faculty interested in serving on same to e-mail J. Redding.</w:t>
            </w:r>
          </w:p>
          <w:p w:rsidR="00C22F35" w:rsidRDefault="00C22F35" w:rsidP="00795700">
            <w:pPr>
              <w:pStyle w:val="normal0"/>
            </w:pPr>
          </w:p>
          <w:p w:rsidR="00C22F35" w:rsidRDefault="00C22F35" w:rsidP="00795700">
            <w:pPr>
              <w:pStyle w:val="normal0"/>
            </w:pPr>
            <w:r>
              <w:t xml:space="preserve">R. Cabral raised the issue of health issues related to ambulance presence on campus of late.  M. Jones stated that three ambulances were recently requested, one dealing with a profuse bleeder and two dealing with response to severe chest pain.  M. Jones further stated that she had recently been informed that her position has been reduced from a 12-month </w:t>
            </w:r>
            <w:r>
              <w:lastRenderedPageBreak/>
              <w:t>position to an 11-month position and that no health center staffing would be available from May 14</w:t>
            </w:r>
            <w:r w:rsidRPr="001374FE">
              <w:rPr>
                <w:vertAlign w:val="superscript"/>
              </w:rPr>
              <w:t>th</w:t>
            </w:r>
            <w:r>
              <w:t xml:space="preserve"> through June 14</w:t>
            </w:r>
            <w:r w:rsidRPr="001374FE">
              <w:rPr>
                <w:vertAlign w:val="superscript"/>
              </w:rPr>
              <w:t>th</w:t>
            </w:r>
            <w:r>
              <w:t>.  M. Jones stated that she was gravely concerned about the lack of proper healthcare staffing especially during the six-week summer session and that this was in violation of Title 5 and Ed Code regulatory requirements.  R. Cabral asked that this item be placed on the next Academic Senate meeting agenda as an action item.</w:t>
            </w:r>
          </w:p>
          <w:p w:rsidR="00C22F35" w:rsidRPr="002C017F" w:rsidRDefault="00C22F35" w:rsidP="00795700">
            <w:pPr>
              <w:pStyle w:val="normal0"/>
              <w:rPr>
                <w:rFonts w:ascii="Tahoma" w:hAnsi="Tahoma"/>
                <w:sz w:val="20"/>
              </w:rPr>
            </w:pPr>
          </w:p>
        </w:tc>
        <w:tc>
          <w:tcPr>
            <w:tcW w:w="1608" w:type="dxa"/>
            <w:gridSpan w:val="2"/>
          </w:tcPr>
          <w:p w:rsidR="00C22F35" w:rsidRDefault="00C22F35" w:rsidP="00795700">
            <w:pPr>
              <w:spacing w:before="60" w:after="60"/>
              <w:rPr>
                <w:rFonts w:ascii="Tahoma" w:hAnsi="Tahoma"/>
                <w:sz w:val="20"/>
              </w:rPr>
            </w:pPr>
            <w:r>
              <w:rPr>
                <w:rFonts w:ascii="Tahoma" w:hAnsi="Tahoma"/>
                <w:sz w:val="20"/>
              </w:rPr>
              <w:lastRenderedPageBreak/>
              <w:t>Ad Hoc Committee will begin investigating whether or not adequate faculty consultation occurred with regard to decision to move EOPS offices.  Also, process used to change CUDS charge will be investigated; Facilities Master Plan and Educational Master Plan will also be consulted.</w:t>
            </w: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r>
              <w:rPr>
                <w:rFonts w:ascii="Tahoma" w:hAnsi="Tahoma"/>
                <w:sz w:val="20"/>
              </w:rPr>
              <w:t xml:space="preserve">Action item regarding adequate Health Center staffing to be placed on next Academic Senate </w:t>
            </w:r>
            <w:r>
              <w:rPr>
                <w:rFonts w:ascii="Tahoma" w:hAnsi="Tahoma"/>
                <w:sz w:val="20"/>
              </w:rPr>
              <w:lastRenderedPageBreak/>
              <w:t>meeting agenda.</w:t>
            </w: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#10  Processes for Institu. Planning</w:t>
            </w:r>
          </w:p>
        </w:tc>
      </w:tr>
      <w:tr w:rsidR="00C22F35" w:rsidTr="00795700">
        <w:trPr>
          <w:tblCellSpacing w:w="20" w:type="dxa"/>
        </w:trPr>
        <w:tc>
          <w:tcPr>
            <w:tcW w:w="4497" w:type="dxa"/>
          </w:tcPr>
          <w:p w:rsidR="00C22F35" w:rsidRDefault="00C22F35" w:rsidP="00795700">
            <w:pPr>
              <w:rPr>
                <w:sz w:val="28"/>
              </w:rPr>
            </w:pPr>
            <w:r>
              <w:rPr>
                <w:b/>
                <w:sz w:val="28"/>
              </w:rPr>
              <w:lastRenderedPageBreak/>
              <w:t xml:space="preserve">   Learning Outcomes Team</w:t>
            </w:r>
            <w:r>
              <w:rPr>
                <w:sz w:val="28"/>
              </w:rPr>
              <w:t>—</w:t>
            </w:r>
          </w:p>
          <w:p w:rsidR="00C22F35" w:rsidRDefault="00C22F35" w:rsidP="00795700">
            <w:pPr>
              <w:rPr>
                <w:sz w:val="28"/>
              </w:rPr>
            </w:pPr>
            <w:r>
              <w:rPr>
                <w:sz w:val="28"/>
              </w:rPr>
              <w:t xml:space="preserve">   Marlene Dean/Lilia Ruvalcaba</w:t>
            </w:r>
          </w:p>
          <w:p w:rsidR="00C22F35" w:rsidRDefault="00C22F35" w:rsidP="00795700">
            <w:pPr>
              <w:pStyle w:val="normal0"/>
              <w:rPr>
                <w:rFonts w:ascii="Arial" w:hAnsi="Arial"/>
                <w:b/>
                <w:sz w:val="28"/>
              </w:rPr>
            </w:pPr>
          </w:p>
        </w:tc>
        <w:tc>
          <w:tcPr>
            <w:tcW w:w="4926" w:type="dxa"/>
            <w:gridSpan w:val="2"/>
          </w:tcPr>
          <w:p w:rsidR="00C22F35" w:rsidRDefault="00C22F35" w:rsidP="00795700">
            <w:pPr>
              <w:pStyle w:val="normal0"/>
            </w:pPr>
            <w:r>
              <w:t xml:space="preserve">—G. Guevara who attended last week’s meeting explained that a cluster of faculty will be trained on the </w:t>
            </w:r>
            <w:r>
              <w:rPr>
                <w:i/>
              </w:rPr>
              <w:t>eLumen</w:t>
            </w:r>
            <w:r>
              <w:t xml:space="preserve"> software package recently purchased with STEM funds.  A. Hayashi noted that such software has very little to do with the STEM grant itself and that faculty are under no compunction to learn such software as it relates to STEM. </w:t>
            </w:r>
          </w:p>
          <w:p w:rsidR="00C22F35" w:rsidRDefault="00C22F35" w:rsidP="00795700">
            <w:pPr>
              <w:pStyle w:val="normal0"/>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#4  Educ. Prog. Development</w:t>
            </w:r>
          </w:p>
        </w:tc>
      </w:tr>
      <w:tr w:rsidR="00C22F35" w:rsidTr="00795700">
        <w:trPr>
          <w:tblCellSpacing w:w="20" w:type="dxa"/>
        </w:trPr>
        <w:tc>
          <w:tcPr>
            <w:tcW w:w="4497" w:type="dxa"/>
          </w:tcPr>
          <w:p w:rsidR="00C22F35" w:rsidRDefault="00C22F35" w:rsidP="00795700">
            <w:pPr>
              <w:rPr>
                <w:sz w:val="28"/>
              </w:rPr>
            </w:pPr>
            <w:r>
              <w:rPr>
                <w:b/>
                <w:sz w:val="28"/>
              </w:rPr>
              <w:t xml:space="preserve">   Curriculum</w:t>
            </w:r>
            <w:r>
              <w:rPr>
                <w:sz w:val="28"/>
              </w:rPr>
              <w:t>—</w:t>
            </w:r>
          </w:p>
          <w:p w:rsidR="00C22F35" w:rsidRDefault="00C22F35" w:rsidP="00795700">
            <w:pPr>
              <w:rPr>
                <w:b/>
                <w:sz w:val="28"/>
              </w:rPr>
            </w:pPr>
            <w:r>
              <w:rPr>
                <w:sz w:val="28"/>
              </w:rPr>
              <w:t xml:space="preserve">   Jenny Redding</w:t>
            </w:r>
          </w:p>
        </w:tc>
        <w:tc>
          <w:tcPr>
            <w:tcW w:w="4926" w:type="dxa"/>
            <w:gridSpan w:val="2"/>
          </w:tcPr>
          <w:p w:rsidR="00C22F35" w:rsidRDefault="00C22F35" w:rsidP="00795700">
            <w:pPr>
              <w:pStyle w:val="normal0"/>
            </w:pPr>
            <w:r>
              <w:t>—J. Redding stated that processing of curriculum continues and that the next meeting is on Wednesday.</w:t>
            </w:r>
          </w:p>
          <w:p w:rsidR="00C22F35" w:rsidRDefault="00C22F35" w:rsidP="00795700">
            <w:pPr>
              <w:pStyle w:val="normal0"/>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#1:  Curriculum</w:t>
            </w:r>
          </w:p>
        </w:tc>
      </w:tr>
      <w:tr w:rsidR="00C22F35" w:rsidTr="00795700">
        <w:trPr>
          <w:tblCellSpacing w:w="20" w:type="dxa"/>
        </w:trPr>
        <w:tc>
          <w:tcPr>
            <w:tcW w:w="4497" w:type="dxa"/>
          </w:tcPr>
          <w:p w:rsidR="00C22F35" w:rsidRDefault="00C22F35" w:rsidP="00795700">
            <w:pPr>
              <w:rPr>
                <w:sz w:val="28"/>
              </w:rPr>
            </w:pPr>
            <w:r>
              <w:rPr>
                <w:b/>
                <w:sz w:val="28"/>
              </w:rPr>
              <w:t xml:space="preserve">   AFT Report—</w:t>
            </w:r>
          </w:p>
          <w:p w:rsidR="00C22F35" w:rsidRDefault="00C22F35" w:rsidP="00795700">
            <w:pPr>
              <w:rPr>
                <w:b/>
                <w:sz w:val="28"/>
              </w:rPr>
            </w:pPr>
            <w:r>
              <w:rPr>
                <w:sz w:val="28"/>
              </w:rPr>
              <w:t xml:space="preserve">   Mary Jones</w:t>
            </w:r>
          </w:p>
        </w:tc>
        <w:tc>
          <w:tcPr>
            <w:tcW w:w="4926" w:type="dxa"/>
            <w:gridSpan w:val="2"/>
          </w:tcPr>
          <w:p w:rsidR="00C22F35" w:rsidRDefault="00C22F35" w:rsidP="00795700">
            <w:pPr>
              <w:pStyle w:val="normal0"/>
            </w:pPr>
            <w:r>
              <w:t xml:space="preserve">—M. Jones explained that the variety of “endorsements” now appearing in our mailboxes have not been approved, that such contain misinformation, and the many inappropriate statements have been made.  </w:t>
            </w:r>
          </w:p>
          <w:p w:rsidR="00C22F35" w:rsidRDefault="00C22F35" w:rsidP="00795700">
            <w:pPr>
              <w:pStyle w:val="normal0"/>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pStyle w:val="Heading2"/>
              <w:rPr>
                <w:rFonts w:ascii="Arial" w:hAnsi="Arial"/>
                <w:b/>
                <w:sz w:val="32"/>
              </w:rPr>
            </w:pPr>
            <w:r>
              <w:rPr>
                <w:rFonts w:ascii="Arial" w:hAnsi="Arial"/>
                <w:b/>
                <w:sz w:val="32"/>
              </w:rPr>
              <w:lastRenderedPageBreak/>
              <w:t>District Committees</w:t>
            </w:r>
          </w:p>
          <w:p w:rsidR="00C22F35" w:rsidRDefault="00C22F35" w:rsidP="00795700">
            <w:pPr>
              <w:rPr>
                <w:b/>
                <w:sz w:val="28"/>
              </w:rPr>
            </w:pPr>
          </w:p>
        </w:tc>
        <w:tc>
          <w:tcPr>
            <w:tcW w:w="4926" w:type="dxa"/>
            <w:gridSpan w:val="2"/>
          </w:tcPr>
          <w:p w:rsidR="00C22F35" w:rsidRDefault="00C22F35" w:rsidP="00795700">
            <w:pPr>
              <w:pStyle w:val="normal0"/>
            </w:pPr>
            <w:r>
              <w:t>All district committees meet the fourth Thursday of each month.</w:t>
            </w: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p>
        </w:tc>
      </w:tr>
      <w:tr w:rsidR="00C22F35" w:rsidTr="00795700">
        <w:trPr>
          <w:tblCellSpacing w:w="20" w:type="dxa"/>
        </w:trPr>
        <w:tc>
          <w:tcPr>
            <w:tcW w:w="4497" w:type="dxa"/>
          </w:tcPr>
          <w:p w:rsidR="00C22F35" w:rsidRDefault="00C22F35" w:rsidP="00795700">
            <w:pPr>
              <w:pStyle w:val="Heading2"/>
              <w:rPr>
                <w:rFonts w:ascii="Arial" w:hAnsi="Arial"/>
                <w:b/>
                <w:sz w:val="28"/>
              </w:rPr>
            </w:pPr>
            <w:r>
              <w:rPr>
                <w:b/>
                <w:sz w:val="32"/>
              </w:rPr>
              <w:t xml:space="preserve">  </w:t>
            </w:r>
            <w:r>
              <w:rPr>
                <w:rFonts w:ascii="Arial" w:hAnsi="Arial"/>
                <w:b/>
                <w:sz w:val="28"/>
              </w:rPr>
              <w:t>Consultation Counsel—</w:t>
            </w:r>
          </w:p>
          <w:p w:rsidR="00C22F35" w:rsidRDefault="00C22F35" w:rsidP="00795700">
            <w:r>
              <w:t xml:space="preserve">   Robert Cabral</w:t>
            </w:r>
          </w:p>
          <w:p w:rsidR="00C22F35" w:rsidRDefault="00C22F35" w:rsidP="00795700">
            <w:r>
              <w:t xml:space="preserve">   </w:t>
            </w:r>
          </w:p>
        </w:tc>
        <w:tc>
          <w:tcPr>
            <w:tcW w:w="4926" w:type="dxa"/>
            <w:gridSpan w:val="2"/>
          </w:tcPr>
          <w:p w:rsidR="00C22F35" w:rsidRDefault="00C22F35" w:rsidP="00795700">
            <w:pPr>
              <w:pStyle w:val="normal0"/>
            </w:pPr>
            <w:r>
              <w:t xml:space="preserve">— No report was given.  </w:t>
            </w:r>
          </w:p>
          <w:p w:rsidR="00C22F35" w:rsidRDefault="00C22F35" w:rsidP="00795700">
            <w:pPr>
              <w:pStyle w:val="normal0"/>
            </w:pP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#6 District and College Gov. Structures</w:t>
            </w:r>
          </w:p>
        </w:tc>
      </w:tr>
      <w:tr w:rsidR="00C22F35" w:rsidTr="00795700">
        <w:trPr>
          <w:tblCellSpacing w:w="20" w:type="dxa"/>
        </w:trPr>
        <w:tc>
          <w:tcPr>
            <w:tcW w:w="4497" w:type="dxa"/>
          </w:tcPr>
          <w:p w:rsidR="00C22F35" w:rsidRDefault="00C22F35" w:rsidP="00795700">
            <w:pPr>
              <w:pStyle w:val="Heading2"/>
              <w:rPr>
                <w:rFonts w:ascii="Arial" w:hAnsi="Arial"/>
                <w:b/>
                <w:sz w:val="28"/>
              </w:rPr>
            </w:pPr>
            <w:r>
              <w:rPr>
                <w:b/>
                <w:sz w:val="32"/>
              </w:rPr>
              <w:t xml:space="preserve">   </w:t>
            </w:r>
            <w:r>
              <w:rPr>
                <w:rFonts w:ascii="Arial" w:hAnsi="Arial"/>
                <w:b/>
                <w:sz w:val="28"/>
              </w:rPr>
              <w:t>DCHR—</w:t>
            </w:r>
          </w:p>
          <w:p w:rsidR="00C22F35" w:rsidRDefault="00C22F35" w:rsidP="00795700">
            <w:pPr>
              <w:pStyle w:val="Heading2"/>
              <w:rPr>
                <w:b/>
                <w:sz w:val="28"/>
              </w:rPr>
            </w:pPr>
            <w:r>
              <w:t xml:space="preserve">   </w:t>
            </w:r>
            <w:r>
              <w:rPr>
                <w:rFonts w:ascii="Arial" w:hAnsi="Arial"/>
                <w:sz w:val="28"/>
              </w:rPr>
              <w:t>Robert Cabral</w:t>
            </w:r>
          </w:p>
        </w:tc>
        <w:tc>
          <w:tcPr>
            <w:tcW w:w="4926" w:type="dxa"/>
            <w:gridSpan w:val="2"/>
          </w:tcPr>
          <w:p w:rsidR="00C22F35" w:rsidRDefault="00C22F35" w:rsidP="00795700">
            <w:pPr>
              <w:pStyle w:val="normal0"/>
            </w:pPr>
            <w:r>
              <w:t>—No report was given as the meeting will be held this Thursday, March 25</w:t>
            </w:r>
            <w:r w:rsidRPr="002835EF">
              <w:rPr>
                <w:vertAlign w:val="superscript"/>
              </w:rPr>
              <w:t>th</w:t>
            </w:r>
            <w:r>
              <w:t>.</w:t>
            </w:r>
          </w:p>
          <w:p w:rsidR="00C22F35" w:rsidRDefault="00C22F35" w:rsidP="00795700">
            <w:pPr>
              <w:pStyle w:val="normal0"/>
            </w:pPr>
            <w:r>
              <w:t xml:space="preserve">  </w:t>
            </w: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#6 District and College Gov. Structures</w:t>
            </w:r>
          </w:p>
        </w:tc>
      </w:tr>
      <w:tr w:rsidR="00C22F35" w:rsidTr="00795700">
        <w:trPr>
          <w:tblCellSpacing w:w="20" w:type="dxa"/>
        </w:trPr>
        <w:tc>
          <w:tcPr>
            <w:tcW w:w="4497" w:type="dxa"/>
          </w:tcPr>
          <w:p w:rsidR="00C22F35" w:rsidRDefault="00C22F35" w:rsidP="00795700">
            <w:pPr>
              <w:pStyle w:val="Heading2"/>
              <w:rPr>
                <w:rFonts w:ascii="Arial" w:hAnsi="Arial"/>
                <w:b/>
                <w:sz w:val="28"/>
              </w:rPr>
            </w:pPr>
            <w:r>
              <w:rPr>
                <w:rFonts w:ascii="Arial" w:hAnsi="Arial"/>
                <w:b/>
                <w:sz w:val="28"/>
              </w:rPr>
              <w:t xml:space="preserve">   DTRW—</w:t>
            </w:r>
          </w:p>
          <w:p w:rsidR="00C22F35" w:rsidRDefault="00C22F35" w:rsidP="00795700">
            <w:pPr>
              <w:pStyle w:val="Heading2"/>
              <w:rPr>
                <w:rFonts w:ascii="Arial" w:hAnsi="Arial"/>
                <w:b/>
                <w:sz w:val="28"/>
              </w:rPr>
            </w:pPr>
            <w:r>
              <w:t xml:space="preserve">   </w:t>
            </w:r>
            <w:r>
              <w:rPr>
                <w:rFonts w:ascii="Arial" w:hAnsi="Arial"/>
                <w:sz w:val="28"/>
              </w:rPr>
              <w:t>Jenny Redding</w:t>
            </w:r>
          </w:p>
        </w:tc>
        <w:tc>
          <w:tcPr>
            <w:tcW w:w="4926" w:type="dxa"/>
            <w:gridSpan w:val="2"/>
          </w:tcPr>
          <w:p w:rsidR="00C22F35" w:rsidRDefault="00C22F35" w:rsidP="00795700">
            <w:pPr>
              <w:pStyle w:val="normal0"/>
            </w:pPr>
            <w:r>
              <w:t>— No report was given as the meeting will be held this Thursday, March 25</w:t>
            </w:r>
            <w:r w:rsidRPr="002835EF">
              <w:rPr>
                <w:vertAlign w:val="superscript"/>
              </w:rPr>
              <w:t>th</w:t>
            </w:r>
            <w:r>
              <w:t>.</w:t>
            </w: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#1:  Curriculum</w:t>
            </w:r>
          </w:p>
          <w:p w:rsidR="00C22F35" w:rsidRDefault="00C22F35" w:rsidP="00795700">
            <w:pPr>
              <w:spacing w:before="60" w:after="60"/>
              <w:rPr>
                <w:rFonts w:ascii="Tahoma" w:hAnsi="Tahoma"/>
                <w:sz w:val="20"/>
              </w:rPr>
            </w:pPr>
            <w:r>
              <w:rPr>
                <w:rFonts w:ascii="Tahoma" w:hAnsi="Tahoma"/>
                <w:sz w:val="20"/>
              </w:rPr>
              <w:t>#2 Degree &amp; Cert. Requirements</w:t>
            </w:r>
          </w:p>
        </w:tc>
      </w:tr>
      <w:tr w:rsidR="00C22F35" w:rsidTr="00795700">
        <w:trPr>
          <w:tblCellSpacing w:w="20" w:type="dxa"/>
        </w:trPr>
        <w:tc>
          <w:tcPr>
            <w:tcW w:w="4497" w:type="dxa"/>
          </w:tcPr>
          <w:p w:rsidR="00C22F35" w:rsidRDefault="00C22F35" w:rsidP="00795700">
            <w:pPr>
              <w:pStyle w:val="Heading2"/>
              <w:rPr>
                <w:rFonts w:ascii="Arial" w:hAnsi="Arial"/>
                <w:b/>
                <w:sz w:val="28"/>
              </w:rPr>
            </w:pPr>
            <w:r>
              <w:rPr>
                <w:rFonts w:ascii="Arial" w:hAnsi="Arial"/>
                <w:b/>
                <w:sz w:val="28"/>
              </w:rPr>
              <w:t xml:space="preserve">   DCSL—</w:t>
            </w:r>
          </w:p>
          <w:p w:rsidR="00C22F35" w:rsidRDefault="00C22F35" w:rsidP="00795700">
            <w:pPr>
              <w:pStyle w:val="Heading2"/>
              <w:rPr>
                <w:rFonts w:ascii="Arial" w:hAnsi="Arial"/>
                <w:b/>
                <w:sz w:val="28"/>
              </w:rPr>
            </w:pPr>
            <w:r>
              <w:t xml:space="preserve">   </w:t>
            </w:r>
            <w:r>
              <w:rPr>
                <w:rFonts w:ascii="Arial" w:hAnsi="Arial"/>
                <w:sz w:val="28"/>
              </w:rPr>
              <w:t>Robert Cabral</w:t>
            </w:r>
          </w:p>
        </w:tc>
        <w:tc>
          <w:tcPr>
            <w:tcW w:w="4926" w:type="dxa"/>
            <w:gridSpan w:val="2"/>
          </w:tcPr>
          <w:p w:rsidR="00C22F35" w:rsidRDefault="00C22F35" w:rsidP="00795700">
            <w:pPr>
              <w:pStyle w:val="normal0"/>
            </w:pPr>
            <w:r>
              <w:t>— No report was given as the meeting will be held this Thursday, March 25</w:t>
            </w:r>
            <w:r w:rsidRPr="002835EF">
              <w:rPr>
                <w:vertAlign w:val="superscript"/>
              </w:rPr>
              <w:t>th</w:t>
            </w:r>
            <w:r>
              <w:t>.</w:t>
            </w:r>
          </w:p>
        </w:tc>
        <w:tc>
          <w:tcPr>
            <w:tcW w:w="1608"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480" w:type="dxa"/>
            <w:gridSpan w:val="2"/>
          </w:tcPr>
          <w:p w:rsidR="00C22F35" w:rsidRDefault="00C22F35" w:rsidP="00795700">
            <w:pPr>
              <w:spacing w:before="60" w:after="60"/>
              <w:rPr>
                <w:rFonts w:ascii="Tahoma" w:hAnsi="Tahoma"/>
                <w:sz w:val="20"/>
              </w:rPr>
            </w:pPr>
            <w:r>
              <w:rPr>
                <w:rFonts w:ascii="Tahoma" w:hAnsi="Tahoma"/>
                <w:sz w:val="20"/>
              </w:rPr>
              <w:t>#6 District and College Gov. Structures</w:t>
            </w:r>
          </w:p>
          <w:p w:rsidR="00C22F35" w:rsidRDefault="00C22F35" w:rsidP="00795700">
            <w:pPr>
              <w:spacing w:before="60" w:after="60"/>
              <w:rPr>
                <w:rFonts w:ascii="Tahoma" w:hAnsi="Tahoma"/>
                <w:sz w:val="20"/>
              </w:rPr>
            </w:pPr>
          </w:p>
          <w:p w:rsidR="00C22F35" w:rsidRDefault="00C22F35" w:rsidP="00795700">
            <w:pPr>
              <w:spacing w:before="60" w:after="60"/>
              <w:rPr>
                <w:rFonts w:ascii="Tahoma" w:hAnsi="Tahoma"/>
                <w:sz w:val="20"/>
              </w:rPr>
            </w:pPr>
            <w:r>
              <w:rPr>
                <w:rFonts w:ascii="Tahoma" w:hAnsi="Tahoma"/>
                <w:sz w:val="20"/>
              </w:rPr>
              <w:t>#10  Processes for Institu. Planning</w:t>
            </w:r>
          </w:p>
        </w:tc>
      </w:tr>
      <w:tr w:rsidR="00C22F35" w:rsidTr="00795700">
        <w:trPr>
          <w:gridAfter w:val="1"/>
          <w:wAfter w:w="296" w:type="dxa"/>
          <w:tblCellSpacing w:w="20" w:type="dxa"/>
        </w:trPr>
        <w:tc>
          <w:tcPr>
            <w:tcW w:w="4496" w:type="dxa"/>
          </w:tcPr>
          <w:p w:rsidR="00C22F35" w:rsidRDefault="00C22F35" w:rsidP="00795700">
            <w:pPr>
              <w:pStyle w:val="Heading2"/>
              <w:rPr>
                <w:rFonts w:ascii="Arial" w:hAnsi="Arial"/>
                <w:b/>
                <w:sz w:val="28"/>
              </w:rPr>
            </w:pPr>
            <w:r>
              <w:rPr>
                <w:rFonts w:ascii="Arial" w:hAnsi="Arial"/>
                <w:b/>
                <w:sz w:val="32"/>
              </w:rPr>
              <w:t>Old Business</w:t>
            </w:r>
          </w:p>
        </w:tc>
        <w:tc>
          <w:tcPr>
            <w:tcW w:w="4657" w:type="dxa"/>
          </w:tcPr>
          <w:p w:rsidR="00C22F35" w:rsidRDefault="00C22F35" w:rsidP="00795700">
            <w:pPr>
              <w:pStyle w:val="normal0"/>
            </w:pPr>
          </w:p>
        </w:tc>
        <w:tc>
          <w:tcPr>
            <w:tcW w:w="1522"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500" w:type="dxa"/>
            <w:gridSpan w:val="2"/>
          </w:tcPr>
          <w:p w:rsidR="00C22F35" w:rsidRDefault="00C22F35" w:rsidP="00795700">
            <w:pPr>
              <w:spacing w:before="60" w:after="60"/>
              <w:rPr>
                <w:rFonts w:ascii="Tahoma" w:hAnsi="Tahoma"/>
                <w:sz w:val="20"/>
              </w:rPr>
            </w:pPr>
          </w:p>
        </w:tc>
      </w:tr>
      <w:tr w:rsidR="00C22F35" w:rsidTr="00795700">
        <w:trPr>
          <w:gridAfter w:val="1"/>
          <w:wAfter w:w="296" w:type="dxa"/>
          <w:tblCellSpacing w:w="20" w:type="dxa"/>
        </w:trPr>
        <w:tc>
          <w:tcPr>
            <w:tcW w:w="4496" w:type="dxa"/>
          </w:tcPr>
          <w:p w:rsidR="00C22F35" w:rsidRDefault="00C22F35" w:rsidP="00795700">
            <w:pPr>
              <w:pStyle w:val="Heading2"/>
              <w:rPr>
                <w:rFonts w:ascii="Arial" w:hAnsi="Arial"/>
                <w:b/>
                <w:sz w:val="32"/>
              </w:rPr>
            </w:pPr>
            <w:r>
              <w:rPr>
                <w:rFonts w:ascii="Arial" w:hAnsi="Arial"/>
                <w:b/>
                <w:sz w:val="28"/>
              </w:rPr>
              <w:t xml:space="preserve">  Senate Elections Forms</w:t>
            </w:r>
          </w:p>
        </w:tc>
        <w:tc>
          <w:tcPr>
            <w:tcW w:w="4657" w:type="dxa"/>
          </w:tcPr>
          <w:p w:rsidR="00C22F35" w:rsidRDefault="00C22F35" w:rsidP="00795700">
            <w:pPr>
              <w:pStyle w:val="normal0"/>
            </w:pPr>
            <w:r>
              <w:t>With minor edits, the Election Forms were approved (C. Mainzer (1</w:t>
            </w:r>
            <w:r w:rsidRPr="004F3661">
              <w:rPr>
                <w:vertAlign w:val="superscript"/>
              </w:rPr>
              <w:t>st</w:t>
            </w:r>
            <w:r>
              <w:t>); A. Valle (2</w:t>
            </w:r>
            <w:r w:rsidRPr="004F3661">
              <w:rPr>
                <w:vertAlign w:val="superscript"/>
              </w:rPr>
              <w:t>nd</w:t>
            </w:r>
            <w:r>
              <w:t>)).</w:t>
            </w:r>
          </w:p>
          <w:p w:rsidR="00C22F35" w:rsidRPr="00BD3D11" w:rsidRDefault="00C22F35" w:rsidP="00795700">
            <w:pPr>
              <w:pStyle w:val="normal0"/>
            </w:pPr>
          </w:p>
        </w:tc>
        <w:tc>
          <w:tcPr>
            <w:tcW w:w="1522" w:type="dxa"/>
            <w:gridSpan w:val="2"/>
          </w:tcPr>
          <w:p w:rsidR="00C22F35" w:rsidRDefault="00C22F35" w:rsidP="00795700">
            <w:pPr>
              <w:spacing w:before="60" w:after="60"/>
              <w:rPr>
                <w:rFonts w:ascii="Tahoma" w:hAnsi="Tahoma"/>
                <w:sz w:val="20"/>
              </w:rPr>
            </w:pPr>
            <w:r>
              <w:rPr>
                <w:rFonts w:ascii="Tahoma" w:hAnsi="Tahoma"/>
                <w:sz w:val="20"/>
              </w:rPr>
              <w:t>To be placed in faculty mailboxes March 23, 2010.</w:t>
            </w:r>
          </w:p>
        </w:tc>
        <w:tc>
          <w:tcPr>
            <w:tcW w:w="1635" w:type="dxa"/>
            <w:gridSpan w:val="2"/>
          </w:tcPr>
          <w:p w:rsidR="00C22F35" w:rsidRDefault="00C22F35" w:rsidP="00795700">
            <w:pPr>
              <w:spacing w:before="60" w:after="60"/>
              <w:rPr>
                <w:rFonts w:ascii="Tahoma" w:hAnsi="Tahoma"/>
                <w:sz w:val="20"/>
              </w:rPr>
            </w:pPr>
          </w:p>
        </w:tc>
        <w:tc>
          <w:tcPr>
            <w:tcW w:w="1500" w:type="dxa"/>
            <w:gridSpan w:val="2"/>
          </w:tcPr>
          <w:p w:rsidR="00C22F35" w:rsidRDefault="00C22F35" w:rsidP="00795700">
            <w:pPr>
              <w:spacing w:before="60" w:after="60"/>
              <w:rPr>
                <w:rFonts w:ascii="Tahoma" w:hAnsi="Tahoma"/>
                <w:sz w:val="20"/>
              </w:rPr>
            </w:pPr>
          </w:p>
        </w:tc>
      </w:tr>
      <w:tr w:rsidR="00C22F35" w:rsidTr="00795700">
        <w:trPr>
          <w:gridAfter w:val="1"/>
          <w:wAfter w:w="296" w:type="dxa"/>
          <w:tblCellSpacing w:w="20" w:type="dxa"/>
        </w:trPr>
        <w:tc>
          <w:tcPr>
            <w:tcW w:w="4496" w:type="dxa"/>
          </w:tcPr>
          <w:p w:rsidR="00C22F35" w:rsidRDefault="00C22F35" w:rsidP="00795700">
            <w:pPr>
              <w:pStyle w:val="Heading2"/>
              <w:rPr>
                <w:rFonts w:ascii="Arial" w:hAnsi="Arial"/>
                <w:b/>
                <w:sz w:val="28"/>
              </w:rPr>
            </w:pPr>
            <w:r>
              <w:rPr>
                <w:rFonts w:ascii="Arial" w:hAnsi="Arial"/>
                <w:b/>
                <w:sz w:val="28"/>
              </w:rPr>
              <w:t xml:space="preserve">  Faculty Handbook—R. Cabral</w:t>
            </w:r>
          </w:p>
        </w:tc>
        <w:tc>
          <w:tcPr>
            <w:tcW w:w="4657" w:type="dxa"/>
          </w:tcPr>
          <w:p w:rsidR="00C22F35" w:rsidRDefault="00C22F35" w:rsidP="00795700">
            <w:pPr>
              <w:pStyle w:val="normal0"/>
            </w:pPr>
            <w:r>
              <w:t>To be removed from the agenda.  No volunteers have been forthcoming.</w:t>
            </w:r>
          </w:p>
          <w:p w:rsidR="00C22F35" w:rsidRPr="007C5BE5" w:rsidRDefault="00C22F35" w:rsidP="00795700">
            <w:pPr>
              <w:pStyle w:val="normal0"/>
            </w:pPr>
          </w:p>
        </w:tc>
        <w:tc>
          <w:tcPr>
            <w:tcW w:w="1522" w:type="dxa"/>
            <w:gridSpan w:val="2"/>
          </w:tcPr>
          <w:p w:rsidR="00C22F35" w:rsidRDefault="00C22F35" w:rsidP="00795700">
            <w:pPr>
              <w:spacing w:before="60" w:after="60"/>
              <w:rPr>
                <w:rFonts w:ascii="Tahoma" w:hAnsi="Tahoma"/>
                <w:sz w:val="20"/>
              </w:rPr>
            </w:pPr>
            <w:r>
              <w:rPr>
                <w:rFonts w:ascii="Tahoma" w:hAnsi="Tahoma"/>
                <w:sz w:val="20"/>
              </w:rPr>
              <w:lastRenderedPageBreak/>
              <w:t>Remove item from agenda.</w:t>
            </w:r>
          </w:p>
        </w:tc>
        <w:tc>
          <w:tcPr>
            <w:tcW w:w="1635" w:type="dxa"/>
            <w:gridSpan w:val="2"/>
          </w:tcPr>
          <w:p w:rsidR="00C22F35" w:rsidRDefault="00C22F35" w:rsidP="00795700">
            <w:pPr>
              <w:spacing w:before="60" w:after="60"/>
              <w:rPr>
                <w:rFonts w:ascii="Tahoma" w:hAnsi="Tahoma"/>
                <w:sz w:val="20"/>
              </w:rPr>
            </w:pPr>
          </w:p>
        </w:tc>
        <w:tc>
          <w:tcPr>
            <w:tcW w:w="1500" w:type="dxa"/>
            <w:gridSpan w:val="2"/>
          </w:tcPr>
          <w:p w:rsidR="00C22F35" w:rsidRDefault="00C22F35" w:rsidP="00795700">
            <w:pPr>
              <w:spacing w:before="60" w:after="60"/>
              <w:rPr>
                <w:rFonts w:ascii="Tahoma" w:hAnsi="Tahoma"/>
                <w:sz w:val="20"/>
              </w:rPr>
            </w:pPr>
          </w:p>
        </w:tc>
      </w:tr>
      <w:tr w:rsidR="00C22F35" w:rsidTr="00795700">
        <w:trPr>
          <w:gridAfter w:val="1"/>
          <w:wAfter w:w="296" w:type="dxa"/>
          <w:tblCellSpacing w:w="20" w:type="dxa"/>
        </w:trPr>
        <w:tc>
          <w:tcPr>
            <w:tcW w:w="4496" w:type="dxa"/>
          </w:tcPr>
          <w:p w:rsidR="00C22F35" w:rsidRDefault="00C22F35" w:rsidP="00795700">
            <w:pPr>
              <w:pStyle w:val="Heading2"/>
              <w:rPr>
                <w:rFonts w:ascii="Arial" w:hAnsi="Arial"/>
                <w:b/>
                <w:sz w:val="28"/>
              </w:rPr>
            </w:pPr>
            <w:r>
              <w:rPr>
                <w:rFonts w:ascii="Arial" w:hAnsi="Arial"/>
                <w:b/>
                <w:sz w:val="28"/>
              </w:rPr>
              <w:lastRenderedPageBreak/>
              <w:t xml:space="preserve">  Discussion on SLOs—</w:t>
            </w:r>
            <w:r>
              <w:rPr>
                <w:rFonts w:ascii="Arial" w:hAnsi="Arial"/>
                <w:b/>
                <w:sz w:val="28"/>
              </w:rPr>
              <w:br/>
              <w:t xml:space="preserve">  J. Redding</w:t>
            </w:r>
          </w:p>
        </w:tc>
        <w:tc>
          <w:tcPr>
            <w:tcW w:w="4657" w:type="dxa"/>
          </w:tcPr>
          <w:p w:rsidR="00C22F35" w:rsidRDefault="00C22F35" w:rsidP="00795700">
            <w:pPr>
              <w:pStyle w:val="normal0"/>
            </w:pPr>
            <w:r>
              <w:t xml:space="preserve">J. Redding distributed a report requested by the Senate Exec. from her as Curriculum Co-Chair regarding CurricuNet implementation and administration of recently-purchased </w:t>
            </w:r>
            <w:r>
              <w:rPr>
                <w:i/>
              </w:rPr>
              <w:t>eLumen</w:t>
            </w:r>
            <w:r>
              <w:t xml:space="preserve"> software.  A. Edwards asked that the Report be forwarded personally to R. Duran by R. Cabral.  G. Guevara stated that the Social Science Dept. is asking that LOT be made into a shared governance entity.  Further discussion on this item will take place at the next Senate meeting.  G. Guevara</w:t>
            </w:r>
            <w:r w:rsidR="00734CA0">
              <w:t xml:space="preserve"> further stated that 91 courses</w:t>
            </w:r>
            <w:r>
              <w:t xml:space="preserve"> have </w:t>
            </w:r>
            <w:r w:rsidR="00734CA0">
              <w:t xml:space="preserve">not identified </w:t>
            </w:r>
            <w:r>
              <w:t xml:space="preserve">SLOs and that assessment data </w:t>
            </w:r>
            <w:r w:rsidR="00734CA0">
              <w:t xml:space="preserve">for all courses with identified SLOs </w:t>
            </w:r>
            <w:r>
              <w:t>is due mid-May.  She encouraged all who have not completed their SLOs to do so immediately.</w:t>
            </w:r>
          </w:p>
          <w:p w:rsidR="00C22F35" w:rsidRPr="007C5BE5" w:rsidRDefault="00C22F35" w:rsidP="00795700">
            <w:pPr>
              <w:pStyle w:val="normal0"/>
            </w:pPr>
          </w:p>
        </w:tc>
        <w:tc>
          <w:tcPr>
            <w:tcW w:w="1522" w:type="dxa"/>
            <w:gridSpan w:val="2"/>
          </w:tcPr>
          <w:p w:rsidR="00C22F35" w:rsidRDefault="00C22F35" w:rsidP="00795700">
            <w:pPr>
              <w:spacing w:before="60" w:after="60"/>
              <w:rPr>
                <w:rFonts w:ascii="Tahoma" w:hAnsi="Tahoma"/>
                <w:sz w:val="20"/>
              </w:rPr>
            </w:pPr>
            <w:r>
              <w:rPr>
                <w:rFonts w:ascii="Tahoma" w:hAnsi="Tahoma"/>
                <w:sz w:val="20"/>
              </w:rPr>
              <w:t>Item to be placed on the next Senate meeting agenda for further discussion.</w:t>
            </w:r>
          </w:p>
        </w:tc>
        <w:tc>
          <w:tcPr>
            <w:tcW w:w="1635" w:type="dxa"/>
            <w:gridSpan w:val="2"/>
          </w:tcPr>
          <w:p w:rsidR="00C22F35" w:rsidRDefault="00C22F35" w:rsidP="00795700">
            <w:pPr>
              <w:spacing w:before="60" w:after="60"/>
              <w:rPr>
                <w:rFonts w:ascii="Tahoma" w:hAnsi="Tahoma"/>
                <w:sz w:val="20"/>
              </w:rPr>
            </w:pPr>
          </w:p>
        </w:tc>
        <w:tc>
          <w:tcPr>
            <w:tcW w:w="1500" w:type="dxa"/>
            <w:gridSpan w:val="2"/>
          </w:tcPr>
          <w:p w:rsidR="00C22F35" w:rsidRDefault="00C22F35" w:rsidP="00795700">
            <w:pPr>
              <w:spacing w:before="60" w:after="60"/>
              <w:rPr>
                <w:rFonts w:ascii="Tahoma" w:hAnsi="Tahoma"/>
                <w:sz w:val="20"/>
              </w:rPr>
            </w:pPr>
          </w:p>
        </w:tc>
      </w:tr>
      <w:tr w:rsidR="00C22F35" w:rsidTr="00795700">
        <w:trPr>
          <w:gridAfter w:val="1"/>
          <w:wAfter w:w="296" w:type="dxa"/>
          <w:tblCellSpacing w:w="20" w:type="dxa"/>
        </w:trPr>
        <w:tc>
          <w:tcPr>
            <w:tcW w:w="4496" w:type="dxa"/>
          </w:tcPr>
          <w:p w:rsidR="00C22F35" w:rsidRDefault="00C22F35" w:rsidP="00795700">
            <w:pPr>
              <w:pStyle w:val="Heading2"/>
              <w:rPr>
                <w:rFonts w:ascii="Arial" w:hAnsi="Arial"/>
                <w:b/>
                <w:sz w:val="28"/>
              </w:rPr>
            </w:pPr>
            <w:r>
              <w:rPr>
                <w:rFonts w:ascii="Arial" w:hAnsi="Arial"/>
                <w:b/>
                <w:sz w:val="28"/>
              </w:rPr>
              <w:t xml:space="preserve">  Senate By-Laws Update—</w:t>
            </w:r>
            <w:r>
              <w:rPr>
                <w:rFonts w:ascii="Arial" w:hAnsi="Arial"/>
                <w:b/>
                <w:sz w:val="28"/>
              </w:rPr>
              <w:br/>
              <w:t xml:space="preserve">  R. Cabral</w:t>
            </w:r>
          </w:p>
        </w:tc>
        <w:tc>
          <w:tcPr>
            <w:tcW w:w="4657" w:type="dxa"/>
          </w:tcPr>
          <w:p w:rsidR="00C22F35" w:rsidRDefault="00C22F35" w:rsidP="00795700">
            <w:pPr>
              <w:pStyle w:val="normal0"/>
            </w:pPr>
            <w:r>
              <w:t>No report given.</w:t>
            </w:r>
          </w:p>
          <w:p w:rsidR="00C22F35" w:rsidRPr="005078CF" w:rsidRDefault="00C22F35" w:rsidP="00795700">
            <w:pPr>
              <w:pStyle w:val="normal0"/>
            </w:pPr>
          </w:p>
        </w:tc>
        <w:tc>
          <w:tcPr>
            <w:tcW w:w="1522"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500" w:type="dxa"/>
            <w:gridSpan w:val="2"/>
          </w:tcPr>
          <w:p w:rsidR="00C22F35" w:rsidRDefault="00C22F35" w:rsidP="00795700">
            <w:pPr>
              <w:spacing w:before="60" w:after="60"/>
              <w:rPr>
                <w:rFonts w:ascii="Tahoma" w:hAnsi="Tahoma"/>
                <w:sz w:val="20"/>
              </w:rPr>
            </w:pPr>
          </w:p>
        </w:tc>
      </w:tr>
      <w:tr w:rsidR="00C22F35" w:rsidTr="00795700">
        <w:trPr>
          <w:gridAfter w:val="1"/>
          <w:wAfter w:w="296" w:type="dxa"/>
          <w:tblCellSpacing w:w="20" w:type="dxa"/>
        </w:trPr>
        <w:tc>
          <w:tcPr>
            <w:tcW w:w="4496" w:type="dxa"/>
          </w:tcPr>
          <w:p w:rsidR="00C22F35" w:rsidRDefault="00C22F35" w:rsidP="00795700">
            <w:pPr>
              <w:pStyle w:val="Heading2"/>
              <w:rPr>
                <w:rFonts w:ascii="Arial" w:hAnsi="Arial"/>
                <w:b/>
                <w:sz w:val="32"/>
              </w:rPr>
            </w:pPr>
            <w:r>
              <w:rPr>
                <w:rFonts w:ascii="Arial" w:hAnsi="Arial"/>
                <w:b/>
                <w:sz w:val="32"/>
              </w:rPr>
              <w:t>New Business</w:t>
            </w:r>
          </w:p>
          <w:p w:rsidR="00C22F35" w:rsidRPr="00386B28" w:rsidRDefault="00C22F35" w:rsidP="00795700">
            <w:pPr>
              <w:rPr>
                <w:b/>
              </w:rPr>
            </w:pPr>
          </w:p>
        </w:tc>
        <w:tc>
          <w:tcPr>
            <w:tcW w:w="4657" w:type="dxa"/>
          </w:tcPr>
          <w:p w:rsidR="00C22F35" w:rsidRDefault="00C22F35" w:rsidP="00795700">
            <w:pPr>
              <w:pStyle w:val="normal0"/>
            </w:pPr>
          </w:p>
          <w:p w:rsidR="00C22F35" w:rsidRDefault="00C22F35" w:rsidP="00795700">
            <w:pPr>
              <w:pStyle w:val="normal0"/>
            </w:pPr>
          </w:p>
        </w:tc>
        <w:tc>
          <w:tcPr>
            <w:tcW w:w="1522"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500" w:type="dxa"/>
            <w:gridSpan w:val="2"/>
          </w:tcPr>
          <w:p w:rsidR="00C22F35" w:rsidRDefault="00C22F35" w:rsidP="00795700">
            <w:pPr>
              <w:spacing w:before="60" w:after="60"/>
              <w:rPr>
                <w:rFonts w:ascii="Tahoma" w:hAnsi="Tahoma"/>
                <w:sz w:val="20"/>
              </w:rPr>
            </w:pPr>
          </w:p>
        </w:tc>
      </w:tr>
      <w:tr w:rsidR="00C22F35" w:rsidTr="00795700">
        <w:trPr>
          <w:gridAfter w:val="1"/>
          <w:wAfter w:w="296" w:type="dxa"/>
          <w:tblCellSpacing w:w="20" w:type="dxa"/>
        </w:trPr>
        <w:tc>
          <w:tcPr>
            <w:tcW w:w="4496" w:type="dxa"/>
          </w:tcPr>
          <w:p w:rsidR="00C22F35" w:rsidRDefault="00C22F35" w:rsidP="00795700">
            <w:pPr>
              <w:pStyle w:val="Heading2"/>
              <w:rPr>
                <w:rFonts w:ascii="Arial" w:hAnsi="Arial"/>
                <w:b/>
                <w:sz w:val="32"/>
              </w:rPr>
            </w:pPr>
            <w:r>
              <w:rPr>
                <w:rFonts w:ascii="Arial" w:hAnsi="Arial"/>
                <w:b/>
                <w:sz w:val="32"/>
              </w:rPr>
              <w:t>For the Good of the Order–</w:t>
            </w:r>
          </w:p>
          <w:p w:rsidR="00C22F35" w:rsidRDefault="00C22F35" w:rsidP="00795700">
            <w:pPr>
              <w:pStyle w:val="Heading2"/>
              <w:rPr>
                <w:b/>
                <w:sz w:val="32"/>
              </w:rPr>
            </w:pPr>
            <w:r>
              <w:rPr>
                <w:b/>
                <w:sz w:val="32"/>
              </w:rPr>
              <w:t>Steve Hall</w:t>
            </w:r>
          </w:p>
        </w:tc>
        <w:tc>
          <w:tcPr>
            <w:tcW w:w="4657" w:type="dxa"/>
          </w:tcPr>
          <w:p w:rsidR="00C22F35" w:rsidRDefault="00C22F35" w:rsidP="00795700">
            <w:pPr>
              <w:pStyle w:val="normal0"/>
            </w:pPr>
            <w:r>
              <w:t>No report given.</w:t>
            </w:r>
          </w:p>
          <w:p w:rsidR="00C22F35" w:rsidRDefault="00C22F35" w:rsidP="00795700">
            <w:pPr>
              <w:pStyle w:val="normal0"/>
            </w:pPr>
          </w:p>
        </w:tc>
        <w:tc>
          <w:tcPr>
            <w:tcW w:w="1522"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500" w:type="dxa"/>
            <w:gridSpan w:val="2"/>
          </w:tcPr>
          <w:p w:rsidR="00C22F35" w:rsidRDefault="00C22F35" w:rsidP="00795700">
            <w:pPr>
              <w:spacing w:before="60" w:after="60"/>
              <w:rPr>
                <w:rFonts w:ascii="Tahoma" w:hAnsi="Tahoma"/>
                <w:sz w:val="20"/>
              </w:rPr>
            </w:pPr>
          </w:p>
        </w:tc>
      </w:tr>
      <w:tr w:rsidR="00C22F35" w:rsidTr="00795700">
        <w:trPr>
          <w:gridAfter w:val="1"/>
          <w:wAfter w:w="296" w:type="dxa"/>
          <w:tblCellSpacing w:w="20" w:type="dxa"/>
        </w:trPr>
        <w:tc>
          <w:tcPr>
            <w:tcW w:w="4496" w:type="dxa"/>
          </w:tcPr>
          <w:p w:rsidR="00C22F35" w:rsidRDefault="00C22F35" w:rsidP="00795700">
            <w:pPr>
              <w:pStyle w:val="Heading2"/>
              <w:rPr>
                <w:rFonts w:ascii="Arial" w:hAnsi="Arial"/>
                <w:b/>
                <w:sz w:val="32"/>
              </w:rPr>
            </w:pPr>
            <w:r>
              <w:rPr>
                <w:rFonts w:ascii="Arial" w:hAnsi="Arial"/>
                <w:b/>
                <w:sz w:val="32"/>
              </w:rPr>
              <w:t>Adjournment</w:t>
            </w:r>
          </w:p>
        </w:tc>
        <w:tc>
          <w:tcPr>
            <w:tcW w:w="4657" w:type="dxa"/>
          </w:tcPr>
          <w:p w:rsidR="00C22F35" w:rsidRDefault="00C22F35" w:rsidP="00795700">
            <w:pPr>
              <w:pStyle w:val="normal0"/>
            </w:pPr>
            <w:r>
              <w:t>—The meeting adjourned at 4:15 p.m.</w:t>
            </w:r>
          </w:p>
        </w:tc>
        <w:tc>
          <w:tcPr>
            <w:tcW w:w="1522" w:type="dxa"/>
            <w:gridSpan w:val="2"/>
          </w:tcPr>
          <w:p w:rsidR="00C22F35" w:rsidRDefault="00C22F35" w:rsidP="00795700">
            <w:pPr>
              <w:spacing w:before="60" w:after="60"/>
              <w:rPr>
                <w:rFonts w:ascii="Tahoma" w:hAnsi="Tahoma"/>
                <w:sz w:val="20"/>
              </w:rPr>
            </w:pPr>
          </w:p>
        </w:tc>
        <w:tc>
          <w:tcPr>
            <w:tcW w:w="1635" w:type="dxa"/>
            <w:gridSpan w:val="2"/>
          </w:tcPr>
          <w:p w:rsidR="00C22F35" w:rsidRDefault="00C22F35" w:rsidP="00795700">
            <w:pPr>
              <w:spacing w:before="60" w:after="60"/>
              <w:rPr>
                <w:rFonts w:ascii="Tahoma" w:hAnsi="Tahoma"/>
                <w:sz w:val="20"/>
              </w:rPr>
            </w:pPr>
          </w:p>
        </w:tc>
        <w:tc>
          <w:tcPr>
            <w:tcW w:w="1500" w:type="dxa"/>
            <w:gridSpan w:val="2"/>
          </w:tcPr>
          <w:p w:rsidR="00C22F35" w:rsidRDefault="00C22F35" w:rsidP="00795700">
            <w:pPr>
              <w:spacing w:before="60" w:after="60"/>
              <w:rPr>
                <w:rFonts w:ascii="Tahoma" w:hAnsi="Tahoma"/>
                <w:sz w:val="20"/>
              </w:rPr>
            </w:pPr>
          </w:p>
        </w:tc>
      </w:tr>
    </w:tbl>
    <w:p w:rsidR="00C22F35" w:rsidRDefault="00C22F35" w:rsidP="00C22F35">
      <w:pPr>
        <w:rPr>
          <w:rFonts w:ascii="Tahoma" w:hAnsi="Tahoma"/>
          <w:sz w:val="20"/>
        </w:rPr>
      </w:pPr>
    </w:p>
    <w:p w:rsidR="00C22F35" w:rsidRDefault="00C22F35" w:rsidP="00C22F35">
      <w:pPr>
        <w:rPr>
          <w:rFonts w:ascii="Tahoma" w:hAnsi="Tahoma"/>
          <w:sz w:val="20"/>
        </w:rPr>
      </w:pPr>
      <w:r>
        <w:rPr>
          <w:rFonts w:ascii="Tahoma" w:hAnsi="Tahoma"/>
          <w:sz w:val="20"/>
        </w:rPr>
        <w:t xml:space="preserve">Respectfully submitted, </w:t>
      </w:r>
    </w:p>
    <w:p w:rsidR="00C22F35" w:rsidRPr="00692E3A" w:rsidRDefault="00C22F35" w:rsidP="00C22F35">
      <w:r>
        <w:rPr>
          <w:rFonts w:ascii="Tahoma" w:hAnsi="Tahoma"/>
          <w:sz w:val="20"/>
        </w:rPr>
        <w:t>Jeannette Redding, AS Secretary</w:t>
      </w:r>
    </w:p>
    <w:p w:rsidR="004C5881" w:rsidRPr="00C22F35" w:rsidRDefault="004C5881" w:rsidP="00C22F35"/>
    <w:sectPr w:rsidR="004C5881" w:rsidRPr="00C22F35" w:rsidSect="000216CB">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7A" w:rsidRDefault="0024147A">
      <w:r>
        <w:separator/>
      </w:r>
    </w:p>
  </w:endnote>
  <w:endnote w:type="continuationSeparator" w:id="0">
    <w:p w:rsidR="0024147A" w:rsidRDefault="0024147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Footer"/>
      <w:jc w:val="right"/>
      <w:rPr>
        <w:sz w:val="18"/>
      </w:rPr>
    </w:pPr>
    <w:r>
      <w:rPr>
        <w:sz w:val="18"/>
      </w:rPr>
      <w:t xml:space="preserve">Page </w:t>
    </w:r>
    <w:r w:rsidR="00EC48EA">
      <w:rPr>
        <w:sz w:val="18"/>
      </w:rPr>
      <w:fldChar w:fldCharType="begin"/>
    </w:r>
    <w:r>
      <w:rPr>
        <w:sz w:val="18"/>
      </w:rPr>
      <w:instrText xml:space="preserve"> PAGE   \* MERGEFORMAT </w:instrText>
    </w:r>
    <w:r w:rsidR="00EC48EA">
      <w:rPr>
        <w:sz w:val="18"/>
      </w:rPr>
      <w:fldChar w:fldCharType="separate"/>
    </w:r>
    <w:r w:rsidR="00725406">
      <w:rPr>
        <w:noProof/>
        <w:sz w:val="18"/>
      </w:rPr>
      <w:t>2</w:t>
    </w:r>
    <w:r w:rsidR="00EC48EA">
      <w:rPr>
        <w:sz w:val="18"/>
      </w:rPr>
      <w:fldChar w:fldCharType="end"/>
    </w:r>
  </w:p>
  <w:p w:rsidR="00C834A0" w:rsidRDefault="00C8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7A" w:rsidRDefault="0024147A">
      <w:r>
        <w:separator/>
      </w:r>
    </w:p>
  </w:footnote>
  <w:footnote w:type="continuationSeparator" w:id="0">
    <w:p w:rsidR="0024147A" w:rsidRDefault="00241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725406">
    <w:pPr>
      <w:pStyle w:val="Header"/>
    </w:pPr>
    <w:r>
      <w:t>Academic Senate</w:t>
    </w:r>
    <w:r w:rsidR="00BC2C9F">
      <w:t xml:space="preserve"> Meeti</w:t>
    </w:r>
    <w:r w:rsidR="00AC0B16">
      <w:t xml:space="preserve">ng Minutes for </w:t>
    </w:r>
    <w:r w:rsidR="00BF540E">
      <w:t xml:space="preserve">March </w:t>
    </w:r>
    <w:r w:rsidR="004240F2">
      <w:t>22</w:t>
    </w:r>
    <w:r w:rsidR="00F40D04">
      <w:t>, 2010</w:t>
    </w:r>
  </w:p>
  <w:p w:rsidR="00C834A0" w:rsidRDefault="00BC2C9F">
    <w:pPr>
      <w:pStyle w:val="Header"/>
    </w:pPr>
    <w: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9A9"/>
    <w:multiLevelType w:val="hybridMultilevel"/>
    <w:tmpl w:val="8D765BAA"/>
    <w:lvl w:ilvl="0" w:tplc="8516067E">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D70"/>
    <w:multiLevelType w:val="hybridMultilevel"/>
    <w:tmpl w:val="EF10D99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72744A"/>
    <w:multiLevelType w:val="hybridMultilevel"/>
    <w:tmpl w:val="E68A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47E"/>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AD543A1"/>
    <w:multiLevelType w:val="hybridMultilevel"/>
    <w:tmpl w:val="B6C427B6"/>
    <w:lvl w:ilvl="0" w:tplc="C7AA3B14">
      <w:start w:val="18"/>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3BD76D64"/>
    <w:multiLevelType w:val="hybridMultilevel"/>
    <w:tmpl w:val="F76206A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7B2418B"/>
    <w:multiLevelType w:val="hybridMultilevel"/>
    <w:tmpl w:val="D7E894BA"/>
    <w:lvl w:ilvl="0" w:tplc="08B42B3A">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36D69"/>
    <w:multiLevelType w:val="hybridMultilevel"/>
    <w:tmpl w:val="FAAAD1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5A8E3CE0"/>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3767F42"/>
    <w:multiLevelType w:val="hybridMultilevel"/>
    <w:tmpl w:val="A672F8A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5925711"/>
    <w:multiLevelType w:val="hybridMultilevel"/>
    <w:tmpl w:val="EE1C4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2A62054"/>
    <w:multiLevelType w:val="hybridMultilevel"/>
    <w:tmpl w:val="582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7"/>
  </w:num>
  <w:num w:numId="5">
    <w:abstractNumId w:val="5"/>
  </w:num>
  <w:num w:numId="6">
    <w:abstractNumId w:val="10"/>
  </w:num>
  <w:num w:numId="7">
    <w:abstractNumId w:val="8"/>
  </w:num>
  <w:num w:numId="8">
    <w:abstractNumId w:val="1"/>
  </w:num>
  <w:num w:numId="9">
    <w:abstractNumId w:val="3"/>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0000"/>
  <w:defaultTabStop w:val="720"/>
  <w:characterSpacingControl w:val="doNotCompress"/>
  <w:footnotePr>
    <w:footnote w:id="-1"/>
    <w:footnote w:id="0"/>
  </w:footnotePr>
  <w:endnotePr>
    <w:endnote w:id="-1"/>
    <w:endnote w:id="0"/>
  </w:endnotePr>
  <w:compat/>
  <w:rsids>
    <w:rsidRoot w:val="00C834A0"/>
    <w:rsid w:val="000216CB"/>
    <w:rsid w:val="0002234B"/>
    <w:rsid w:val="00040116"/>
    <w:rsid w:val="00045D8C"/>
    <w:rsid w:val="00045DE8"/>
    <w:rsid w:val="000505BD"/>
    <w:rsid w:val="0006241E"/>
    <w:rsid w:val="0006241F"/>
    <w:rsid w:val="00092597"/>
    <w:rsid w:val="000E263E"/>
    <w:rsid w:val="00102A53"/>
    <w:rsid w:val="001374FE"/>
    <w:rsid w:val="00174FD7"/>
    <w:rsid w:val="0019089F"/>
    <w:rsid w:val="00192453"/>
    <w:rsid w:val="001B17C9"/>
    <w:rsid w:val="001B34F6"/>
    <w:rsid w:val="001B714B"/>
    <w:rsid w:val="001C7417"/>
    <w:rsid w:val="001D6AE6"/>
    <w:rsid w:val="001E7F0B"/>
    <w:rsid w:val="001F5AC2"/>
    <w:rsid w:val="00210BF9"/>
    <w:rsid w:val="00217E6A"/>
    <w:rsid w:val="0024147A"/>
    <w:rsid w:val="00243F2D"/>
    <w:rsid w:val="00251F1C"/>
    <w:rsid w:val="00260544"/>
    <w:rsid w:val="00267A0E"/>
    <w:rsid w:val="002835EF"/>
    <w:rsid w:val="002B0F81"/>
    <w:rsid w:val="002B6CF4"/>
    <w:rsid w:val="002C017F"/>
    <w:rsid w:val="002D0559"/>
    <w:rsid w:val="002E3B10"/>
    <w:rsid w:val="002F691D"/>
    <w:rsid w:val="00306874"/>
    <w:rsid w:val="00311358"/>
    <w:rsid w:val="00333540"/>
    <w:rsid w:val="0033754A"/>
    <w:rsid w:val="00353347"/>
    <w:rsid w:val="0035514D"/>
    <w:rsid w:val="0038313E"/>
    <w:rsid w:val="00386B28"/>
    <w:rsid w:val="00392188"/>
    <w:rsid w:val="00393384"/>
    <w:rsid w:val="003A5C62"/>
    <w:rsid w:val="003C3337"/>
    <w:rsid w:val="003D0B69"/>
    <w:rsid w:val="003D584A"/>
    <w:rsid w:val="003D5B10"/>
    <w:rsid w:val="003E148F"/>
    <w:rsid w:val="003F0A55"/>
    <w:rsid w:val="003F533A"/>
    <w:rsid w:val="00414F72"/>
    <w:rsid w:val="004240F2"/>
    <w:rsid w:val="004654B5"/>
    <w:rsid w:val="004A7C16"/>
    <w:rsid w:val="004C5881"/>
    <w:rsid w:val="004C6AAD"/>
    <w:rsid w:val="004E191F"/>
    <w:rsid w:val="004E2116"/>
    <w:rsid w:val="004F3661"/>
    <w:rsid w:val="004F7B9F"/>
    <w:rsid w:val="00503F35"/>
    <w:rsid w:val="005078CF"/>
    <w:rsid w:val="00527062"/>
    <w:rsid w:val="00533762"/>
    <w:rsid w:val="00534821"/>
    <w:rsid w:val="0057468C"/>
    <w:rsid w:val="005859A0"/>
    <w:rsid w:val="00593100"/>
    <w:rsid w:val="00597585"/>
    <w:rsid w:val="005976E3"/>
    <w:rsid w:val="005A121F"/>
    <w:rsid w:val="005F5E92"/>
    <w:rsid w:val="00607F95"/>
    <w:rsid w:val="00615D55"/>
    <w:rsid w:val="00627274"/>
    <w:rsid w:val="00637399"/>
    <w:rsid w:val="00643C4B"/>
    <w:rsid w:val="006454A3"/>
    <w:rsid w:val="00645FDE"/>
    <w:rsid w:val="00670A06"/>
    <w:rsid w:val="00692E3A"/>
    <w:rsid w:val="006B1CF2"/>
    <w:rsid w:val="006B33CD"/>
    <w:rsid w:val="006B72DD"/>
    <w:rsid w:val="006B7757"/>
    <w:rsid w:val="006D2578"/>
    <w:rsid w:val="006D5823"/>
    <w:rsid w:val="00725406"/>
    <w:rsid w:val="00734CA0"/>
    <w:rsid w:val="0078487A"/>
    <w:rsid w:val="00796551"/>
    <w:rsid w:val="007A648A"/>
    <w:rsid w:val="007C4FD1"/>
    <w:rsid w:val="007C5BE5"/>
    <w:rsid w:val="007D7F37"/>
    <w:rsid w:val="0080592E"/>
    <w:rsid w:val="00811FD1"/>
    <w:rsid w:val="00842043"/>
    <w:rsid w:val="00854AFA"/>
    <w:rsid w:val="00874EAD"/>
    <w:rsid w:val="0087650D"/>
    <w:rsid w:val="0087789B"/>
    <w:rsid w:val="00881CE6"/>
    <w:rsid w:val="0088342C"/>
    <w:rsid w:val="008947A0"/>
    <w:rsid w:val="008A5BF8"/>
    <w:rsid w:val="008F7E2C"/>
    <w:rsid w:val="00980B38"/>
    <w:rsid w:val="00984E1E"/>
    <w:rsid w:val="00986AB7"/>
    <w:rsid w:val="009A0D94"/>
    <w:rsid w:val="009C17B1"/>
    <w:rsid w:val="009C5D91"/>
    <w:rsid w:val="009D4FDF"/>
    <w:rsid w:val="009E1F04"/>
    <w:rsid w:val="009F2601"/>
    <w:rsid w:val="00A04947"/>
    <w:rsid w:val="00A92CA7"/>
    <w:rsid w:val="00AA71E3"/>
    <w:rsid w:val="00AC0B16"/>
    <w:rsid w:val="00AC1F59"/>
    <w:rsid w:val="00AF5C0B"/>
    <w:rsid w:val="00B22655"/>
    <w:rsid w:val="00B41BB5"/>
    <w:rsid w:val="00B44929"/>
    <w:rsid w:val="00BB3221"/>
    <w:rsid w:val="00BC2C9F"/>
    <w:rsid w:val="00BD274D"/>
    <w:rsid w:val="00BD3D11"/>
    <w:rsid w:val="00BF27D0"/>
    <w:rsid w:val="00BF540E"/>
    <w:rsid w:val="00C106A7"/>
    <w:rsid w:val="00C22F35"/>
    <w:rsid w:val="00C36FEE"/>
    <w:rsid w:val="00C51C0B"/>
    <w:rsid w:val="00C834A0"/>
    <w:rsid w:val="00CA5077"/>
    <w:rsid w:val="00CD1905"/>
    <w:rsid w:val="00CD7692"/>
    <w:rsid w:val="00CF4E2C"/>
    <w:rsid w:val="00CF5112"/>
    <w:rsid w:val="00CF7F51"/>
    <w:rsid w:val="00D04E7D"/>
    <w:rsid w:val="00D21EBD"/>
    <w:rsid w:val="00D63114"/>
    <w:rsid w:val="00D964AD"/>
    <w:rsid w:val="00DB249B"/>
    <w:rsid w:val="00DE5DC7"/>
    <w:rsid w:val="00E01A82"/>
    <w:rsid w:val="00E2316C"/>
    <w:rsid w:val="00E35FE0"/>
    <w:rsid w:val="00E40F0C"/>
    <w:rsid w:val="00E5056D"/>
    <w:rsid w:val="00E90967"/>
    <w:rsid w:val="00E91CEA"/>
    <w:rsid w:val="00EC48EA"/>
    <w:rsid w:val="00ED2F3D"/>
    <w:rsid w:val="00F31E12"/>
    <w:rsid w:val="00F40D04"/>
    <w:rsid w:val="00F508B5"/>
    <w:rsid w:val="00F539CC"/>
    <w:rsid w:val="00F566F9"/>
    <w:rsid w:val="00F82BD3"/>
    <w:rsid w:val="00F9794E"/>
    <w:rsid w:val="00FB6104"/>
    <w:rsid w:val="00FB7553"/>
    <w:rsid w:val="00FC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B"/>
    <w:rPr>
      <w:rFonts w:ascii="Arial" w:hAnsi="Arial" w:cs="Arial"/>
      <w:sz w:val="24"/>
      <w:szCs w:val="24"/>
    </w:rPr>
  </w:style>
  <w:style w:type="paragraph" w:styleId="Heading1">
    <w:name w:val="heading 1"/>
    <w:basedOn w:val="Normal"/>
    <w:next w:val="Normal"/>
    <w:link w:val="Heading1Char"/>
    <w:uiPriority w:val="99"/>
    <w:qFormat/>
    <w:rsid w:val="000216CB"/>
    <w:pPr>
      <w:keepNext/>
      <w:jc w:val="center"/>
      <w:outlineLvl w:val="0"/>
    </w:pPr>
    <w:rPr>
      <w:rFonts w:ascii="Times New Roman" w:hAnsi="Times New Roman" w:cs="Times New Roman"/>
      <w:sz w:val="36"/>
    </w:rPr>
  </w:style>
  <w:style w:type="paragraph" w:styleId="Heading2">
    <w:name w:val="heading 2"/>
    <w:basedOn w:val="Normal"/>
    <w:next w:val="Normal"/>
    <w:link w:val="Heading2Char"/>
    <w:uiPriority w:val="99"/>
    <w:qFormat/>
    <w:rsid w:val="000216CB"/>
    <w:pPr>
      <w:keepNext/>
      <w:outlineLvl w:val="1"/>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16CB"/>
    <w:pPr>
      <w:spacing w:after="200" w:line="276" w:lineRule="auto"/>
      <w:ind w:left="720"/>
      <w:contextualSpacing/>
    </w:pPr>
    <w:rPr>
      <w:rFonts w:ascii="Calibri" w:eastAsia="Calibri" w:hAnsi="Calibri" w:cs="Times New Roman"/>
      <w:sz w:val="22"/>
      <w:szCs w:val="22"/>
    </w:rPr>
  </w:style>
  <w:style w:type="paragraph" w:styleId="Header">
    <w:name w:val="header"/>
    <w:basedOn w:val="Normal"/>
    <w:rsid w:val="000216CB"/>
    <w:pPr>
      <w:tabs>
        <w:tab w:val="center" w:pos="4680"/>
        <w:tab w:val="right" w:pos="9360"/>
      </w:tabs>
    </w:pPr>
  </w:style>
  <w:style w:type="character" w:customStyle="1" w:styleId="HeaderChar">
    <w:name w:val="Header Char"/>
    <w:basedOn w:val="DefaultParagraphFont"/>
    <w:rsid w:val="000216CB"/>
    <w:rPr>
      <w:rFonts w:ascii="Arial" w:hAnsi="Arial" w:cs="Arial"/>
      <w:sz w:val="24"/>
      <w:szCs w:val="24"/>
    </w:rPr>
  </w:style>
  <w:style w:type="paragraph" w:styleId="Footer">
    <w:name w:val="footer"/>
    <w:basedOn w:val="Normal"/>
    <w:rsid w:val="000216CB"/>
    <w:pPr>
      <w:tabs>
        <w:tab w:val="center" w:pos="4680"/>
        <w:tab w:val="right" w:pos="9360"/>
      </w:tabs>
    </w:pPr>
  </w:style>
  <w:style w:type="character" w:customStyle="1" w:styleId="FooterChar">
    <w:name w:val="Footer Char"/>
    <w:basedOn w:val="DefaultParagraphFont"/>
    <w:rsid w:val="000216CB"/>
    <w:rPr>
      <w:rFonts w:ascii="Arial" w:hAnsi="Arial" w:cs="Arial"/>
      <w:sz w:val="24"/>
      <w:szCs w:val="24"/>
    </w:rPr>
  </w:style>
  <w:style w:type="paragraph" w:customStyle="1" w:styleId="normal0">
    <w:name w:val="normal"/>
    <w:basedOn w:val="Normal"/>
    <w:uiPriority w:val="99"/>
    <w:rsid w:val="000216CB"/>
    <w:rPr>
      <w:rFonts w:ascii="Times New Roman" w:hAnsi="Times New Roman" w:cs="Times New Roman"/>
    </w:rPr>
  </w:style>
  <w:style w:type="character" w:styleId="Hyperlink">
    <w:name w:val="Hyperlink"/>
    <w:basedOn w:val="DefaultParagraphFont"/>
    <w:rsid w:val="000216CB"/>
    <w:rPr>
      <w:color w:val="0000FF"/>
      <w:u w:val="single"/>
    </w:rPr>
  </w:style>
  <w:style w:type="character" w:styleId="FollowedHyperlink">
    <w:name w:val="FollowedHyperlink"/>
    <w:basedOn w:val="DefaultParagraphFont"/>
    <w:rsid w:val="000216CB"/>
    <w:rPr>
      <w:color w:val="800080"/>
      <w:u w:val="single"/>
    </w:rPr>
  </w:style>
  <w:style w:type="character" w:customStyle="1" w:styleId="Heading1Char">
    <w:name w:val="Heading 1 Char"/>
    <w:basedOn w:val="DefaultParagraphFont"/>
    <w:link w:val="Heading1"/>
    <w:uiPriority w:val="99"/>
    <w:rsid w:val="00692E3A"/>
    <w:rPr>
      <w:sz w:val="36"/>
      <w:szCs w:val="24"/>
    </w:rPr>
  </w:style>
  <w:style w:type="character" w:customStyle="1" w:styleId="Heading2Char">
    <w:name w:val="Heading 2 Char"/>
    <w:basedOn w:val="DefaultParagraphFont"/>
    <w:link w:val="Heading2"/>
    <w:uiPriority w:val="99"/>
    <w:rsid w:val="00692E3A"/>
    <w:rPr>
      <w:sz w:val="3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A2E2-2429-42D5-B856-7BC8720D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VENTURA COLLEGE</vt:lpstr>
    </vt:vector>
  </TitlesOfParts>
  <Company>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dc:description/>
  <cp:lastModifiedBy>rcabral</cp:lastModifiedBy>
  <cp:revision>2</cp:revision>
  <cp:lastPrinted>2010-03-09T00:48:00Z</cp:lastPrinted>
  <dcterms:created xsi:type="dcterms:W3CDTF">2010-04-16T17:05:00Z</dcterms:created>
  <dcterms:modified xsi:type="dcterms:W3CDTF">2010-04-16T17:05:00Z</dcterms:modified>
</cp:coreProperties>
</file>