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37" w:rsidRPr="00B36E4F" w:rsidRDefault="00D4283B" w:rsidP="00C36092">
      <w:pPr>
        <w:spacing w:before="120"/>
        <w:jc w:val="center"/>
        <w:rPr>
          <w:rFonts w:ascii="Arial" w:hAnsi="Arial" w:cs="Arial"/>
          <w:b/>
        </w:rPr>
      </w:pPr>
      <w:bookmarkStart w:id="0" w:name="_GoBack"/>
      <w:bookmarkEnd w:id="0"/>
      <w:r w:rsidRPr="00B36E4F">
        <w:rPr>
          <w:rFonts w:ascii="Arial" w:hAnsi="Arial" w:cs="Arial"/>
          <w:b/>
          <w:noProof/>
        </w:rPr>
        <w:drawing>
          <wp:anchor distT="0" distB="0" distL="114300" distR="114300" simplePos="0" relativeHeight="251657728" behindDoc="0" locked="0" layoutInCell="1" allowOverlap="1" wp14:anchorId="53B067A6" wp14:editId="31853E78">
            <wp:simplePos x="0" y="0"/>
            <wp:positionH relativeFrom="column">
              <wp:posOffset>-546100</wp:posOffset>
            </wp:positionH>
            <wp:positionV relativeFrom="paragraph">
              <wp:posOffset>-466090</wp:posOffset>
            </wp:positionV>
            <wp:extent cx="1082040" cy="1082040"/>
            <wp:effectExtent l="0" t="0" r="3810" b="381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pic:spPr>
                </pic:pic>
              </a:graphicData>
            </a:graphic>
          </wp:anchor>
        </w:drawing>
      </w:r>
      <w:r w:rsidR="00C36092" w:rsidRPr="00B36E4F">
        <w:rPr>
          <w:rFonts w:ascii="Arial" w:hAnsi="Arial" w:cs="Arial"/>
          <w:b/>
        </w:rPr>
        <w:t>CURRICULUM COMMITTEE</w:t>
      </w:r>
    </w:p>
    <w:p w:rsidR="009F464C" w:rsidRPr="00B36E4F" w:rsidRDefault="007A174B" w:rsidP="00523537">
      <w:pPr>
        <w:jc w:val="center"/>
        <w:rPr>
          <w:rFonts w:ascii="Arial" w:hAnsi="Arial" w:cs="Arial"/>
          <w:b/>
        </w:rPr>
      </w:pPr>
      <w:r>
        <w:rPr>
          <w:rFonts w:ascii="Arial" w:hAnsi="Arial" w:cs="Arial"/>
          <w:b/>
        </w:rPr>
        <w:t>MEETING</w:t>
      </w:r>
      <w:r w:rsidR="008876C1" w:rsidRPr="00B36E4F">
        <w:rPr>
          <w:rFonts w:ascii="Arial" w:hAnsi="Arial" w:cs="Arial"/>
          <w:b/>
        </w:rPr>
        <w:t xml:space="preserve"> </w:t>
      </w:r>
      <w:r w:rsidR="009F464C" w:rsidRPr="00B36E4F">
        <w:rPr>
          <w:rFonts w:ascii="Arial" w:hAnsi="Arial" w:cs="Arial"/>
          <w:b/>
        </w:rPr>
        <w:t>MINUTES</w:t>
      </w:r>
    </w:p>
    <w:p w:rsidR="00717032" w:rsidRDefault="00717032" w:rsidP="00717032">
      <w:pPr>
        <w:jc w:val="center"/>
        <w:rPr>
          <w:rFonts w:ascii="Arial" w:hAnsi="Arial" w:cs="Arial"/>
        </w:rPr>
      </w:pPr>
    </w:p>
    <w:p w:rsidR="007A174B" w:rsidRPr="00B36E4F" w:rsidRDefault="007A174B" w:rsidP="00717032">
      <w:pPr>
        <w:jc w:val="center"/>
        <w:rPr>
          <w:rFonts w:ascii="Arial" w:hAnsi="Arial" w:cs="Arial"/>
        </w:rPr>
      </w:pPr>
    </w:p>
    <w:p w:rsidR="009B5B4E" w:rsidRPr="00F254DB" w:rsidRDefault="009B5B4E" w:rsidP="009B5B4E">
      <w:pPr>
        <w:ind w:left="2160" w:hanging="2880"/>
        <w:rPr>
          <w:rFonts w:ascii="Arial" w:hAnsi="Arial" w:cs="Arial"/>
        </w:rPr>
      </w:pPr>
      <w:r w:rsidRPr="00CC1643">
        <w:rPr>
          <w:rFonts w:ascii="Arial" w:hAnsi="Arial" w:cs="Arial"/>
          <w:b/>
          <w:sz w:val="20"/>
          <w:szCs w:val="20"/>
          <w:u w:val="single"/>
        </w:rPr>
        <w:t>Voting Members Present</w:t>
      </w:r>
      <w:r w:rsidRPr="00CC1643">
        <w:rPr>
          <w:rFonts w:ascii="Arial" w:hAnsi="Arial" w:cs="Arial"/>
          <w:b/>
          <w:sz w:val="20"/>
          <w:szCs w:val="20"/>
        </w:rPr>
        <w:t>:</w:t>
      </w:r>
      <w:r>
        <w:rPr>
          <w:rFonts w:ascii="Arial" w:hAnsi="Arial" w:cs="Arial"/>
        </w:rPr>
        <w:tab/>
      </w:r>
      <w:r w:rsidRPr="006B41B5">
        <w:rPr>
          <w:rFonts w:ascii="Arial" w:hAnsi="Arial" w:cs="Arial"/>
        </w:rPr>
        <w:t>Shannon Davis (Chair),</w:t>
      </w:r>
      <w:r w:rsidR="00A60F61">
        <w:rPr>
          <w:rFonts w:ascii="Arial" w:hAnsi="Arial" w:cs="Arial"/>
        </w:rPr>
        <w:t xml:space="preserve"> </w:t>
      </w:r>
      <w:r w:rsidRPr="006B41B5">
        <w:rPr>
          <w:rFonts w:ascii="Arial" w:hAnsi="Arial" w:cs="Arial"/>
        </w:rPr>
        <w:t xml:space="preserve">Alan Ainsworth, Laura Anderson, </w:t>
      </w:r>
      <w:r w:rsidR="004D3A77">
        <w:rPr>
          <w:rFonts w:ascii="Arial" w:hAnsi="Arial" w:cs="Arial"/>
        </w:rPr>
        <w:t xml:space="preserve">Robert Cabral, </w:t>
      </w:r>
      <w:r w:rsidR="00A60F61">
        <w:rPr>
          <w:rFonts w:ascii="Arial" w:hAnsi="Arial" w:cs="Arial"/>
        </w:rPr>
        <w:t xml:space="preserve">Graciela Casillas-Tortorelli, </w:t>
      </w:r>
      <w:r w:rsidRPr="006B41B5">
        <w:rPr>
          <w:rFonts w:ascii="Arial" w:hAnsi="Arial" w:cs="Arial"/>
        </w:rPr>
        <w:t>Jonas Crawford, Arminé</w:t>
      </w:r>
      <w:r w:rsidR="004D3A77">
        <w:rPr>
          <w:rFonts w:ascii="Arial" w:hAnsi="Arial" w:cs="Arial"/>
        </w:rPr>
        <w:t xml:space="preserve"> Derdiarian</w:t>
      </w:r>
      <w:r w:rsidRPr="006B41B5">
        <w:rPr>
          <w:rFonts w:ascii="Arial" w:hAnsi="Arial" w:cs="Arial"/>
        </w:rPr>
        <w:t xml:space="preserve">, </w:t>
      </w:r>
      <w:r w:rsidR="00231880">
        <w:rPr>
          <w:rFonts w:ascii="Arial" w:hAnsi="Arial" w:cs="Arial"/>
        </w:rPr>
        <w:t xml:space="preserve">Judy McArthur, </w:t>
      </w:r>
      <w:r w:rsidRPr="006B41B5">
        <w:rPr>
          <w:rFonts w:ascii="Arial" w:hAnsi="Arial" w:cs="Arial"/>
        </w:rPr>
        <w:t>Arion Melidonis, Robert Morris, Shannon Newby,</w:t>
      </w:r>
      <w:r w:rsidR="00231880">
        <w:rPr>
          <w:rFonts w:ascii="Arial" w:hAnsi="Arial" w:cs="Arial"/>
        </w:rPr>
        <w:t xml:space="preserve"> </w:t>
      </w:r>
      <w:r w:rsidR="000A7F9F">
        <w:rPr>
          <w:rFonts w:ascii="Arial" w:hAnsi="Arial" w:cs="Arial"/>
        </w:rPr>
        <w:t xml:space="preserve">Mati </w:t>
      </w:r>
      <w:r w:rsidR="000A7F9F" w:rsidRPr="006B41B5">
        <w:rPr>
          <w:rFonts w:ascii="Arial" w:hAnsi="Arial" w:cs="Arial"/>
        </w:rPr>
        <w:t>Sánchez</w:t>
      </w:r>
      <w:r w:rsidR="00A60F61">
        <w:rPr>
          <w:rFonts w:ascii="Arial" w:hAnsi="Arial" w:cs="Arial"/>
        </w:rPr>
        <w:t xml:space="preserve">, Art Sandford, </w:t>
      </w:r>
      <w:r w:rsidRPr="006B41B5">
        <w:rPr>
          <w:rFonts w:ascii="Arial" w:hAnsi="Arial" w:cs="Arial"/>
        </w:rPr>
        <w:t xml:space="preserve">Scott Wolf, </w:t>
      </w:r>
      <w:r w:rsidR="00231880">
        <w:rPr>
          <w:rFonts w:ascii="Arial" w:hAnsi="Arial" w:cs="Arial"/>
        </w:rPr>
        <w:t xml:space="preserve">Catalina Yang, </w:t>
      </w:r>
      <w:r w:rsidR="004D3A77">
        <w:rPr>
          <w:rFonts w:ascii="Arial" w:hAnsi="Arial" w:cs="Arial"/>
        </w:rPr>
        <w:t>Emily Zwaal</w:t>
      </w:r>
    </w:p>
    <w:p w:rsidR="009B5B4E" w:rsidRPr="00A23DF4" w:rsidRDefault="009B5B4E" w:rsidP="009B5B4E">
      <w:pPr>
        <w:ind w:left="2160"/>
        <w:rPr>
          <w:rFonts w:ascii="Arial" w:hAnsi="Arial" w:cs="Arial"/>
        </w:rPr>
      </w:pPr>
    </w:p>
    <w:p w:rsidR="00A60F61" w:rsidRDefault="009B5B4E" w:rsidP="009B5B4E">
      <w:pPr>
        <w:ind w:left="2160" w:hanging="2880"/>
        <w:rPr>
          <w:rFonts w:ascii="Arial" w:hAnsi="Arial" w:cs="Arial"/>
        </w:rPr>
      </w:pPr>
      <w:r w:rsidRPr="00CC1643">
        <w:rPr>
          <w:rFonts w:ascii="Arial" w:hAnsi="Arial" w:cs="Arial"/>
          <w:b/>
          <w:sz w:val="20"/>
          <w:szCs w:val="20"/>
          <w:u w:val="single"/>
        </w:rPr>
        <w:t>Voting Members Absent</w:t>
      </w:r>
      <w:r w:rsidRPr="00CC1643">
        <w:rPr>
          <w:rFonts w:ascii="Arial" w:hAnsi="Arial" w:cs="Arial"/>
          <w:b/>
          <w:sz w:val="20"/>
          <w:szCs w:val="20"/>
        </w:rPr>
        <w:t>:</w:t>
      </w:r>
      <w:r w:rsidRPr="00493B42">
        <w:rPr>
          <w:rFonts w:ascii="Arial" w:hAnsi="Arial" w:cs="Arial"/>
        </w:rPr>
        <w:t xml:space="preserve"> </w:t>
      </w:r>
      <w:r>
        <w:rPr>
          <w:rFonts w:ascii="Arial" w:hAnsi="Arial" w:cs="Arial"/>
        </w:rPr>
        <w:tab/>
      </w:r>
      <w:r w:rsidR="00C30751">
        <w:rPr>
          <w:rFonts w:ascii="Arial" w:hAnsi="Arial" w:cs="Arial"/>
        </w:rPr>
        <w:t>Jerry Lulejian</w:t>
      </w:r>
      <w:r w:rsidR="00B83D7E">
        <w:rPr>
          <w:rFonts w:ascii="Arial" w:hAnsi="Arial" w:cs="Arial"/>
        </w:rPr>
        <w:t xml:space="preserve"> (no proxy)</w:t>
      </w:r>
      <w:r w:rsidR="00C30751">
        <w:rPr>
          <w:rFonts w:ascii="Arial" w:hAnsi="Arial" w:cs="Arial"/>
        </w:rPr>
        <w:t xml:space="preserve">, </w:t>
      </w:r>
      <w:r w:rsidR="00B83D7E">
        <w:rPr>
          <w:rFonts w:ascii="Arial" w:hAnsi="Arial" w:cs="Arial"/>
        </w:rPr>
        <w:t>Richard Williams</w:t>
      </w:r>
    </w:p>
    <w:p w:rsidR="00067412" w:rsidRDefault="00067412" w:rsidP="009B5B4E">
      <w:pPr>
        <w:ind w:left="2160" w:hanging="288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Proxies</w:t>
      </w:r>
      <w:r w:rsidRPr="00CC1643">
        <w:rPr>
          <w:rFonts w:ascii="Arial" w:hAnsi="Arial" w:cs="Arial"/>
          <w:b/>
          <w:sz w:val="20"/>
          <w:szCs w:val="20"/>
        </w:rPr>
        <w:t>:</w:t>
      </w:r>
      <w:r w:rsidRPr="00A23DF4">
        <w:rPr>
          <w:rFonts w:ascii="Arial" w:hAnsi="Arial" w:cs="Arial"/>
        </w:rPr>
        <w:tab/>
      </w:r>
      <w:r w:rsidR="00067412" w:rsidRPr="006B41B5">
        <w:rPr>
          <w:rFonts w:ascii="Arial" w:hAnsi="Arial" w:cs="Arial"/>
        </w:rPr>
        <w:t>Arminé</w:t>
      </w:r>
      <w:r w:rsidR="00067412">
        <w:rPr>
          <w:rFonts w:ascii="Arial" w:hAnsi="Arial" w:cs="Arial"/>
        </w:rPr>
        <w:t xml:space="preserve"> Derdiarian for Richard Williams</w:t>
      </w:r>
      <w:r w:rsidR="00651764">
        <w:rPr>
          <w:rFonts w:ascii="Arial" w:hAnsi="Arial" w:cs="Arial"/>
        </w:rPr>
        <w:t xml:space="preserve"> </w:t>
      </w:r>
    </w:p>
    <w:p w:rsidR="009B5B4E" w:rsidRPr="00A23DF4" w:rsidRDefault="009B5B4E" w:rsidP="009B5B4E">
      <w:pPr>
        <w:ind w:left="1440" w:hanging="144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Non-voting Members Present</w:t>
      </w:r>
      <w:r w:rsidRPr="00CC1643">
        <w:rPr>
          <w:rFonts w:ascii="Arial" w:hAnsi="Arial" w:cs="Arial"/>
          <w:b/>
          <w:sz w:val="20"/>
          <w:szCs w:val="20"/>
        </w:rPr>
        <w:t>:</w:t>
      </w:r>
      <w:r w:rsidR="007A174B">
        <w:rPr>
          <w:rFonts w:ascii="Arial" w:hAnsi="Arial" w:cs="Arial"/>
        </w:rPr>
        <w:t xml:space="preserve"> </w:t>
      </w:r>
      <w:r w:rsidR="00067412">
        <w:rPr>
          <w:rFonts w:ascii="Arial" w:hAnsi="Arial" w:cs="Arial"/>
        </w:rPr>
        <w:t xml:space="preserve">Joel Diaz, </w:t>
      </w:r>
      <w:r w:rsidR="00231880">
        <w:rPr>
          <w:rFonts w:ascii="Arial" w:hAnsi="Arial" w:cs="Arial"/>
        </w:rPr>
        <w:t xml:space="preserve">Luis Gonzalez, </w:t>
      </w:r>
      <w:r w:rsidR="00231880" w:rsidRPr="006B41B5">
        <w:rPr>
          <w:rFonts w:ascii="Arial" w:hAnsi="Arial" w:cs="Arial"/>
        </w:rPr>
        <w:t>Carolyn Inouye</w:t>
      </w:r>
      <w:r w:rsidR="00231880">
        <w:rPr>
          <w:rFonts w:ascii="Arial" w:hAnsi="Arial" w:cs="Arial"/>
        </w:rPr>
        <w:t xml:space="preserve">, Christina Tafoya, </w:t>
      </w:r>
      <w:r w:rsidR="00067412">
        <w:rPr>
          <w:rFonts w:ascii="Arial" w:hAnsi="Arial" w:cs="Arial"/>
        </w:rPr>
        <w:t>Roy Vasquez (Co-Chair),</w:t>
      </w:r>
      <w:r w:rsidR="00067412" w:rsidRPr="006B41B5">
        <w:rPr>
          <w:rFonts w:ascii="Arial" w:hAnsi="Arial" w:cs="Arial"/>
        </w:rPr>
        <w:t xml:space="preserve"> </w:t>
      </w:r>
      <w:r w:rsidR="00231880">
        <w:rPr>
          <w:rFonts w:ascii="Arial" w:hAnsi="Arial" w:cs="Arial"/>
        </w:rPr>
        <w:t>Gail Warner</w:t>
      </w:r>
    </w:p>
    <w:p w:rsidR="009B5B4E" w:rsidRPr="00A23DF4" w:rsidRDefault="009B5B4E" w:rsidP="009B5B4E">
      <w:pPr>
        <w:ind w:left="2160" w:hanging="288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Non-voting Members Absent</w:t>
      </w:r>
      <w:r w:rsidRPr="00CC1643">
        <w:rPr>
          <w:rFonts w:ascii="Arial" w:hAnsi="Arial" w:cs="Arial"/>
          <w:b/>
          <w:sz w:val="20"/>
          <w:szCs w:val="20"/>
        </w:rPr>
        <w:t>:</w:t>
      </w:r>
      <w:r w:rsidRPr="00A23DF4">
        <w:rPr>
          <w:rFonts w:ascii="Arial" w:hAnsi="Arial" w:cs="Arial"/>
        </w:rPr>
        <w:tab/>
      </w:r>
    </w:p>
    <w:p w:rsidR="009B5B4E" w:rsidRPr="00A23DF4" w:rsidRDefault="009B5B4E" w:rsidP="009B5B4E">
      <w:pPr>
        <w:rPr>
          <w:rFonts w:ascii="Arial" w:hAnsi="Arial" w:cs="Arial"/>
        </w:rPr>
      </w:pPr>
    </w:p>
    <w:p w:rsidR="009B5B4E" w:rsidRPr="00140215" w:rsidRDefault="009B5B4E" w:rsidP="009B5B4E">
      <w:pPr>
        <w:ind w:left="2160" w:right="-720" w:hanging="2880"/>
        <w:rPr>
          <w:rFonts w:ascii="Arial" w:hAnsi="Arial" w:cs="Arial"/>
          <w:i/>
        </w:rPr>
      </w:pPr>
      <w:r w:rsidRPr="00140215">
        <w:rPr>
          <w:rFonts w:ascii="Arial" w:hAnsi="Arial" w:cs="Arial"/>
          <w:b/>
          <w:sz w:val="20"/>
          <w:szCs w:val="20"/>
          <w:u w:val="single"/>
        </w:rPr>
        <w:t>Guests</w:t>
      </w:r>
      <w:r w:rsidRPr="00140215">
        <w:rPr>
          <w:rFonts w:ascii="Arial" w:hAnsi="Arial" w:cs="Arial"/>
          <w:b/>
          <w:sz w:val="20"/>
          <w:szCs w:val="20"/>
        </w:rPr>
        <w:t>:</w:t>
      </w:r>
      <w:r w:rsidRPr="00140215">
        <w:rPr>
          <w:rFonts w:ascii="Arial" w:hAnsi="Arial" w:cs="Arial"/>
          <w:b/>
        </w:rPr>
        <w:t xml:space="preserve">  </w:t>
      </w:r>
      <w:r w:rsidRPr="00140215">
        <w:rPr>
          <w:rFonts w:ascii="Arial" w:hAnsi="Arial" w:cs="Arial"/>
          <w:b/>
        </w:rPr>
        <w:tab/>
      </w:r>
      <w:r w:rsidR="00067412">
        <w:rPr>
          <w:rFonts w:ascii="Arial" w:hAnsi="Arial" w:cs="Arial"/>
        </w:rPr>
        <w:t>Cynthia Azari, Marlene Dean, Alan Hayashi, Lilia Ruvalcaba, Shannon Trefts, Lois Zsarnay</w:t>
      </w:r>
    </w:p>
    <w:p w:rsidR="00717032" w:rsidRPr="00140215" w:rsidRDefault="00717032" w:rsidP="00717032">
      <w:pPr>
        <w:ind w:left="360" w:right="-720" w:hanging="1080"/>
        <w:rPr>
          <w:rFonts w:ascii="Arial" w:hAnsi="Arial" w:cs="Arial"/>
        </w:rPr>
      </w:pPr>
    </w:p>
    <w:tbl>
      <w:tblPr>
        <w:tblW w:w="1062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1440"/>
        <w:gridCol w:w="720"/>
        <w:gridCol w:w="2880"/>
      </w:tblGrid>
      <w:tr w:rsidR="00717032" w:rsidRPr="00B36E4F" w:rsidTr="00C36092">
        <w:tc>
          <w:tcPr>
            <w:tcW w:w="2880" w:type="dxa"/>
            <w:tcBorders>
              <w:top w:val="single" w:sz="12" w:space="0" w:color="auto"/>
              <w:bottom w:val="single" w:sz="12" w:space="0" w:color="auto"/>
              <w:right w:val="nil"/>
            </w:tcBorders>
          </w:tcPr>
          <w:p w:rsidR="00717032" w:rsidRPr="00B36E4F" w:rsidRDefault="00717032" w:rsidP="005D3A07">
            <w:pPr>
              <w:spacing w:before="60" w:after="60"/>
              <w:ind w:right="-720"/>
              <w:rPr>
                <w:rFonts w:ascii="Arial" w:hAnsi="Arial" w:cs="Arial"/>
              </w:rPr>
            </w:pPr>
            <w:r w:rsidRPr="00B36E4F">
              <w:rPr>
                <w:rFonts w:ascii="Arial" w:hAnsi="Arial" w:cs="Arial"/>
              </w:rPr>
              <w:t>Meeting Date:</w:t>
            </w:r>
            <w:r w:rsidR="00572480" w:rsidRPr="00B36E4F">
              <w:rPr>
                <w:rFonts w:ascii="Arial" w:hAnsi="Arial" w:cs="Arial"/>
              </w:rPr>
              <w:t xml:space="preserve"> </w:t>
            </w:r>
            <w:r w:rsidR="005D3A07">
              <w:rPr>
                <w:rFonts w:ascii="Arial" w:hAnsi="Arial" w:cs="Arial"/>
              </w:rPr>
              <w:t>2/14/18</w:t>
            </w:r>
          </w:p>
        </w:tc>
        <w:tc>
          <w:tcPr>
            <w:tcW w:w="4140" w:type="dxa"/>
            <w:gridSpan w:val="2"/>
            <w:tcBorders>
              <w:top w:val="single" w:sz="12" w:space="0" w:color="auto"/>
              <w:left w:val="nil"/>
              <w:bottom w:val="single" w:sz="12" w:space="0" w:color="auto"/>
              <w:right w:val="nil"/>
            </w:tcBorders>
          </w:tcPr>
          <w:p w:rsidR="00717032" w:rsidRPr="00B36E4F" w:rsidRDefault="00C36092" w:rsidP="005D3A07">
            <w:pPr>
              <w:spacing w:before="60" w:after="60"/>
              <w:ind w:right="-720"/>
              <w:rPr>
                <w:rFonts w:ascii="Arial" w:hAnsi="Arial" w:cs="Arial"/>
              </w:rPr>
            </w:pPr>
            <w:r w:rsidRPr="00B36E4F">
              <w:rPr>
                <w:rFonts w:ascii="Arial" w:hAnsi="Arial" w:cs="Arial"/>
              </w:rPr>
              <w:t>Approval of Minutes from</w:t>
            </w:r>
            <w:r w:rsidR="00717032" w:rsidRPr="00B36E4F">
              <w:rPr>
                <w:rFonts w:ascii="Arial" w:hAnsi="Arial" w:cs="Arial"/>
              </w:rPr>
              <w:t xml:space="preserve">: </w:t>
            </w:r>
            <w:r w:rsidR="005D3A07">
              <w:rPr>
                <w:rFonts w:ascii="Arial" w:hAnsi="Arial" w:cs="Arial"/>
              </w:rPr>
              <w:t>12/13/17</w:t>
            </w:r>
          </w:p>
        </w:tc>
        <w:tc>
          <w:tcPr>
            <w:tcW w:w="3600" w:type="dxa"/>
            <w:gridSpan w:val="2"/>
            <w:tcBorders>
              <w:top w:val="single" w:sz="12" w:space="0" w:color="auto"/>
              <w:left w:val="nil"/>
              <w:bottom w:val="single" w:sz="12" w:space="0" w:color="auto"/>
            </w:tcBorders>
          </w:tcPr>
          <w:p w:rsidR="00717032" w:rsidRPr="00B36E4F" w:rsidRDefault="00717032" w:rsidP="00DA7A98">
            <w:pPr>
              <w:spacing w:before="60" w:after="60"/>
              <w:ind w:right="-720"/>
              <w:rPr>
                <w:rFonts w:ascii="Arial" w:hAnsi="Arial" w:cs="Arial"/>
              </w:rPr>
            </w:pPr>
            <w:r w:rsidRPr="00B36E4F">
              <w:rPr>
                <w:rFonts w:ascii="Arial" w:hAnsi="Arial" w:cs="Arial"/>
              </w:rPr>
              <w:t xml:space="preserve">Recorded By: </w:t>
            </w:r>
            <w:r w:rsidR="00DA7A98" w:rsidRPr="00B36E4F">
              <w:rPr>
                <w:rFonts w:ascii="Arial" w:hAnsi="Arial" w:cs="Arial"/>
              </w:rPr>
              <w:t>Laurie Nusser</w:t>
            </w:r>
          </w:p>
        </w:tc>
      </w:tr>
      <w:tr w:rsidR="00717032" w:rsidRPr="00B36E4F" w:rsidTr="00C36092">
        <w:tc>
          <w:tcPr>
            <w:tcW w:w="2880" w:type="dxa"/>
            <w:tcBorders>
              <w:top w:val="single" w:sz="12" w:space="0" w:color="auto"/>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AT = Action Taken</w:t>
            </w:r>
          </w:p>
        </w:tc>
        <w:tc>
          <w:tcPr>
            <w:tcW w:w="2160" w:type="dxa"/>
            <w:gridSpan w:val="2"/>
            <w:tcBorders>
              <w:top w:val="single" w:sz="12" w:space="0" w:color="auto"/>
              <w:left w:val="nil"/>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D = Discussion</w:t>
            </w:r>
          </w:p>
        </w:tc>
        <w:tc>
          <w:tcPr>
            <w:tcW w:w="2880" w:type="dxa"/>
            <w:tcBorders>
              <w:top w:val="single" w:sz="12" w:space="0" w:color="auto"/>
              <w:left w:val="nil"/>
              <w:bottom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I = Information Only</w:t>
            </w:r>
          </w:p>
        </w:tc>
      </w:tr>
    </w:tbl>
    <w:p w:rsidR="00717032" w:rsidRPr="00B36E4F" w:rsidRDefault="00717032" w:rsidP="00717032">
      <w:pPr>
        <w:ind w:left="-720" w:right="-720"/>
        <w:rPr>
          <w:rFonts w:ascii="Arial" w:hAnsi="Arial" w:cs="Arial"/>
        </w:rPr>
      </w:pPr>
    </w:p>
    <w:p w:rsidR="00717032" w:rsidRPr="00B36E4F" w:rsidRDefault="00717032" w:rsidP="00717032">
      <w:pPr>
        <w:ind w:left="-720" w:right="-720"/>
        <w:rPr>
          <w:rFonts w:ascii="Arial" w:hAnsi="Arial" w:cs="Arial"/>
          <w:b/>
          <w:u w:val="single"/>
        </w:rPr>
      </w:pPr>
      <w:r w:rsidRPr="00B36E4F">
        <w:rPr>
          <w:rFonts w:ascii="Arial" w:hAnsi="Arial" w:cs="Arial"/>
          <w:b/>
          <w:u w:val="single"/>
        </w:rPr>
        <w:t>DISCUSSION/DECISIONS</w:t>
      </w:r>
    </w:p>
    <w:p w:rsidR="0073164A" w:rsidRPr="00B36E4F" w:rsidRDefault="0073164A" w:rsidP="0073164A">
      <w:pPr>
        <w:ind w:left="-720" w:right="-720"/>
        <w:rPr>
          <w:rFonts w:ascii="Arial" w:hAnsi="Arial" w:cs="Arial"/>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47"/>
        <w:gridCol w:w="858"/>
        <w:gridCol w:w="6125"/>
      </w:tblGrid>
      <w:tr w:rsidR="00AF74C9" w:rsidRPr="00B36E4F" w:rsidTr="006459EB">
        <w:tc>
          <w:tcPr>
            <w:tcW w:w="810" w:type="dxa"/>
          </w:tcPr>
          <w:p w:rsidR="00AF74C9" w:rsidRPr="00B36E4F" w:rsidRDefault="00AF74C9" w:rsidP="00A12888">
            <w:pPr>
              <w:spacing w:before="240"/>
              <w:ind w:right="-720"/>
              <w:rPr>
                <w:rFonts w:ascii="Arial" w:hAnsi="Arial" w:cs="Arial"/>
              </w:rPr>
            </w:pPr>
          </w:p>
        </w:tc>
        <w:tc>
          <w:tcPr>
            <w:tcW w:w="3547" w:type="dxa"/>
          </w:tcPr>
          <w:p w:rsidR="00AF74C9" w:rsidRPr="00B36E4F" w:rsidRDefault="00AF74C9" w:rsidP="00B374C9">
            <w:pPr>
              <w:spacing w:before="240"/>
              <w:rPr>
                <w:rFonts w:ascii="Arial" w:hAnsi="Arial" w:cs="Arial"/>
              </w:rPr>
            </w:pPr>
            <w:r w:rsidRPr="00B36E4F">
              <w:rPr>
                <w:rFonts w:ascii="Arial" w:hAnsi="Arial" w:cs="Arial"/>
              </w:rPr>
              <w:t>ACTION</w:t>
            </w:r>
          </w:p>
        </w:tc>
        <w:tc>
          <w:tcPr>
            <w:tcW w:w="858" w:type="dxa"/>
          </w:tcPr>
          <w:p w:rsidR="00AF74C9" w:rsidRPr="00B36E4F" w:rsidRDefault="00AF74C9" w:rsidP="00CE6C80">
            <w:pPr>
              <w:spacing w:before="240"/>
              <w:jc w:val="center"/>
              <w:rPr>
                <w:rFonts w:ascii="Arial" w:hAnsi="Arial" w:cs="Arial"/>
              </w:rPr>
            </w:pPr>
          </w:p>
        </w:tc>
        <w:tc>
          <w:tcPr>
            <w:tcW w:w="6125" w:type="dxa"/>
          </w:tcPr>
          <w:p w:rsidR="00AF74C9" w:rsidRPr="00B36E4F" w:rsidRDefault="00AF74C9" w:rsidP="009D566B">
            <w:pPr>
              <w:ind w:right="-18"/>
              <w:rPr>
                <w:rFonts w:ascii="Arial" w:hAnsi="Arial" w:cs="Arial"/>
              </w:rPr>
            </w:pP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p>
        </w:tc>
        <w:tc>
          <w:tcPr>
            <w:tcW w:w="3547" w:type="dxa"/>
          </w:tcPr>
          <w:p w:rsidR="00E70C3E" w:rsidRPr="00B36E4F" w:rsidRDefault="009D566B" w:rsidP="00B374C9">
            <w:pPr>
              <w:spacing w:before="240"/>
              <w:rPr>
                <w:rFonts w:ascii="Arial" w:hAnsi="Arial" w:cs="Arial"/>
              </w:rPr>
            </w:pPr>
            <w:r w:rsidRPr="00B36E4F">
              <w:rPr>
                <w:rFonts w:ascii="Arial" w:hAnsi="Arial" w:cs="Arial"/>
              </w:rPr>
              <w:t>Call to Order &amp; Welcome</w:t>
            </w:r>
          </w:p>
        </w:tc>
        <w:tc>
          <w:tcPr>
            <w:tcW w:w="858" w:type="dxa"/>
          </w:tcPr>
          <w:p w:rsidR="00E70C3E" w:rsidRPr="00B36E4F" w:rsidRDefault="009D566B" w:rsidP="00CE6C80">
            <w:pPr>
              <w:spacing w:before="240"/>
              <w:jc w:val="center"/>
              <w:rPr>
                <w:rFonts w:ascii="Arial" w:hAnsi="Arial" w:cs="Arial"/>
              </w:rPr>
            </w:pPr>
            <w:r w:rsidRPr="00B36E4F">
              <w:rPr>
                <w:rFonts w:ascii="Arial" w:hAnsi="Arial" w:cs="Arial"/>
              </w:rPr>
              <w:t>I, AT</w:t>
            </w:r>
          </w:p>
        </w:tc>
        <w:tc>
          <w:tcPr>
            <w:tcW w:w="6125" w:type="dxa"/>
            <w:vAlign w:val="center"/>
          </w:tcPr>
          <w:p w:rsidR="004D3A77" w:rsidRDefault="004D3A77" w:rsidP="004D3A77">
            <w:pPr>
              <w:ind w:right="-18"/>
              <w:rPr>
                <w:rFonts w:ascii="Arial" w:hAnsi="Arial" w:cs="Arial"/>
              </w:rPr>
            </w:pPr>
          </w:p>
          <w:p w:rsidR="00D84BB9" w:rsidRPr="00B36E4F" w:rsidRDefault="00BE0C06" w:rsidP="004D3A77">
            <w:pPr>
              <w:ind w:right="-18"/>
              <w:rPr>
                <w:rFonts w:ascii="Arial" w:hAnsi="Arial" w:cs="Arial"/>
              </w:rPr>
            </w:pPr>
            <w:r w:rsidRPr="00B36E4F">
              <w:rPr>
                <w:rFonts w:ascii="Arial" w:hAnsi="Arial" w:cs="Arial"/>
              </w:rPr>
              <w:t>S. Davis</w:t>
            </w:r>
            <w:r w:rsidR="009D566B" w:rsidRPr="00B36E4F">
              <w:rPr>
                <w:rFonts w:ascii="Arial" w:hAnsi="Arial" w:cs="Arial"/>
              </w:rPr>
              <w:t xml:space="preserve"> called the meeting to order at</w:t>
            </w:r>
            <w:r w:rsidR="00D84BB9" w:rsidRPr="00B36E4F">
              <w:rPr>
                <w:rFonts w:ascii="Arial" w:hAnsi="Arial" w:cs="Arial"/>
              </w:rPr>
              <w:t xml:space="preserve"> </w:t>
            </w:r>
            <w:r w:rsidR="00E56C4B">
              <w:rPr>
                <w:rFonts w:ascii="Arial" w:hAnsi="Arial" w:cs="Arial"/>
              </w:rPr>
              <w:t>2:</w:t>
            </w:r>
            <w:r w:rsidR="003333D7">
              <w:rPr>
                <w:rFonts w:ascii="Arial" w:hAnsi="Arial" w:cs="Arial"/>
              </w:rPr>
              <w:t>09</w:t>
            </w:r>
            <w:r w:rsidR="00E56C4B">
              <w:rPr>
                <w:rFonts w:ascii="Arial" w:hAnsi="Arial" w:cs="Arial"/>
              </w:rPr>
              <w:t xml:space="preserve"> </w:t>
            </w:r>
            <w:r w:rsidR="00F20FF3" w:rsidRPr="00B36E4F">
              <w:rPr>
                <w:rFonts w:ascii="Arial" w:hAnsi="Arial" w:cs="Arial"/>
              </w:rPr>
              <w:t>p</w:t>
            </w:r>
            <w:r w:rsidR="009D566B" w:rsidRPr="00B36E4F">
              <w:rPr>
                <w:rFonts w:ascii="Arial" w:hAnsi="Arial" w:cs="Arial"/>
              </w:rPr>
              <w:t>.m.</w:t>
            </w:r>
            <w:r w:rsidR="00D84BB9" w:rsidRPr="00B36E4F">
              <w:rPr>
                <w:rFonts w:ascii="Arial" w:hAnsi="Arial" w:cs="Arial"/>
              </w:rPr>
              <w:t xml:space="preserve"> </w:t>
            </w:r>
          </w:p>
          <w:p w:rsidR="00593BC2" w:rsidRPr="00B36E4F" w:rsidRDefault="00593BC2" w:rsidP="004D3A77">
            <w:pPr>
              <w:ind w:right="-18"/>
              <w:rPr>
                <w:rFonts w:ascii="Arial" w:hAnsi="Arial" w:cs="Arial"/>
              </w:rPr>
            </w:pPr>
          </w:p>
          <w:p w:rsidR="00831393" w:rsidRPr="00B36E4F" w:rsidRDefault="00FC7B78" w:rsidP="00A36225">
            <w:pPr>
              <w:ind w:right="-18"/>
              <w:rPr>
                <w:rFonts w:ascii="Arial" w:hAnsi="Arial" w:cs="Arial"/>
              </w:rPr>
            </w:pPr>
            <w:r w:rsidRPr="00B36E4F">
              <w:rPr>
                <w:rFonts w:ascii="Arial" w:hAnsi="Arial" w:cs="Arial"/>
              </w:rPr>
              <w:t xml:space="preserve">The following proxies were announced: </w:t>
            </w:r>
            <w:r w:rsidR="00A36225" w:rsidRPr="006B41B5">
              <w:rPr>
                <w:rFonts w:ascii="Arial" w:hAnsi="Arial" w:cs="Arial"/>
              </w:rPr>
              <w:t>Arminé</w:t>
            </w:r>
            <w:r w:rsidR="00A36225">
              <w:rPr>
                <w:rFonts w:ascii="Arial" w:hAnsi="Arial" w:cs="Arial"/>
              </w:rPr>
              <w:t xml:space="preserve"> Derdiarian for Richard Williams.</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r w:rsidR="009D566B" w:rsidRPr="00B36E4F">
              <w:rPr>
                <w:rFonts w:ascii="Arial" w:hAnsi="Arial" w:cs="Arial"/>
              </w:rPr>
              <w:t>I</w:t>
            </w:r>
            <w:r w:rsidR="00A23DF4" w:rsidRPr="00B36E4F">
              <w:rPr>
                <w:rFonts w:ascii="Arial" w:hAnsi="Arial" w:cs="Arial"/>
              </w:rPr>
              <w:t>.</w:t>
            </w:r>
          </w:p>
        </w:tc>
        <w:tc>
          <w:tcPr>
            <w:tcW w:w="3547" w:type="dxa"/>
          </w:tcPr>
          <w:p w:rsidR="00E70C3E" w:rsidRPr="00B36E4F" w:rsidRDefault="00A23DF4" w:rsidP="00C360A2">
            <w:pPr>
              <w:spacing w:before="240"/>
              <w:rPr>
                <w:rFonts w:ascii="Arial" w:hAnsi="Arial" w:cs="Arial"/>
              </w:rPr>
            </w:pPr>
            <w:r w:rsidRPr="00B36E4F">
              <w:rPr>
                <w:rFonts w:ascii="Arial" w:hAnsi="Arial" w:cs="Arial"/>
              </w:rPr>
              <w:t>Adoption of Agenda</w:t>
            </w:r>
          </w:p>
        </w:tc>
        <w:tc>
          <w:tcPr>
            <w:tcW w:w="858" w:type="dxa"/>
          </w:tcPr>
          <w:p w:rsidR="00E70C3E" w:rsidRPr="00B36E4F" w:rsidRDefault="00E70C3E" w:rsidP="009D27BB">
            <w:pPr>
              <w:spacing w:before="240"/>
              <w:jc w:val="center"/>
              <w:rPr>
                <w:rFonts w:ascii="Arial" w:hAnsi="Arial" w:cs="Arial"/>
              </w:rPr>
            </w:pPr>
            <w:r w:rsidRPr="00B36E4F">
              <w:rPr>
                <w:rFonts w:ascii="Arial" w:hAnsi="Arial" w:cs="Arial"/>
              </w:rPr>
              <w:t>I</w:t>
            </w:r>
            <w:r w:rsidR="00A3556F" w:rsidRPr="00B36E4F">
              <w:rPr>
                <w:rFonts w:ascii="Arial" w:hAnsi="Arial" w:cs="Arial"/>
              </w:rPr>
              <w:t>, AT</w:t>
            </w:r>
          </w:p>
        </w:tc>
        <w:tc>
          <w:tcPr>
            <w:tcW w:w="6125" w:type="dxa"/>
          </w:tcPr>
          <w:p w:rsidR="00231880" w:rsidRPr="00396C8B" w:rsidRDefault="009B5B4E" w:rsidP="00231880">
            <w:pPr>
              <w:pStyle w:val="ListParagraph"/>
              <w:ind w:left="0" w:right="72"/>
              <w:rPr>
                <w:rFonts w:ascii="Arial" w:hAnsi="Arial" w:cs="Arial"/>
              </w:rPr>
            </w:pPr>
            <w:r>
              <w:rPr>
                <w:rFonts w:ascii="Arial" w:hAnsi="Arial" w:cs="Arial"/>
              </w:rPr>
              <w:br/>
            </w:r>
            <w:r w:rsidR="00A3556F" w:rsidRPr="00B36E4F">
              <w:rPr>
                <w:rFonts w:ascii="Arial" w:hAnsi="Arial" w:cs="Arial"/>
              </w:rPr>
              <w:t>Add</w:t>
            </w:r>
            <w:r w:rsidR="003B5A4B" w:rsidRPr="00B36E4F">
              <w:rPr>
                <w:rFonts w:ascii="Arial" w:hAnsi="Arial" w:cs="Arial"/>
              </w:rPr>
              <w:t>ition</w:t>
            </w:r>
            <w:r w:rsidR="00550BF6" w:rsidRPr="00B36E4F">
              <w:rPr>
                <w:rFonts w:ascii="Arial" w:hAnsi="Arial" w:cs="Arial"/>
              </w:rPr>
              <w:t>s</w:t>
            </w:r>
            <w:r w:rsidR="00453A74" w:rsidRPr="00B36E4F">
              <w:rPr>
                <w:rFonts w:ascii="Arial" w:hAnsi="Arial" w:cs="Arial"/>
              </w:rPr>
              <w:t>/Changes</w:t>
            </w:r>
            <w:r w:rsidR="003B5A4B" w:rsidRPr="00B36E4F">
              <w:rPr>
                <w:rFonts w:ascii="Arial" w:hAnsi="Arial" w:cs="Arial"/>
              </w:rPr>
              <w:t xml:space="preserve"> to the Agenda</w:t>
            </w:r>
            <w:r w:rsidR="00A3556F" w:rsidRPr="00B36E4F">
              <w:rPr>
                <w:rFonts w:ascii="Arial" w:hAnsi="Arial" w:cs="Arial"/>
              </w:rPr>
              <w:t>:</w:t>
            </w:r>
            <w:r w:rsidR="0093784D" w:rsidRPr="00B36E4F">
              <w:rPr>
                <w:rFonts w:ascii="Arial" w:hAnsi="Arial" w:cs="Arial"/>
              </w:rPr>
              <w:t xml:space="preserve"> </w:t>
            </w:r>
            <w:r w:rsidR="005D7E87" w:rsidRPr="00B36E4F">
              <w:rPr>
                <w:rFonts w:ascii="Arial" w:hAnsi="Arial" w:cs="Arial"/>
              </w:rPr>
              <w:t xml:space="preserve"> </w:t>
            </w:r>
            <w:r w:rsidR="002051CC">
              <w:rPr>
                <w:rFonts w:ascii="Arial" w:hAnsi="Arial" w:cs="Arial"/>
              </w:rPr>
              <w:t xml:space="preserve">ANAT R101 Distance Learning does not belong </w:t>
            </w:r>
            <w:r w:rsidR="006B4DD0">
              <w:rPr>
                <w:rFonts w:ascii="Arial" w:hAnsi="Arial" w:cs="Arial"/>
              </w:rPr>
              <w:t>o</w:t>
            </w:r>
            <w:r w:rsidR="002051CC">
              <w:rPr>
                <w:rFonts w:ascii="Arial" w:hAnsi="Arial" w:cs="Arial"/>
              </w:rPr>
              <w:t>n this agenda.</w:t>
            </w:r>
            <w:r w:rsidR="006B4DD0">
              <w:rPr>
                <w:rFonts w:ascii="Arial" w:hAnsi="Arial" w:cs="Arial"/>
              </w:rPr>
              <w:t xml:space="preserve"> It is not taught through distance education. </w:t>
            </w:r>
            <w:r w:rsidR="002051CC">
              <w:rPr>
                <w:rFonts w:ascii="Arial" w:hAnsi="Arial" w:cs="Arial"/>
              </w:rPr>
              <w:t xml:space="preserve"> </w:t>
            </w:r>
          </w:p>
          <w:p w:rsidR="00D16F25" w:rsidRPr="00B36E4F" w:rsidRDefault="00D16F25" w:rsidP="00A3556F">
            <w:pPr>
              <w:rPr>
                <w:rFonts w:ascii="Arial" w:hAnsi="Arial" w:cs="Arial"/>
              </w:rPr>
            </w:pPr>
          </w:p>
          <w:p w:rsidR="00E56C4B" w:rsidRDefault="002051CC" w:rsidP="00E56C4B">
            <w:pPr>
              <w:rPr>
                <w:rFonts w:ascii="Arial" w:hAnsi="Arial" w:cs="Arial"/>
              </w:rPr>
            </w:pPr>
            <w:r>
              <w:rPr>
                <w:rFonts w:ascii="Arial" w:hAnsi="Arial" w:cs="Arial"/>
                <w:b/>
              </w:rPr>
              <w:t>A.</w:t>
            </w:r>
            <w:r w:rsidR="00067412">
              <w:rPr>
                <w:rFonts w:ascii="Arial" w:hAnsi="Arial" w:cs="Arial"/>
                <w:b/>
              </w:rPr>
              <w:t xml:space="preserve"> M</w:t>
            </w:r>
            <w:r w:rsidR="003333D7">
              <w:rPr>
                <w:rFonts w:ascii="Arial" w:hAnsi="Arial" w:cs="Arial"/>
                <w:b/>
              </w:rPr>
              <w:t xml:space="preserve">elidonis </w:t>
            </w:r>
            <w:r w:rsidR="00AA412A">
              <w:rPr>
                <w:rFonts w:ascii="Arial" w:hAnsi="Arial" w:cs="Arial"/>
                <w:b/>
              </w:rPr>
              <w:t>moved to approve</w:t>
            </w:r>
            <w:r w:rsidR="00AA412A" w:rsidRPr="00E56C4B">
              <w:rPr>
                <w:rFonts w:ascii="Arial" w:hAnsi="Arial" w:cs="Arial"/>
                <w:b/>
              </w:rPr>
              <w:t xml:space="preserve"> the agenda as </w:t>
            </w:r>
            <w:r w:rsidR="00AA412A">
              <w:rPr>
                <w:rFonts w:ascii="Arial" w:hAnsi="Arial" w:cs="Arial"/>
                <w:b/>
              </w:rPr>
              <w:t>presented</w:t>
            </w:r>
            <w:r w:rsidR="00AA412A" w:rsidRPr="00E56C4B">
              <w:rPr>
                <w:rFonts w:ascii="Arial" w:hAnsi="Arial" w:cs="Arial"/>
                <w:b/>
              </w:rPr>
              <w:t xml:space="preserve">, </w:t>
            </w:r>
            <w:r w:rsidR="003333D7">
              <w:rPr>
                <w:rFonts w:ascii="Arial" w:hAnsi="Arial" w:cs="Arial"/>
                <w:b/>
              </w:rPr>
              <w:t>C. Yang</w:t>
            </w:r>
            <w:r w:rsidR="00AA412A">
              <w:rPr>
                <w:rFonts w:ascii="Arial" w:hAnsi="Arial" w:cs="Arial"/>
                <w:b/>
              </w:rPr>
              <w:t xml:space="preserve"> </w:t>
            </w:r>
            <w:r w:rsidR="00AA412A" w:rsidRPr="00E56C4B">
              <w:rPr>
                <w:rFonts w:ascii="Arial" w:hAnsi="Arial" w:cs="Arial"/>
                <w:b/>
              </w:rPr>
              <w:t>seconded, and the motion passed</w:t>
            </w:r>
            <w:r w:rsidR="00067412">
              <w:rPr>
                <w:rFonts w:ascii="Arial" w:hAnsi="Arial" w:cs="Arial"/>
                <w:b/>
              </w:rPr>
              <w:t>.</w:t>
            </w:r>
          </w:p>
          <w:p w:rsidR="00067412" w:rsidRPr="00F254DB" w:rsidRDefault="00A51E05" w:rsidP="00067412">
            <w:pPr>
              <w:ind w:left="-14" w:firstLine="14"/>
              <w:rPr>
                <w:rFonts w:ascii="Arial" w:hAnsi="Arial" w:cs="Arial"/>
              </w:rPr>
            </w:pPr>
            <w:r w:rsidRPr="00E56C4B">
              <w:rPr>
                <w:rFonts w:ascii="Arial" w:hAnsi="Arial" w:cs="Arial"/>
                <w:b/>
              </w:rPr>
              <w:t>Y</w:t>
            </w:r>
            <w:r w:rsidR="00AE3353" w:rsidRPr="00E56C4B">
              <w:rPr>
                <w:rFonts w:ascii="Arial" w:hAnsi="Arial" w:cs="Arial"/>
                <w:b/>
              </w:rPr>
              <w:t>es:</w:t>
            </w:r>
            <w:r w:rsidR="00475805" w:rsidRPr="006B41B5">
              <w:rPr>
                <w:rFonts w:ascii="Arial" w:hAnsi="Arial" w:cs="Arial"/>
              </w:rPr>
              <w:t xml:space="preserve"> </w:t>
            </w:r>
            <w:r w:rsidR="00067412" w:rsidRPr="006B41B5">
              <w:rPr>
                <w:rFonts w:ascii="Arial" w:hAnsi="Arial" w:cs="Arial"/>
              </w:rPr>
              <w:t>Shannon Davis (Chair),</w:t>
            </w:r>
            <w:r w:rsidR="00067412">
              <w:rPr>
                <w:rFonts w:ascii="Arial" w:hAnsi="Arial" w:cs="Arial"/>
              </w:rPr>
              <w:t xml:space="preserve"> </w:t>
            </w:r>
            <w:r w:rsidR="00067412" w:rsidRPr="006B41B5">
              <w:rPr>
                <w:rFonts w:ascii="Arial" w:hAnsi="Arial" w:cs="Arial"/>
              </w:rPr>
              <w:t xml:space="preserve">Alan Ainsworth, Laura Anderson, </w:t>
            </w:r>
            <w:r w:rsidR="00067412">
              <w:rPr>
                <w:rFonts w:ascii="Arial" w:hAnsi="Arial" w:cs="Arial"/>
              </w:rPr>
              <w:t xml:space="preserve">Robert Cabral, Graciela Casillas-Tortorelli, </w:t>
            </w:r>
            <w:r w:rsidR="00067412" w:rsidRPr="006B41B5">
              <w:rPr>
                <w:rFonts w:ascii="Arial" w:hAnsi="Arial" w:cs="Arial"/>
              </w:rPr>
              <w:t>Jonas Crawford, Arminé</w:t>
            </w:r>
            <w:r w:rsidR="00067412">
              <w:rPr>
                <w:rFonts w:ascii="Arial" w:hAnsi="Arial" w:cs="Arial"/>
              </w:rPr>
              <w:t xml:space="preserve"> Derdiarian</w:t>
            </w:r>
            <w:r w:rsidR="00067412" w:rsidRPr="006B41B5">
              <w:rPr>
                <w:rFonts w:ascii="Arial" w:hAnsi="Arial" w:cs="Arial"/>
              </w:rPr>
              <w:t xml:space="preserve">, </w:t>
            </w:r>
            <w:r w:rsidR="00067412">
              <w:rPr>
                <w:rFonts w:ascii="Arial" w:hAnsi="Arial" w:cs="Arial"/>
              </w:rPr>
              <w:t xml:space="preserve">Judy McArthur, </w:t>
            </w:r>
            <w:r w:rsidR="00067412" w:rsidRPr="006B41B5">
              <w:rPr>
                <w:rFonts w:ascii="Arial" w:hAnsi="Arial" w:cs="Arial"/>
              </w:rPr>
              <w:t>Arion Melidonis, Robert Morris, Shannon Newby,</w:t>
            </w:r>
            <w:r w:rsidR="00067412">
              <w:rPr>
                <w:rFonts w:ascii="Arial" w:hAnsi="Arial" w:cs="Arial"/>
              </w:rPr>
              <w:t xml:space="preserve"> Mati </w:t>
            </w:r>
            <w:r w:rsidR="00067412" w:rsidRPr="006B41B5">
              <w:rPr>
                <w:rFonts w:ascii="Arial" w:hAnsi="Arial" w:cs="Arial"/>
              </w:rPr>
              <w:lastRenderedPageBreak/>
              <w:t>Sánchez</w:t>
            </w:r>
            <w:r w:rsidR="00067412">
              <w:rPr>
                <w:rFonts w:ascii="Arial" w:hAnsi="Arial" w:cs="Arial"/>
              </w:rPr>
              <w:t xml:space="preserve">, Art Sandford, </w:t>
            </w:r>
            <w:r w:rsidR="00067412" w:rsidRPr="006B41B5">
              <w:rPr>
                <w:rFonts w:ascii="Arial" w:hAnsi="Arial" w:cs="Arial"/>
              </w:rPr>
              <w:t xml:space="preserve">Scott Wolf, </w:t>
            </w:r>
            <w:r w:rsidR="00067412">
              <w:rPr>
                <w:rFonts w:ascii="Arial" w:hAnsi="Arial" w:cs="Arial"/>
              </w:rPr>
              <w:t>Catalina Yang, Emily Zwaal</w:t>
            </w:r>
          </w:p>
          <w:p w:rsidR="0095562A" w:rsidRPr="00D04C08" w:rsidRDefault="008162EA" w:rsidP="00BC43CA">
            <w:pPr>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lastRenderedPageBreak/>
              <w:t>I</w:t>
            </w:r>
            <w:r w:rsidR="009D566B" w:rsidRPr="00B36E4F">
              <w:rPr>
                <w:rFonts w:ascii="Arial" w:hAnsi="Arial" w:cs="Arial"/>
              </w:rPr>
              <w:t>II</w:t>
            </w:r>
            <w:r w:rsidR="00A3556F" w:rsidRPr="00B36E4F">
              <w:rPr>
                <w:rFonts w:ascii="Arial" w:hAnsi="Arial" w:cs="Arial"/>
              </w:rPr>
              <w:t>.</w:t>
            </w:r>
          </w:p>
        </w:tc>
        <w:tc>
          <w:tcPr>
            <w:tcW w:w="3547" w:type="dxa"/>
          </w:tcPr>
          <w:p w:rsidR="00E70C3E" w:rsidRPr="00B36E4F" w:rsidRDefault="00E70C3E" w:rsidP="00C360A2">
            <w:pPr>
              <w:spacing w:before="240"/>
              <w:rPr>
                <w:rFonts w:ascii="Arial" w:hAnsi="Arial" w:cs="Arial"/>
              </w:rPr>
            </w:pPr>
            <w:r w:rsidRPr="00B36E4F">
              <w:rPr>
                <w:rFonts w:ascii="Arial" w:hAnsi="Arial" w:cs="Arial"/>
              </w:rPr>
              <w:t>Approval of Minutes</w:t>
            </w:r>
          </w:p>
          <w:p w:rsidR="00AE3353" w:rsidRPr="00B36E4F" w:rsidRDefault="00AE3353" w:rsidP="00C360A2">
            <w:pPr>
              <w:spacing w:before="240"/>
              <w:rPr>
                <w:rFonts w:ascii="Arial" w:hAnsi="Arial" w:cs="Arial"/>
              </w:rPr>
            </w:pPr>
          </w:p>
        </w:tc>
        <w:tc>
          <w:tcPr>
            <w:tcW w:w="858" w:type="dxa"/>
          </w:tcPr>
          <w:p w:rsidR="00E70C3E" w:rsidRPr="00B36E4F" w:rsidRDefault="00E70C3E" w:rsidP="00CC6468">
            <w:pPr>
              <w:spacing w:before="240"/>
              <w:ind w:left="-108" w:right="-28"/>
              <w:jc w:val="center"/>
              <w:rPr>
                <w:rFonts w:ascii="Arial" w:hAnsi="Arial" w:cs="Arial"/>
              </w:rPr>
            </w:pPr>
            <w:r w:rsidRPr="00B36E4F">
              <w:rPr>
                <w:rFonts w:ascii="Arial" w:hAnsi="Arial" w:cs="Arial"/>
              </w:rPr>
              <w:t>I</w:t>
            </w:r>
            <w:r w:rsidR="00A3556F" w:rsidRPr="00B36E4F">
              <w:rPr>
                <w:rFonts w:ascii="Arial" w:hAnsi="Arial" w:cs="Arial"/>
              </w:rPr>
              <w:t>,</w:t>
            </w:r>
            <w:r w:rsidR="009E1E95" w:rsidRPr="00B36E4F">
              <w:rPr>
                <w:rFonts w:ascii="Arial" w:hAnsi="Arial" w:cs="Arial"/>
              </w:rPr>
              <w:t xml:space="preserve"> </w:t>
            </w:r>
            <w:r w:rsidR="00A3556F" w:rsidRPr="00B36E4F">
              <w:rPr>
                <w:rFonts w:ascii="Arial" w:hAnsi="Arial" w:cs="Arial"/>
              </w:rPr>
              <w:t>AT</w:t>
            </w:r>
          </w:p>
        </w:tc>
        <w:tc>
          <w:tcPr>
            <w:tcW w:w="6125" w:type="dxa"/>
            <w:vAlign w:val="center"/>
          </w:tcPr>
          <w:p w:rsidR="007A174B" w:rsidRPr="00B36E4F" w:rsidRDefault="00C360A2" w:rsidP="00E17688">
            <w:pPr>
              <w:rPr>
                <w:rFonts w:ascii="Arial" w:hAnsi="Arial" w:cs="Arial"/>
              </w:rPr>
            </w:pPr>
            <w:r>
              <w:rPr>
                <w:rFonts w:ascii="Arial" w:hAnsi="Arial" w:cs="Arial"/>
              </w:rPr>
              <w:br/>
            </w:r>
            <w:r w:rsidR="00A3556F" w:rsidRPr="00B36E4F">
              <w:rPr>
                <w:rFonts w:ascii="Arial" w:hAnsi="Arial" w:cs="Arial"/>
              </w:rPr>
              <w:t>Corrections</w:t>
            </w:r>
            <w:r w:rsidR="003B5A4B" w:rsidRPr="00B36E4F">
              <w:rPr>
                <w:rFonts w:ascii="Arial" w:hAnsi="Arial" w:cs="Arial"/>
              </w:rPr>
              <w:t xml:space="preserve"> to the </w:t>
            </w:r>
            <w:r w:rsidR="00A36225">
              <w:rPr>
                <w:rFonts w:ascii="Arial" w:hAnsi="Arial" w:cs="Arial"/>
              </w:rPr>
              <w:t>December 13</w:t>
            </w:r>
            <w:r w:rsidR="000F73F0" w:rsidRPr="00B36E4F">
              <w:rPr>
                <w:rFonts w:ascii="Arial" w:hAnsi="Arial" w:cs="Arial"/>
              </w:rPr>
              <w:t>, 2017</w:t>
            </w:r>
            <w:r w:rsidR="003B5A4B" w:rsidRPr="00B36E4F">
              <w:rPr>
                <w:rFonts w:ascii="Arial" w:hAnsi="Arial" w:cs="Arial"/>
              </w:rPr>
              <w:t xml:space="preserve"> Minutes</w:t>
            </w:r>
            <w:r w:rsidR="00A3556F" w:rsidRPr="00B36E4F">
              <w:rPr>
                <w:rFonts w:ascii="Arial" w:hAnsi="Arial" w:cs="Arial"/>
              </w:rPr>
              <w:t>:</w:t>
            </w:r>
            <w:r w:rsidR="006A2221" w:rsidRPr="00B36E4F">
              <w:rPr>
                <w:rFonts w:ascii="Arial" w:hAnsi="Arial" w:cs="Arial"/>
              </w:rPr>
              <w:t xml:space="preserve"> </w:t>
            </w:r>
          </w:p>
          <w:p w:rsidR="007212B5" w:rsidRPr="00B36E4F" w:rsidRDefault="002051CC" w:rsidP="00E17688">
            <w:pPr>
              <w:ind w:right="162"/>
              <w:rPr>
                <w:rFonts w:ascii="Arial" w:hAnsi="Arial" w:cs="Arial"/>
                <w:b/>
              </w:rPr>
            </w:pPr>
            <w:r>
              <w:rPr>
                <w:rFonts w:ascii="Arial" w:hAnsi="Arial" w:cs="Arial"/>
                <w:b/>
              </w:rPr>
              <w:t xml:space="preserve">R. Cabral </w:t>
            </w:r>
            <w:r w:rsidR="00A3556F" w:rsidRPr="00B36E4F">
              <w:rPr>
                <w:rFonts w:ascii="Arial" w:hAnsi="Arial" w:cs="Arial"/>
                <w:b/>
              </w:rPr>
              <w:t xml:space="preserve">moved to </w:t>
            </w:r>
            <w:r w:rsidR="007633AD" w:rsidRPr="00B36E4F">
              <w:rPr>
                <w:rFonts w:ascii="Arial" w:hAnsi="Arial" w:cs="Arial"/>
                <w:b/>
              </w:rPr>
              <w:t>appro</w:t>
            </w:r>
            <w:r w:rsidR="00BD666B" w:rsidRPr="00B36E4F">
              <w:rPr>
                <w:rFonts w:ascii="Arial" w:hAnsi="Arial" w:cs="Arial"/>
                <w:b/>
              </w:rPr>
              <w:t>ve</w:t>
            </w:r>
            <w:r w:rsidR="001506AF" w:rsidRPr="00B36E4F">
              <w:rPr>
                <w:rFonts w:ascii="Arial" w:hAnsi="Arial" w:cs="Arial"/>
                <w:b/>
              </w:rPr>
              <w:t xml:space="preserve"> the </w:t>
            </w:r>
            <w:r w:rsidR="00A36225">
              <w:rPr>
                <w:rFonts w:ascii="Arial" w:hAnsi="Arial" w:cs="Arial"/>
                <w:b/>
              </w:rPr>
              <w:t>December 13</w:t>
            </w:r>
            <w:r w:rsidR="000F73F0" w:rsidRPr="00B36E4F">
              <w:rPr>
                <w:rFonts w:ascii="Arial" w:hAnsi="Arial" w:cs="Arial"/>
                <w:b/>
              </w:rPr>
              <w:t>, 2017</w:t>
            </w:r>
            <w:r w:rsidR="001506AF" w:rsidRPr="00B36E4F">
              <w:rPr>
                <w:rFonts w:ascii="Arial" w:hAnsi="Arial" w:cs="Arial"/>
                <w:b/>
              </w:rPr>
              <w:t xml:space="preserve"> minutes </w:t>
            </w:r>
            <w:r w:rsidR="007212B5" w:rsidRPr="00B36E4F">
              <w:rPr>
                <w:rFonts w:ascii="Arial" w:hAnsi="Arial" w:cs="Arial"/>
                <w:b/>
              </w:rPr>
              <w:t>as</w:t>
            </w:r>
            <w:r w:rsidR="00E56C4B">
              <w:rPr>
                <w:rFonts w:ascii="Arial" w:hAnsi="Arial" w:cs="Arial"/>
                <w:b/>
              </w:rPr>
              <w:t xml:space="preserve"> </w:t>
            </w:r>
            <w:r w:rsidR="00067412">
              <w:rPr>
                <w:rFonts w:ascii="Arial" w:hAnsi="Arial" w:cs="Arial"/>
                <w:b/>
              </w:rPr>
              <w:t>presented</w:t>
            </w:r>
            <w:r w:rsidR="00A3556F" w:rsidRPr="00B36E4F">
              <w:rPr>
                <w:rFonts w:ascii="Arial" w:hAnsi="Arial" w:cs="Arial"/>
                <w:b/>
              </w:rPr>
              <w:t xml:space="preserve">, </w:t>
            </w:r>
            <w:r>
              <w:rPr>
                <w:rFonts w:ascii="Arial" w:hAnsi="Arial" w:cs="Arial"/>
                <w:b/>
              </w:rPr>
              <w:t xml:space="preserve">J. McArthur </w:t>
            </w:r>
            <w:r w:rsidR="00F118B9" w:rsidRPr="00B36E4F">
              <w:rPr>
                <w:rFonts w:ascii="Arial" w:hAnsi="Arial" w:cs="Arial"/>
                <w:b/>
              </w:rPr>
              <w:t>seconded</w:t>
            </w:r>
            <w:r w:rsidR="00A3556F" w:rsidRPr="00B36E4F">
              <w:rPr>
                <w:rFonts w:ascii="Arial" w:hAnsi="Arial" w:cs="Arial"/>
                <w:b/>
              </w:rPr>
              <w:t>, and t</w:t>
            </w:r>
            <w:r w:rsidR="00AB3990" w:rsidRPr="00B36E4F">
              <w:rPr>
                <w:rFonts w:ascii="Arial" w:hAnsi="Arial" w:cs="Arial"/>
                <w:b/>
              </w:rPr>
              <w:t xml:space="preserve">he motion </w:t>
            </w:r>
            <w:r w:rsidR="00DA57C9" w:rsidRPr="00B36E4F">
              <w:rPr>
                <w:rFonts w:ascii="Arial" w:hAnsi="Arial" w:cs="Arial"/>
                <w:b/>
              </w:rPr>
              <w:t>passed</w:t>
            </w:r>
            <w:r w:rsidR="00F30932" w:rsidRPr="00B36E4F">
              <w:rPr>
                <w:rFonts w:ascii="Arial" w:hAnsi="Arial" w:cs="Arial"/>
                <w:b/>
              </w:rPr>
              <w:t>.</w:t>
            </w:r>
            <w:r w:rsidR="0093784D" w:rsidRPr="00B36E4F">
              <w:rPr>
                <w:rFonts w:ascii="Arial" w:hAnsi="Arial" w:cs="Arial"/>
                <w:b/>
              </w:rPr>
              <w:t xml:space="preserve"> </w:t>
            </w:r>
          </w:p>
          <w:p w:rsidR="00067412" w:rsidRPr="00F254DB" w:rsidRDefault="00067412" w:rsidP="00067412">
            <w:pPr>
              <w:ind w:left="-14" w:firstLine="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Mati </w:t>
            </w:r>
            <w:r w:rsidRPr="006B41B5">
              <w:rPr>
                <w:rFonts w:ascii="Arial" w:hAnsi="Arial" w:cs="Arial"/>
              </w:rPr>
              <w:t>Sánchez</w:t>
            </w:r>
            <w:r>
              <w:rPr>
                <w:rFonts w:ascii="Arial" w:hAnsi="Arial" w:cs="Arial"/>
              </w:rPr>
              <w:t xml:space="preserve">, Art Sandford, </w:t>
            </w:r>
            <w:r w:rsidRPr="006B41B5">
              <w:rPr>
                <w:rFonts w:ascii="Arial" w:hAnsi="Arial" w:cs="Arial"/>
              </w:rPr>
              <w:t xml:space="preserve">Scott Wolf, </w:t>
            </w:r>
            <w:r>
              <w:rPr>
                <w:rFonts w:ascii="Arial" w:hAnsi="Arial" w:cs="Arial"/>
              </w:rPr>
              <w:t>Catalina Yang, Emily Zwaal</w:t>
            </w:r>
          </w:p>
          <w:p w:rsidR="003751D6" w:rsidRPr="00B36E4F" w:rsidRDefault="00ED3784" w:rsidP="0085620B">
            <w:pPr>
              <w:rPr>
                <w:rFonts w:ascii="Arial" w:hAnsi="Arial" w:cs="Arial"/>
              </w:rPr>
            </w:pPr>
            <w:r w:rsidRPr="00B36E4F">
              <w:rPr>
                <w:rFonts w:ascii="Arial" w:hAnsi="Arial" w:cs="Arial"/>
                <w:b/>
              </w:rPr>
              <w:t xml:space="preserve">No: </w:t>
            </w:r>
            <w:r>
              <w:rPr>
                <w:rFonts w:ascii="Arial" w:hAnsi="Arial" w:cs="Arial"/>
              </w:rPr>
              <w:t>None</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r w:rsidR="00AF74C9" w:rsidRPr="00B36E4F">
              <w:rPr>
                <w:rFonts w:ascii="Arial" w:hAnsi="Arial" w:cs="Arial"/>
              </w:rPr>
              <w:t>V</w:t>
            </w:r>
            <w:r w:rsidR="00A3556F" w:rsidRPr="00B36E4F">
              <w:rPr>
                <w:rFonts w:ascii="Arial" w:hAnsi="Arial" w:cs="Arial"/>
              </w:rPr>
              <w:t>.</w:t>
            </w:r>
          </w:p>
        </w:tc>
        <w:tc>
          <w:tcPr>
            <w:tcW w:w="3547" w:type="dxa"/>
          </w:tcPr>
          <w:p w:rsidR="00E70C3E" w:rsidRDefault="00A3556F" w:rsidP="00B374C9">
            <w:pPr>
              <w:spacing w:before="240"/>
              <w:rPr>
                <w:rFonts w:ascii="Arial" w:hAnsi="Arial" w:cs="Arial"/>
              </w:rPr>
            </w:pPr>
            <w:r w:rsidRPr="00B36E4F">
              <w:rPr>
                <w:rFonts w:ascii="Arial" w:hAnsi="Arial" w:cs="Arial"/>
              </w:rPr>
              <w:t>Second Reading</w:t>
            </w:r>
            <w:r w:rsidR="001A7F78" w:rsidRPr="00B36E4F">
              <w:rPr>
                <w:rFonts w:ascii="Arial" w:hAnsi="Arial" w:cs="Arial"/>
              </w:rPr>
              <w:t xml:space="preserve"> </w:t>
            </w:r>
          </w:p>
          <w:p w:rsidR="00124533" w:rsidRPr="00B36E4F" w:rsidRDefault="00124533" w:rsidP="007A174B">
            <w:pPr>
              <w:rPr>
                <w:rFonts w:ascii="Arial" w:hAnsi="Arial" w:cs="Arial"/>
              </w:rPr>
            </w:pPr>
          </w:p>
        </w:tc>
        <w:tc>
          <w:tcPr>
            <w:tcW w:w="858" w:type="dxa"/>
          </w:tcPr>
          <w:p w:rsidR="00E70C3E" w:rsidRPr="00B36E4F" w:rsidRDefault="007A3569" w:rsidP="00A36225">
            <w:pPr>
              <w:spacing w:before="240"/>
              <w:ind w:right="-210"/>
              <w:jc w:val="center"/>
              <w:rPr>
                <w:rFonts w:ascii="Arial" w:hAnsi="Arial" w:cs="Arial"/>
              </w:rPr>
            </w:pPr>
            <w:r w:rsidRPr="00B36E4F">
              <w:rPr>
                <w:rFonts w:ascii="Arial" w:hAnsi="Arial" w:cs="Arial"/>
              </w:rPr>
              <w:t>I</w:t>
            </w:r>
            <w:r w:rsidR="00A46A3F" w:rsidRPr="00B36E4F">
              <w:rPr>
                <w:rFonts w:ascii="Arial" w:hAnsi="Arial" w:cs="Arial"/>
              </w:rPr>
              <w:t>, AT</w:t>
            </w:r>
          </w:p>
        </w:tc>
        <w:tc>
          <w:tcPr>
            <w:tcW w:w="6125" w:type="dxa"/>
            <w:vAlign w:val="bottom"/>
          </w:tcPr>
          <w:p w:rsidR="00A36225" w:rsidRPr="00A36225" w:rsidRDefault="007A174B" w:rsidP="00A36225">
            <w:pPr>
              <w:pStyle w:val="ListParagraph"/>
              <w:ind w:left="0" w:right="-720"/>
              <w:rPr>
                <w:rFonts w:ascii="Arial" w:hAnsi="Arial" w:cs="Arial"/>
                <w:u w:val="single"/>
              </w:rPr>
            </w:pPr>
            <w:r>
              <w:rPr>
                <w:rFonts w:ascii="Arial" w:hAnsi="Arial" w:cs="Arial"/>
                <w:u w:val="single"/>
              </w:rPr>
              <w:br/>
            </w:r>
            <w:r w:rsidR="00A36225" w:rsidRPr="00A36225">
              <w:rPr>
                <w:rFonts w:ascii="Arial" w:hAnsi="Arial" w:cs="Arial"/>
                <w:u w:val="single"/>
              </w:rPr>
              <w:t>Career &amp; Technical Education</w:t>
            </w:r>
          </w:p>
          <w:p w:rsidR="00A36225" w:rsidRPr="00A36225" w:rsidRDefault="00A36225" w:rsidP="00A36225">
            <w:pPr>
              <w:pStyle w:val="ListParagraph"/>
              <w:ind w:left="0" w:right="-720"/>
              <w:rPr>
                <w:rFonts w:ascii="Arial" w:hAnsi="Arial" w:cs="Arial"/>
              </w:rPr>
            </w:pPr>
            <w:r w:rsidRPr="00A36225">
              <w:rPr>
                <w:rFonts w:ascii="Arial" w:hAnsi="Arial" w:cs="Arial"/>
              </w:rPr>
              <w:t xml:space="preserve">BUS R122 (SAM code change), </w:t>
            </w:r>
            <w:r w:rsidRPr="00A36225">
              <w:rPr>
                <w:rFonts w:ascii="Arial" w:hAnsi="Arial" w:cs="Arial"/>
                <w:b/>
              </w:rPr>
              <w:t>FT R090</w:t>
            </w:r>
          </w:p>
          <w:p w:rsidR="00A36225" w:rsidRPr="00A36225" w:rsidRDefault="00A36225" w:rsidP="00A36225">
            <w:pPr>
              <w:pStyle w:val="ListParagraph"/>
              <w:ind w:left="0" w:right="-720"/>
              <w:rPr>
                <w:rFonts w:ascii="Arial" w:hAnsi="Arial" w:cs="Arial"/>
                <w:u w:val="single"/>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Liberal Studies</w:t>
            </w:r>
          </w:p>
          <w:p w:rsidR="006B4DD0" w:rsidRDefault="00A36225" w:rsidP="00A36225">
            <w:pPr>
              <w:pStyle w:val="ListParagraph"/>
              <w:ind w:left="0" w:right="-720"/>
              <w:rPr>
                <w:rFonts w:ascii="Arial" w:hAnsi="Arial" w:cs="Arial"/>
              </w:rPr>
            </w:pPr>
            <w:r w:rsidRPr="00A36225">
              <w:rPr>
                <w:rFonts w:ascii="Arial" w:hAnsi="Arial" w:cs="Arial"/>
              </w:rPr>
              <w:t xml:space="preserve">ASL R103 (SAM code change), ASL R104 (SAM code change), IDS R102 (TOP code change), POLS R100, </w:t>
            </w:r>
          </w:p>
          <w:p w:rsidR="00A36225" w:rsidRPr="00A36225" w:rsidRDefault="00A36225" w:rsidP="00A36225">
            <w:pPr>
              <w:pStyle w:val="ListParagraph"/>
              <w:ind w:left="0" w:right="-720"/>
              <w:rPr>
                <w:rFonts w:ascii="Arial" w:hAnsi="Arial" w:cs="Arial"/>
              </w:rPr>
            </w:pPr>
            <w:r w:rsidRPr="00A36225">
              <w:rPr>
                <w:rFonts w:ascii="Arial" w:hAnsi="Arial" w:cs="Arial"/>
              </w:rPr>
              <w:t xml:space="preserve">POLS R101, POLS R102, POLS R104, POLS R108 </w:t>
            </w:r>
          </w:p>
          <w:p w:rsidR="00A36225" w:rsidRPr="00A36225" w:rsidRDefault="00A36225" w:rsidP="00A36225">
            <w:pPr>
              <w:pStyle w:val="ListParagraph"/>
              <w:ind w:left="0" w:right="-720"/>
              <w:rPr>
                <w:rFonts w:ascii="Arial" w:hAnsi="Arial" w:cs="Arial"/>
              </w:rPr>
            </w:pPr>
          </w:p>
          <w:p w:rsidR="00A36225" w:rsidRPr="00A36225" w:rsidRDefault="00A36225" w:rsidP="00A36225">
            <w:pPr>
              <w:pStyle w:val="ListParagraph"/>
              <w:ind w:left="0" w:right="-720"/>
              <w:rPr>
                <w:rFonts w:ascii="Arial" w:hAnsi="Arial" w:cs="Arial"/>
                <w:u w:val="single"/>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Library, Transitional Studies, Health, Athletics, PE</w:t>
            </w:r>
          </w:p>
          <w:p w:rsidR="00A36225" w:rsidRPr="00A36225" w:rsidRDefault="00A36225" w:rsidP="00A36225">
            <w:pPr>
              <w:ind w:right="-720" w:hanging="720"/>
              <w:rPr>
                <w:rFonts w:ascii="Arial" w:hAnsi="Arial" w:cs="Arial"/>
              </w:rPr>
            </w:pPr>
            <w:r w:rsidRPr="00A36225">
              <w:rPr>
                <w:rFonts w:ascii="Arial" w:hAnsi="Arial" w:cs="Arial"/>
              </w:rPr>
              <w:tab/>
              <w:t>none</w:t>
            </w:r>
          </w:p>
          <w:p w:rsidR="00A36225" w:rsidRPr="00A36225" w:rsidRDefault="00A36225" w:rsidP="00A36225">
            <w:pPr>
              <w:ind w:right="-720" w:hanging="720"/>
              <w:rPr>
                <w:rFonts w:ascii="Arial" w:hAnsi="Arial" w:cs="Arial"/>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Math/Science</w:t>
            </w:r>
          </w:p>
          <w:p w:rsidR="006B4DD0" w:rsidRDefault="00A36225" w:rsidP="00A36225">
            <w:pPr>
              <w:pStyle w:val="ListParagraph"/>
              <w:ind w:left="0" w:right="-720"/>
              <w:rPr>
                <w:rFonts w:ascii="Arial" w:hAnsi="Arial" w:cs="Arial"/>
              </w:rPr>
            </w:pPr>
            <w:r w:rsidRPr="00A36225">
              <w:rPr>
                <w:rFonts w:ascii="Arial" w:hAnsi="Arial" w:cs="Arial"/>
              </w:rPr>
              <w:t>ESRM R100 (SAM code change only), MST R178 (TOP</w:t>
            </w:r>
          </w:p>
          <w:p w:rsidR="00A36225" w:rsidRPr="00A36225" w:rsidRDefault="00A36225" w:rsidP="00A36225">
            <w:pPr>
              <w:pStyle w:val="ListParagraph"/>
              <w:ind w:left="0" w:right="-720"/>
              <w:rPr>
                <w:rFonts w:ascii="Arial" w:hAnsi="Arial" w:cs="Arial"/>
              </w:rPr>
            </w:pPr>
            <w:r w:rsidRPr="00A36225">
              <w:rPr>
                <w:rFonts w:ascii="Arial" w:hAnsi="Arial" w:cs="Arial"/>
              </w:rPr>
              <w:t>code change only)</w:t>
            </w:r>
          </w:p>
          <w:p w:rsidR="00A36225" w:rsidRPr="00A36225" w:rsidRDefault="00A36225" w:rsidP="00A36225">
            <w:pPr>
              <w:pStyle w:val="ListParagraph"/>
              <w:ind w:left="0" w:right="-720"/>
              <w:rPr>
                <w:rFonts w:ascii="Arial" w:hAnsi="Arial" w:cs="Arial"/>
                <w:u w:val="single"/>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Student Development</w:t>
            </w:r>
          </w:p>
          <w:p w:rsidR="00A36225" w:rsidRPr="00A36225" w:rsidRDefault="00A36225" w:rsidP="00A36225">
            <w:pPr>
              <w:pStyle w:val="ListParagraph"/>
              <w:ind w:left="0" w:right="-720"/>
              <w:rPr>
                <w:rFonts w:ascii="Arial" w:hAnsi="Arial" w:cs="Arial"/>
              </w:rPr>
            </w:pPr>
            <w:r w:rsidRPr="00A36225">
              <w:rPr>
                <w:rFonts w:ascii="Arial" w:hAnsi="Arial" w:cs="Arial"/>
              </w:rPr>
              <w:t>none</w:t>
            </w:r>
          </w:p>
          <w:p w:rsidR="00A965B2" w:rsidRPr="00B36E4F" w:rsidRDefault="00A965B2" w:rsidP="004D4F57">
            <w:pPr>
              <w:rPr>
                <w:rFonts w:ascii="Arial" w:hAnsi="Arial" w:cs="Arial"/>
              </w:rPr>
            </w:pPr>
          </w:p>
          <w:p w:rsidR="00A36225" w:rsidRPr="00A36225" w:rsidRDefault="00A36225" w:rsidP="00A36225">
            <w:pPr>
              <w:rPr>
                <w:rFonts w:ascii="Arial" w:hAnsi="Arial" w:cs="Arial"/>
                <w:b/>
              </w:rPr>
            </w:pPr>
            <w:r>
              <w:rPr>
                <w:rFonts w:ascii="Arial" w:hAnsi="Arial" w:cs="Arial"/>
                <w:b/>
              </w:rPr>
              <w:t>A. M</w:t>
            </w:r>
            <w:r w:rsidR="00315EA3" w:rsidRPr="00A36225">
              <w:rPr>
                <w:rFonts w:ascii="Arial" w:hAnsi="Arial" w:cs="Arial"/>
                <w:b/>
              </w:rPr>
              <w:t xml:space="preserve">elidonis </w:t>
            </w:r>
            <w:r w:rsidR="006357D9" w:rsidRPr="00A36225">
              <w:rPr>
                <w:rFonts w:ascii="Arial" w:hAnsi="Arial" w:cs="Arial"/>
                <w:b/>
              </w:rPr>
              <w:t xml:space="preserve">moved to approve the </w:t>
            </w:r>
            <w:r w:rsidR="008C3CF3" w:rsidRPr="00A36225">
              <w:rPr>
                <w:rFonts w:ascii="Arial" w:hAnsi="Arial" w:cs="Arial"/>
                <w:b/>
              </w:rPr>
              <w:t>second reading items</w:t>
            </w:r>
            <w:r w:rsidR="006357D9" w:rsidRPr="00A36225">
              <w:rPr>
                <w:rFonts w:ascii="Arial" w:hAnsi="Arial" w:cs="Arial"/>
                <w:b/>
              </w:rPr>
              <w:t>,</w:t>
            </w:r>
            <w:r w:rsidR="007A174B" w:rsidRPr="00A36225">
              <w:rPr>
                <w:rFonts w:ascii="Arial" w:hAnsi="Arial" w:cs="Arial"/>
                <w:b/>
              </w:rPr>
              <w:t xml:space="preserve"> </w:t>
            </w:r>
            <w:r w:rsidR="002051CC">
              <w:rPr>
                <w:rFonts w:ascii="Arial" w:hAnsi="Arial" w:cs="Arial"/>
                <w:b/>
              </w:rPr>
              <w:t>J. McArthur</w:t>
            </w:r>
            <w:r w:rsidR="00315EA3" w:rsidRPr="00A36225">
              <w:rPr>
                <w:rFonts w:ascii="Arial" w:hAnsi="Arial" w:cs="Arial"/>
                <w:b/>
              </w:rPr>
              <w:t xml:space="preserve"> </w:t>
            </w:r>
            <w:r w:rsidR="006357D9" w:rsidRPr="00A36225">
              <w:rPr>
                <w:rFonts w:ascii="Arial" w:hAnsi="Arial" w:cs="Arial"/>
                <w:b/>
              </w:rPr>
              <w:t>seconded, and the motion passed.</w:t>
            </w:r>
          </w:p>
          <w:p w:rsidR="00067412" w:rsidRPr="00F254DB" w:rsidRDefault="00067412" w:rsidP="00067412">
            <w:pPr>
              <w:ind w:left="-14" w:firstLine="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Mati </w:t>
            </w:r>
            <w:r w:rsidRPr="006B41B5">
              <w:rPr>
                <w:rFonts w:ascii="Arial" w:hAnsi="Arial" w:cs="Arial"/>
              </w:rPr>
              <w:t>Sánchez</w:t>
            </w:r>
            <w:r>
              <w:rPr>
                <w:rFonts w:ascii="Arial" w:hAnsi="Arial" w:cs="Arial"/>
              </w:rPr>
              <w:t xml:space="preserve">, Art Sandford, </w:t>
            </w:r>
            <w:r w:rsidRPr="006B41B5">
              <w:rPr>
                <w:rFonts w:ascii="Arial" w:hAnsi="Arial" w:cs="Arial"/>
              </w:rPr>
              <w:t xml:space="preserve">Scott Wolf, </w:t>
            </w:r>
            <w:r>
              <w:rPr>
                <w:rFonts w:ascii="Arial" w:hAnsi="Arial" w:cs="Arial"/>
              </w:rPr>
              <w:t>Catalina Yang, Emily Zwaal</w:t>
            </w:r>
          </w:p>
          <w:p w:rsidR="008162EA" w:rsidRPr="00B36E4F" w:rsidRDefault="00ED3784" w:rsidP="00140215">
            <w:pPr>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AF74C9" w:rsidP="00A12888">
            <w:pPr>
              <w:spacing w:before="240"/>
              <w:ind w:right="-720"/>
              <w:rPr>
                <w:rFonts w:ascii="Arial" w:hAnsi="Arial" w:cs="Arial"/>
              </w:rPr>
            </w:pPr>
            <w:r w:rsidRPr="00B36E4F">
              <w:rPr>
                <w:rFonts w:ascii="Arial" w:hAnsi="Arial" w:cs="Arial"/>
              </w:rPr>
              <w:t>V</w:t>
            </w:r>
            <w:r w:rsidR="00E70C3E" w:rsidRPr="00B36E4F">
              <w:rPr>
                <w:rFonts w:ascii="Arial" w:hAnsi="Arial" w:cs="Arial"/>
              </w:rPr>
              <w:t>.</w:t>
            </w:r>
          </w:p>
        </w:tc>
        <w:tc>
          <w:tcPr>
            <w:tcW w:w="3547" w:type="dxa"/>
          </w:tcPr>
          <w:p w:rsidR="00E70C3E" w:rsidRPr="00B36E4F" w:rsidRDefault="00A3556F" w:rsidP="00E17EA1">
            <w:pPr>
              <w:spacing w:before="240"/>
              <w:rPr>
                <w:rFonts w:ascii="Arial" w:hAnsi="Arial" w:cs="Arial"/>
              </w:rPr>
            </w:pPr>
            <w:r w:rsidRPr="00B36E4F">
              <w:rPr>
                <w:rFonts w:ascii="Arial" w:hAnsi="Arial" w:cs="Arial"/>
              </w:rPr>
              <w:t>First Reading</w:t>
            </w:r>
          </w:p>
        </w:tc>
        <w:tc>
          <w:tcPr>
            <w:tcW w:w="858" w:type="dxa"/>
          </w:tcPr>
          <w:p w:rsidR="00E70C3E" w:rsidRPr="00B36E4F" w:rsidRDefault="00C70FD8" w:rsidP="006825F5">
            <w:pPr>
              <w:spacing w:before="240"/>
              <w:ind w:left="-108" w:right="-28"/>
              <w:jc w:val="center"/>
              <w:rPr>
                <w:rFonts w:ascii="Arial" w:hAnsi="Arial" w:cs="Arial"/>
              </w:rPr>
            </w:pPr>
            <w:r w:rsidRPr="00B36E4F">
              <w:rPr>
                <w:rFonts w:ascii="Arial" w:hAnsi="Arial" w:cs="Arial"/>
              </w:rPr>
              <w:t>I</w:t>
            </w:r>
            <w:r w:rsidR="008A2924">
              <w:rPr>
                <w:rFonts w:ascii="Arial" w:hAnsi="Arial" w:cs="Arial"/>
              </w:rPr>
              <w:t xml:space="preserve">, D, </w:t>
            </w:r>
            <w:r w:rsidR="008A2924">
              <w:rPr>
                <w:rFonts w:ascii="Arial" w:hAnsi="Arial" w:cs="Arial"/>
              </w:rPr>
              <w:lastRenderedPageBreak/>
              <w:t>AT</w:t>
            </w:r>
          </w:p>
        </w:tc>
        <w:tc>
          <w:tcPr>
            <w:tcW w:w="6125" w:type="dxa"/>
            <w:vAlign w:val="bottom"/>
          </w:tcPr>
          <w:p w:rsidR="005D7E87" w:rsidRPr="00316C3B" w:rsidRDefault="005D0A7E" w:rsidP="005D7E87">
            <w:pPr>
              <w:spacing w:before="240"/>
              <w:rPr>
                <w:rFonts w:ascii="Arial" w:hAnsi="Arial" w:cs="Arial"/>
              </w:rPr>
            </w:pPr>
            <w:r w:rsidRPr="00316C3B">
              <w:rPr>
                <w:rFonts w:ascii="Arial" w:hAnsi="Arial" w:cs="Arial"/>
              </w:rPr>
              <w:lastRenderedPageBreak/>
              <w:t xml:space="preserve">Only substantive changes are recorded in the minutes. </w:t>
            </w:r>
            <w:r w:rsidRPr="00316C3B">
              <w:rPr>
                <w:rFonts w:ascii="Arial" w:hAnsi="Arial" w:cs="Arial"/>
              </w:rPr>
              <w:lastRenderedPageBreak/>
              <w:t>Please refer to the comments in CurricUNET for additional non-substantive comments.</w:t>
            </w:r>
          </w:p>
          <w:p w:rsidR="00372DD4" w:rsidRPr="00316C3B" w:rsidRDefault="00372DD4" w:rsidP="00DA7A98">
            <w:pPr>
              <w:pStyle w:val="ListParagraph"/>
              <w:ind w:left="0" w:right="72"/>
              <w:rPr>
                <w:rFonts w:ascii="Arial" w:hAnsi="Arial" w:cs="Arial"/>
              </w:rPr>
            </w:pPr>
          </w:p>
          <w:p w:rsidR="00B864C8" w:rsidRPr="00316C3B" w:rsidRDefault="00B864C8" w:rsidP="00B864C8">
            <w:pPr>
              <w:ind w:right="-720"/>
              <w:contextualSpacing/>
              <w:rPr>
                <w:rFonts w:ascii="Arial" w:hAnsi="Arial" w:cs="Arial"/>
              </w:rPr>
            </w:pPr>
            <w:r w:rsidRPr="00316C3B">
              <w:rPr>
                <w:rFonts w:ascii="Arial" w:hAnsi="Arial" w:cs="Arial"/>
              </w:rPr>
              <w:t xml:space="preserve">First Reading (courses/programs in </w:t>
            </w:r>
            <w:r w:rsidRPr="00316C3B">
              <w:rPr>
                <w:rFonts w:ascii="Arial" w:hAnsi="Arial" w:cs="Arial"/>
                <w:b/>
              </w:rPr>
              <w:t>bold</w:t>
            </w:r>
            <w:r w:rsidRPr="00316C3B">
              <w:rPr>
                <w:rFonts w:ascii="Arial" w:hAnsi="Arial" w:cs="Arial"/>
              </w:rPr>
              <w:t xml:space="preserve"> are new)</w:t>
            </w:r>
            <w:r w:rsidR="00C360A2" w:rsidRPr="00316C3B">
              <w:rPr>
                <w:rFonts w:ascii="Arial" w:hAnsi="Arial" w:cs="Arial"/>
              </w:rPr>
              <w:t xml:space="preserve"> </w:t>
            </w:r>
            <w:r w:rsidRPr="00316C3B">
              <w:rPr>
                <w:rFonts w:ascii="Arial" w:hAnsi="Arial" w:cs="Arial"/>
              </w:rPr>
              <w:t xml:space="preserve">– </w:t>
            </w:r>
          </w:p>
          <w:p w:rsidR="00B864C8" w:rsidRPr="00316C3B" w:rsidRDefault="00B864C8" w:rsidP="00B864C8">
            <w:pPr>
              <w:pStyle w:val="Default"/>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Career &amp; Technical Education</w:t>
            </w:r>
          </w:p>
          <w:p w:rsidR="002051CC" w:rsidRDefault="002051CC" w:rsidP="00A36225">
            <w:pPr>
              <w:pStyle w:val="ListParagraph"/>
              <w:ind w:left="0" w:right="-720"/>
              <w:rPr>
                <w:rFonts w:ascii="Arial" w:hAnsi="Arial" w:cs="Arial"/>
                <w:b/>
              </w:rPr>
            </w:pPr>
            <w:r>
              <w:rPr>
                <w:rFonts w:ascii="Arial" w:hAnsi="Arial" w:cs="Arial"/>
                <w:b/>
              </w:rPr>
              <w:t xml:space="preserve">ADS R131 </w:t>
            </w:r>
            <w:r w:rsidR="006B4DD0">
              <w:rPr>
                <w:rFonts w:ascii="Arial" w:hAnsi="Arial" w:cs="Arial"/>
                <w:b/>
              </w:rPr>
              <w:t>Abnormal Psychology</w:t>
            </w:r>
          </w:p>
          <w:p w:rsidR="002051CC" w:rsidRDefault="002051CC" w:rsidP="002051CC">
            <w:pPr>
              <w:pStyle w:val="ListParagraph"/>
              <w:ind w:left="0" w:right="162"/>
              <w:rPr>
                <w:rFonts w:ascii="Arial" w:hAnsi="Arial" w:cs="Arial"/>
              </w:rPr>
            </w:pPr>
            <w:r w:rsidRPr="002051CC">
              <w:rPr>
                <w:rFonts w:ascii="Arial" w:hAnsi="Arial" w:cs="Arial"/>
              </w:rPr>
              <w:t xml:space="preserve">L. Zsarnay provided an overview of the course </w:t>
            </w:r>
            <w:r w:rsidR="000F66A0">
              <w:rPr>
                <w:rFonts w:ascii="Arial" w:hAnsi="Arial" w:cs="Arial"/>
              </w:rPr>
              <w:t>which</w:t>
            </w:r>
            <w:r w:rsidRPr="002051CC">
              <w:rPr>
                <w:rFonts w:ascii="Arial" w:hAnsi="Arial" w:cs="Arial"/>
              </w:rPr>
              <w:t xml:space="preserve"> will be co-listed with ADS R131 and P</w:t>
            </w:r>
            <w:r>
              <w:rPr>
                <w:rFonts w:ascii="Arial" w:hAnsi="Arial" w:cs="Arial"/>
              </w:rPr>
              <w:t>SY R131</w:t>
            </w:r>
            <w:r w:rsidRPr="002051CC">
              <w:rPr>
                <w:rFonts w:ascii="Arial" w:hAnsi="Arial" w:cs="Arial"/>
              </w:rPr>
              <w:t xml:space="preserve"> due to funding issues. There was discussion regardin</w:t>
            </w:r>
            <w:r>
              <w:rPr>
                <w:rFonts w:ascii="Arial" w:hAnsi="Arial" w:cs="Arial"/>
              </w:rPr>
              <w:t xml:space="preserve">g when PSY R131 will be available and minimum qualifications. List ADS as the primary </w:t>
            </w:r>
            <w:r w:rsidR="00DE2D76">
              <w:rPr>
                <w:rFonts w:ascii="Arial" w:hAnsi="Arial" w:cs="Arial"/>
              </w:rPr>
              <w:t xml:space="preserve">MQ and add </w:t>
            </w:r>
            <w:r w:rsidR="00A47B1A">
              <w:rPr>
                <w:rFonts w:ascii="Arial" w:hAnsi="Arial" w:cs="Arial"/>
              </w:rPr>
              <w:t>as an</w:t>
            </w:r>
            <w:r w:rsidR="000F66A0">
              <w:rPr>
                <w:rFonts w:ascii="Arial" w:hAnsi="Arial" w:cs="Arial"/>
              </w:rPr>
              <w:t xml:space="preserve"> additional cert a </w:t>
            </w:r>
            <w:r w:rsidR="00DE2D76">
              <w:rPr>
                <w:rFonts w:ascii="Arial" w:hAnsi="Arial" w:cs="Arial"/>
              </w:rPr>
              <w:t>M</w:t>
            </w:r>
            <w:r w:rsidR="000F66A0">
              <w:rPr>
                <w:rFonts w:ascii="Arial" w:hAnsi="Arial" w:cs="Arial"/>
              </w:rPr>
              <w:t>aster</w:t>
            </w:r>
            <w:r w:rsidR="00DE2D76">
              <w:rPr>
                <w:rFonts w:ascii="Arial" w:hAnsi="Arial" w:cs="Arial"/>
              </w:rPr>
              <w:t>’</w:t>
            </w:r>
            <w:r w:rsidR="000F66A0">
              <w:rPr>
                <w:rFonts w:ascii="Arial" w:hAnsi="Arial" w:cs="Arial"/>
              </w:rPr>
              <w:t>s</w:t>
            </w:r>
            <w:r w:rsidR="00DE2D76">
              <w:rPr>
                <w:rFonts w:ascii="Arial" w:hAnsi="Arial" w:cs="Arial"/>
              </w:rPr>
              <w:t xml:space="preserve"> degree</w:t>
            </w:r>
            <w:r w:rsidR="000F66A0">
              <w:rPr>
                <w:rFonts w:ascii="Arial" w:hAnsi="Arial" w:cs="Arial"/>
              </w:rPr>
              <w:t xml:space="preserve"> in psychology.</w:t>
            </w:r>
          </w:p>
          <w:p w:rsidR="000F66A0" w:rsidRPr="002051CC" w:rsidRDefault="000F66A0" w:rsidP="002051CC">
            <w:pPr>
              <w:pStyle w:val="ListParagraph"/>
              <w:ind w:left="0" w:right="162"/>
              <w:rPr>
                <w:rFonts w:ascii="Arial" w:hAnsi="Arial" w:cs="Arial"/>
              </w:rPr>
            </w:pPr>
            <w:r>
              <w:rPr>
                <w:rFonts w:ascii="Arial" w:hAnsi="Arial" w:cs="Arial"/>
              </w:rPr>
              <w:t>Co-listing missing, change varia</w:t>
            </w:r>
            <w:r w:rsidR="00A47B1A">
              <w:rPr>
                <w:rFonts w:ascii="Arial" w:hAnsi="Arial" w:cs="Arial"/>
              </w:rPr>
              <w:t>ble hours, is newer text available</w:t>
            </w:r>
            <w:r w:rsidR="00DE2D76">
              <w:rPr>
                <w:rFonts w:ascii="Arial" w:hAnsi="Arial" w:cs="Arial"/>
              </w:rPr>
              <w:t>?</w:t>
            </w:r>
            <w:r>
              <w:rPr>
                <w:rFonts w:ascii="Arial" w:hAnsi="Arial" w:cs="Arial"/>
              </w:rPr>
              <w:t xml:space="preserve"> SLO recommendations, methods of instruction missing.</w:t>
            </w:r>
          </w:p>
          <w:p w:rsidR="002051CC" w:rsidRDefault="002051CC" w:rsidP="002051CC">
            <w:pPr>
              <w:pStyle w:val="ListParagraph"/>
              <w:ind w:left="0" w:right="162"/>
              <w:rPr>
                <w:rFonts w:ascii="Arial" w:hAnsi="Arial" w:cs="Arial"/>
                <w:b/>
              </w:rPr>
            </w:pPr>
          </w:p>
          <w:p w:rsidR="00A36225" w:rsidRPr="00A36225" w:rsidRDefault="00A36225" w:rsidP="00A36225">
            <w:pPr>
              <w:pStyle w:val="ListParagraph"/>
              <w:ind w:left="0" w:right="-720"/>
              <w:rPr>
                <w:rFonts w:ascii="Arial" w:hAnsi="Arial" w:cs="Arial"/>
                <w:b/>
              </w:rPr>
            </w:pPr>
            <w:r w:rsidRPr="00A36225">
              <w:rPr>
                <w:rFonts w:ascii="Arial" w:hAnsi="Arial" w:cs="Arial"/>
                <w:b/>
              </w:rPr>
              <w:t>DMS R120B</w:t>
            </w:r>
            <w:r w:rsidR="006B4DD0">
              <w:rPr>
                <w:rFonts w:ascii="Arial" w:hAnsi="Arial" w:cs="Arial"/>
                <w:b/>
              </w:rPr>
              <w:t xml:space="preserve"> Adobe Photoshop II</w:t>
            </w:r>
          </w:p>
          <w:p w:rsidR="00D614F3" w:rsidRDefault="00B75F24" w:rsidP="00D614F3">
            <w:pPr>
              <w:pStyle w:val="ListParagraph"/>
              <w:ind w:left="0" w:right="162"/>
              <w:rPr>
                <w:rFonts w:ascii="Arial" w:hAnsi="Arial" w:cs="Arial"/>
              </w:rPr>
            </w:pPr>
            <w:r>
              <w:rPr>
                <w:rFonts w:ascii="Arial" w:hAnsi="Arial" w:cs="Arial"/>
              </w:rPr>
              <w:t>R. Cab</w:t>
            </w:r>
            <w:r w:rsidR="00A47B1A">
              <w:rPr>
                <w:rFonts w:ascii="Arial" w:hAnsi="Arial" w:cs="Arial"/>
              </w:rPr>
              <w:t>r</w:t>
            </w:r>
            <w:r>
              <w:rPr>
                <w:rFonts w:ascii="Arial" w:hAnsi="Arial" w:cs="Arial"/>
              </w:rPr>
              <w:t xml:space="preserve">al introduced the new course and provided an overview. </w:t>
            </w:r>
            <w:r w:rsidR="00D614F3">
              <w:rPr>
                <w:rFonts w:ascii="Arial" w:hAnsi="Arial" w:cs="Arial"/>
              </w:rPr>
              <w:t xml:space="preserve">Methods of instruction, course content and assignments are all the same and </w:t>
            </w:r>
            <w:r w:rsidR="00DE2D76">
              <w:rPr>
                <w:rFonts w:ascii="Arial" w:hAnsi="Arial" w:cs="Arial"/>
              </w:rPr>
              <w:t xml:space="preserve">this appears to be </w:t>
            </w:r>
            <w:r w:rsidR="00D614F3">
              <w:rPr>
                <w:rFonts w:ascii="Arial" w:hAnsi="Arial" w:cs="Arial"/>
              </w:rPr>
              <w:t xml:space="preserve">a copy and paste issue. DE appendix is incorrect. Basic Course information should be filled in. </w:t>
            </w:r>
          </w:p>
          <w:p w:rsidR="00D614F3" w:rsidRPr="00B75F24" w:rsidRDefault="00D614F3" w:rsidP="00D614F3">
            <w:pPr>
              <w:pStyle w:val="ListParagraph"/>
              <w:ind w:left="0" w:right="162"/>
              <w:rPr>
                <w:rFonts w:ascii="Arial" w:hAnsi="Arial" w:cs="Arial"/>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Liberal Studies -</w:t>
            </w:r>
            <w:r w:rsidRPr="00A36225">
              <w:rPr>
                <w:rFonts w:ascii="Arial" w:hAnsi="Arial" w:cs="Arial"/>
              </w:rPr>
              <w:t xml:space="preserve"> </w:t>
            </w:r>
          </w:p>
          <w:p w:rsidR="003C135E" w:rsidRDefault="003C135E" w:rsidP="00A36225">
            <w:pPr>
              <w:pStyle w:val="ListParagraph"/>
              <w:ind w:left="0" w:right="-720"/>
              <w:rPr>
                <w:rFonts w:ascii="Arial" w:hAnsi="Arial" w:cs="Arial"/>
                <w:b/>
              </w:rPr>
            </w:pPr>
            <w:r>
              <w:rPr>
                <w:rFonts w:ascii="Arial" w:hAnsi="Arial" w:cs="Arial"/>
                <w:b/>
              </w:rPr>
              <w:t>MUS R109</w:t>
            </w:r>
            <w:r w:rsidR="006B4DD0">
              <w:rPr>
                <w:rFonts w:ascii="Arial" w:hAnsi="Arial" w:cs="Arial"/>
                <w:b/>
              </w:rPr>
              <w:t xml:space="preserve"> Music of Latin America</w:t>
            </w:r>
          </w:p>
          <w:p w:rsidR="000A6538" w:rsidRDefault="00D614F3" w:rsidP="00D614F3">
            <w:pPr>
              <w:pStyle w:val="ListParagraph"/>
              <w:ind w:left="0" w:right="72"/>
              <w:rPr>
                <w:rFonts w:ascii="Arial" w:hAnsi="Arial" w:cs="Arial"/>
              </w:rPr>
            </w:pPr>
            <w:r>
              <w:rPr>
                <w:rFonts w:ascii="Arial" w:hAnsi="Arial" w:cs="Arial"/>
              </w:rPr>
              <w:t xml:space="preserve">S. Wolf introduced the course and has taught this course at another college and fits our student demographic very well. Assignments need </w:t>
            </w:r>
            <w:r w:rsidR="00DE2D76">
              <w:rPr>
                <w:rFonts w:ascii="Arial" w:hAnsi="Arial" w:cs="Arial"/>
              </w:rPr>
              <w:t xml:space="preserve">to include </w:t>
            </w:r>
            <w:r>
              <w:rPr>
                <w:rFonts w:ascii="Arial" w:hAnsi="Arial" w:cs="Arial"/>
              </w:rPr>
              <w:t xml:space="preserve">an essay or </w:t>
            </w:r>
            <w:r w:rsidR="00DE2D76">
              <w:rPr>
                <w:rFonts w:ascii="Arial" w:hAnsi="Arial" w:cs="Arial"/>
              </w:rPr>
              <w:t>term paper and rigor needs to be obvious to be accepted by the UC and for IGETC.</w:t>
            </w:r>
            <w:r>
              <w:rPr>
                <w:rFonts w:ascii="Arial" w:hAnsi="Arial" w:cs="Arial"/>
              </w:rPr>
              <w:t xml:space="preserve"> SLO and objectives are too much like each other. </w:t>
            </w:r>
          </w:p>
          <w:p w:rsidR="00D614F3" w:rsidRPr="000A6538" w:rsidRDefault="00D614F3" w:rsidP="00A36225">
            <w:pPr>
              <w:pStyle w:val="ListParagraph"/>
              <w:ind w:left="0" w:right="-720"/>
              <w:rPr>
                <w:rFonts w:ascii="Arial" w:hAnsi="Arial" w:cs="Arial"/>
              </w:rPr>
            </w:pPr>
          </w:p>
          <w:p w:rsidR="00A36225" w:rsidRPr="00A36225" w:rsidRDefault="00A36225" w:rsidP="00A36225">
            <w:pPr>
              <w:pStyle w:val="ListParagraph"/>
              <w:ind w:left="0" w:right="-720"/>
              <w:rPr>
                <w:rFonts w:ascii="Arial" w:hAnsi="Arial" w:cs="Arial"/>
                <w:b/>
              </w:rPr>
            </w:pPr>
            <w:r w:rsidRPr="00A36225">
              <w:rPr>
                <w:rFonts w:ascii="Arial" w:hAnsi="Arial" w:cs="Arial"/>
                <w:b/>
              </w:rPr>
              <w:t>POLS R120</w:t>
            </w:r>
            <w:r w:rsidR="006B4DD0">
              <w:rPr>
                <w:rFonts w:ascii="Arial" w:hAnsi="Arial" w:cs="Arial"/>
                <w:b/>
              </w:rPr>
              <w:t xml:space="preserve"> Political Theory</w:t>
            </w:r>
          </w:p>
          <w:p w:rsidR="00A36225" w:rsidRPr="000A6538" w:rsidRDefault="000A6538" w:rsidP="000A6538">
            <w:pPr>
              <w:pStyle w:val="ListParagraph"/>
              <w:ind w:left="0" w:right="72"/>
              <w:rPr>
                <w:rFonts w:ascii="Arial" w:hAnsi="Arial" w:cs="Arial"/>
              </w:rPr>
            </w:pPr>
            <w:r>
              <w:rPr>
                <w:rFonts w:ascii="Arial" w:hAnsi="Arial" w:cs="Arial"/>
              </w:rPr>
              <w:t xml:space="preserve">Missing </w:t>
            </w:r>
            <w:r w:rsidR="00551489">
              <w:rPr>
                <w:rFonts w:ascii="Arial" w:hAnsi="Arial" w:cs="Arial"/>
              </w:rPr>
              <w:t>objective #</w:t>
            </w:r>
            <w:r>
              <w:rPr>
                <w:rFonts w:ascii="Arial" w:hAnsi="Arial" w:cs="Arial"/>
              </w:rPr>
              <w:t>1</w:t>
            </w:r>
            <w:r w:rsidR="00DE2D76">
              <w:rPr>
                <w:rFonts w:ascii="Arial" w:hAnsi="Arial" w:cs="Arial"/>
              </w:rPr>
              <w:t xml:space="preserve"> from the C-ID descriptor. Change hours to 48-54. Fix formatting in course content.</w:t>
            </w:r>
            <w:r w:rsidR="00E55B6B">
              <w:rPr>
                <w:rFonts w:ascii="Arial" w:hAnsi="Arial" w:cs="Arial"/>
              </w:rPr>
              <w:t xml:space="preserve"> </w:t>
            </w:r>
            <w:r w:rsidR="00DE2D76">
              <w:rPr>
                <w:rFonts w:ascii="Arial" w:hAnsi="Arial" w:cs="Arial"/>
              </w:rPr>
              <w:t>T</w:t>
            </w:r>
            <w:r w:rsidR="00E55B6B">
              <w:rPr>
                <w:rFonts w:ascii="Arial" w:hAnsi="Arial" w:cs="Arial"/>
              </w:rPr>
              <w:t>his course will be for 2019</w:t>
            </w:r>
            <w:r w:rsidR="00DE2D76">
              <w:rPr>
                <w:rFonts w:ascii="Arial" w:hAnsi="Arial" w:cs="Arial"/>
              </w:rPr>
              <w:t xml:space="preserve"> (says 2017)</w:t>
            </w:r>
            <w:r w:rsidR="00E55B6B">
              <w:rPr>
                <w:rFonts w:ascii="Arial" w:hAnsi="Arial" w:cs="Arial"/>
              </w:rPr>
              <w:t xml:space="preserve">. </w:t>
            </w:r>
          </w:p>
          <w:p w:rsidR="00A36225" w:rsidRPr="00A36225" w:rsidRDefault="00A36225" w:rsidP="00A36225">
            <w:pPr>
              <w:pStyle w:val="ListParagraph"/>
              <w:ind w:left="0" w:right="-720"/>
              <w:rPr>
                <w:rFonts w:ascii="Arial" w:hAnsi="Arial" w:cs="Arial"/>
                <w:u w:val="single"/>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 xml:space="preserve">Library, Transitional Studies, Health, Athletics, PE </w:t>
            </w:r>
            <w:r w:rsidRPr="00A36225">
              <w:rPr>
                <w:rFonts w:ascii="Arial" w:hAnsi="Arial" w:cs="Arial"/>
              </w:rPr>
              <w:t xml:space="preserve">- </w:t>
            </w:r>
          </w:p>
          <w:p w:rsidR="00A36225" w:rsidRPr="00A36225" w:rsidRDefault="00A36225" w:rsidP="00A36225">
            <w:pPr>
              <w:ind w:right="-720" w:hanging="720"/>
              <w:rPr>
                <w:rFonts w:ascii="Arial" w:hAnsi="Arial" w:cs="Arial"/>
              </w:rPr>
            </w:pPr>
            <w:r w:rsidRPr="00A36225">
              <w:rPr>
                <w:rFonts w:ascii="Arial" w:hAnsi="Arial" w:cs="Arial"/>
              </w:rPr>
              <w:tab/>
              <w:t>none</w:t>
            </w:r>
          </w:p>
          <w:p w:rsidR="00A36225" w:rsidRPr="00A36225" w:rsidRDefault="00A36225" w:rsidP="00A36225">
            <w:pPr>
              <w:ind w:right="-720" w:hanging="720"/>
              <w:rPr>
                <w:rFonts w:ascii="Arial" w:hAnsi="Arial" w:cs="Arial"/>
              </w:rPr>
            </w:pPr>
          </w:p>
          <w:p w:rsidR="00A36225" w:rsidRPr="00A36225" w:rsidRDefault="00A36225" w:rsidP="00A36225">
            <w:pPr>
              <w:ind w:right="-720" w:hanging="720"/>
              <w:rPr>
                <w:rFonts w:ascii="Arial" w:hAnsi="Arial" w:cs="Arial"/>
                <w:u w:val="single"/>
              </w:rPr>
            </w:pPr>
            <w:r w:rsidRPr="00A36225">
              <w:rPr>
                <w:rFonts w:ascii="Arial" w:hAnsi="Arial" w:cs="Arial"/>
              </w:rPr>
              <w:tab/>
            </w:r>
            <w:r w:rsidRPr="00A36225">
              <w:rPr>
                <w:rFonts w:ascii="Arial" w:hAnsi="Arial" w:cs="Arial"/>
                <w:u w:val="single"/>
              </w:rPr>
              <w:t>Math/Science</w:t>
            </w:r>
            <w:r w:rsidRPr="00A36225">
              <w:rPr>
                <w:rFonts w:ascii="Arial" w:hAnsi="Arial" w:cs="Arial"/>
              </w:rPr>
              <w:t xml:space="preserve">- </w:t>
            </w:r>
          </w:p>
          <w:p w:rsidR="000F66A0" w:rsidRDefault="00A36225" w:rsidP="000F66A0">
            <w:pPr>
              <w:pStyle w:val="ListParagraph"/>
              <w:ind w:left="0" w:right="72"/>
              <w:rPr>
                <w:rFonts w:ascii="Arial" w:hAnsi="Arial" w:cs="Arial"/>
              </w:rPr>
            </w:pPr>
            <w:r w:rsidRPr="00A36225">
              <w:rPr>
                <w:rFonts w:ascii="Arial" w:hAnsi="Arial" w:cs="Arial"/>
                <w:b/>
              </w:rPr>
              <w:t>CHEM R199</w:t>
            </w:r>
            <w:r w:rsidRPr="00A36225">
              <w:rPr>
                <w:rFonts w:ascii="Arial" w:hAnsi="Arial" w:cs="Arial"/>
              </w:rPr>
              <w:t xml:space="preserve"> </w:t>
            </w:r>
            <w:r w:rsidR="006B4DD0" w:rsidRPr="006B4DD0">
              <w:rPr>
                <w:rFonts w:ascii="Arial" w:hAnsi="Arial" w:cs="Arial"/>
                <w:b/>
              </w:rPr>
              <w:t>Directed Studies in Chemistry</w:t>
            </w:r>
          </w:p>
          <w:p w:rsidR="000A6538" w:rsidRDefault="00D614F3" w:rsidP="000F66A0">
            <w:pPr>
              <w:pStyle w:val="ListParagraph"/>
              <w:ind w:left="0" w:right="72"/>
              <w:rPr>
                <w:rFonts w:ascii="Arial" w:hAnsi="Arial" w:cs="Arial"/>
              </w:rPr>
            </w:pPr>
            <w:r>
              <w:rPr>
                <w:rFonts w:ascii="Arial" w:hAnsi="Arial" w:cs="Arial"/>
              </w:rPr>
              <w:t>S. Newby introduced the course. There w</w:t>
            </w:r>
            <w:r w:rsidR="006B4DD0">
              <w:rPr>
                <w:rFonts w:ascii="Arial" w:hAnsi="Arial" w:cs="Arial"/>
              </w:rPr>
              <w:t>ere</w:t>
            </w:r>
            <w:r>
              <w:rPr>
                <w:rFonts w:ascii="Arial" w:hAnsi="Arial" w:cs="Arial"/>
              </w:rPr>
              <w:t xml:space="preserve"> no substantive </w:t>
            </w:r>
            <w:r w:rsidR="006B4DD0">
              <w:rPr>
                <w:rFonts w:ascii="Arial" w:hAnsi="Arial" w:cs="Arial"/>
              </w:rPr>
              <w:t xml:space="preserve">changes recommended </w:t>
            </w:r>
            <w:r>
              <w:rPr>
                <w:rFonts w:ascii="Arial" w:hAnsi="Arial" w:cs="Arial"/>
              </w:rPr>
              <w:t xml:space="preserve">on this course in CurricUNET. </w:t>
            </w:r>
          </w:p>
          <w:p w:rsidR="00D614F3" w:rsidRPr="000A6538" w:rsidRDefault="00D614F3" w:rsidP="000F66A0">
            <w:pPr>
              <w:pStyle w:val="ListParagraph"/>
              <w:ind w:left="0" w:right="72"/>
              <w:rPr>
                <w:rFonts w:ascii="Arial" w:hAnsi="Arial" w:cs="Arial"/>
              </w:rPr>
            </w:pPr>
          </w:p>
          <w:p w:rsidR="000F66A0" w:rsidRDefault="003C135E" w:rsidP="000F66A0">
            <w:pPr>
              <w:pStyle w:val="ListParagraph"/>
              <w:ind w:left="0" w:right="72"/>
              <w:rPr>
                <w:rFonts w:ascii="Arial" w:hAnsi="Arial" w:cs="Arial"/>
                <w:b/>
              </w:rPr>
            </w:pPr>
            <w:r>
              <w:rPr>
                <w:rFonts w:ascii="Arial" w:hAnsi="Arial" w:cs="Arial"/>
                <w:b/>
              </w:rPr>
              <w:lastRenderedPageBreak/>
              <w:t>ENGR R130</w:t>
            </w:r>
          </w:p>
          <w:p w:rsidR="00544C2A" w:rsidRDefault="00E55B6B" w:rsidP="000F66A0">
            <w:pPr>
              <w:pStyle w:val="ListParagraph"/>
              <w:ind w:left="0" w:right="72"/>
              <w:rPr>
                <w:rFonts w:ascii="Arial" w:hAnsi="Arial" w:cs="Arial"/>
              </w:rPr>
            </w:pPr>
            <w:r>
              <w:rPr>
                <w:rFonts w:ascii="Arial" w:hAnsi="Arial" w:cs="Arial"/>
              </w:rPr>
              <w:t xml:space="preserve">This is a </w:t>
            </w:r>
            <w:r w:rsidR="00544C2A">
              <w:rPr>
                <w:rFonts w:ascii="Arial" w:hAnsi="Arial" w:cs="Arial"/>
              </w:rPr>
              <w:t>pre</w:t>
            </w:r>
            <w:r>
              <w:rPr>
                <w:rFonts w:ascii="Arial" w:hAnsi="Arial" w:cs="Arial"/>
              </w:rPr>
              <w:t>-</w:t>
            </w:r>
            <w:r w:rsidR="00544C2A">
              <w:rPr>
                <w:rFonts w:ascii="Arial" w:hAnsi="Arial" w:cs="Arial"/>
              </w:rPr>
              <w:t xml:space="preserve">engineering </w:t>
            </w:r>
            <w:r w:rsidR="006458B1">
              <w:rPr>
                <w:rFonts w:ascii="Arial" w:hAnsi="Arial" w:cs="Arial"/>
              </w:rPr>
              <w:t>course</w:t>
            </w:r>
            <w:r w:rsidR="00544C2A">
              <w:rPr>
                <w:rFonts w:ascii="Arial" w:hAnsi="Arial" w:cs="Arial"/>
              </w:rPr>
              <w:t xml:space="preserve"> per S. Newby. New faculty has been hired in this area. This will not be offered for fall 201</w:t>
            </w:r>
            <w:r w:rsidR="000D2EB7">
              <w:rPr>
                <w:rFonts w:ascii="Arial" w:hAnsi="Arial" w:cs="Arial"/>
              </w:rPr>
              <w:t>8</w:t>
            </w:r>
            <w:r w:rsidR="00544C2A">
              <w:rPr>
                <w:rFonts w:ascii="Arial" w:hAnsi="Arial" w:cs="Arial"/>
              </w:rPr>
              <w:t xml:space="preserve"> as it was </w:t>
            </w:r>
            <w:r w:rsidR="00551489">
              <w:rPr>
                <w:rFonts w:ascii="Arial" w:hAnsi="Arial" w:cs="Arial"/>
              </w:rPr>
              <w:t>submitted</w:t>
            </w:r>
            <w:r w:rsidR="00544C2A">
              <w:rPr>
                <w:rFonts w:ascii="Arial" w:hAnsi="Arial" w:cs="Arial"/>
              </w:rPr>
              <w:t xml:space="preserve"> too late</w:t>
            </w:r>
            <w:r w:rsidR="006458B1">
              <w:rPr>
                <w:rFonts w:ascii="Arial" w:hAnsi="Arial" w:cs="Arial"/>
              </w:rPr>
              <w:t xml:space="preserve"> to have both CSU and UC articulation in place for the next academic year</w:t>
            </w:r>
            <w:r w:rsidR="00544C2A">
              <w:rPr>
                <w:rFonts w:ascii="Arial" w:hAnsi="Arial" w:cs="Arial"/>
              </w:rPr>
              <w:t>.</w:t>
            </w:r>
            <w:r w:rsidR="000D2EB7">
              <w:rPr>
                <w:rFonts w:ascii="Arial" w:hAnsi="Arial" w:cs="Arial"/>
              </w:rPr>
              <w:t xml:space="preserve"> It will have a catalog year of 2019-2020 (Fall 2019 start date).</w:t>
            </w:r>
            <w:r w:rsidR="00544C2A">
              <w:rPr>
                <w:rFonts w:ascii="Arial" w:hAnsi="Arial" w:cs="Arial"/>
              </w:rPr>
              <w:t xml:space="preserve"> </w:t>
            </w:r>
          </w:p>
          <w:p w:rsidR="00544C2A" w:rsidRPr="000A6538" w:rsidRDefault="00544C2A" w:rsidP="000F66A0">
            <w:pPr>
              <w:pStyle w:val="ListParagraph"/>
              <w:ind w:left="0" w:right="72"/>
              <w:rPr>
                <w:rFonts w:ascii="Arial" w:hAnsi="Arial" w:cs="Arial"/>
              </w:rPr>
            </w:pPr>
          </w:p>
          <w:p w:rsidR="0085378C" w:rsidRDefault="0085378C" w:rsidP="000F66A0">
            <w:pPr>
              <w:pStyle w:val="ListParagraph"/>
              <w:ind w:left="0" w:right="72"/>
              <w:rPr>
                <w:rFonts w:ascii="Arial" w:hAnsi="Arial" w:cs="Arial"/>
                <w:b/>
              </w:rPr>
            </w:pPr>
            <w:r>
              <w:rPr>
                <w:rFonts w:ascii="Arial" w:hAnsi="Arial" w:cs="Arial"/>
                <w:b/>
              </w:rPr>
              <w:t>Math Discussion</w:t>
            </w:r>
            <w:r w:rsidR="000D2EB7">
              <w:rPr>
                <w:rFonts w:ascii="Arial" w:hAnsi="Arial" w:cs="Arial"/>
                <w:b/>
              </w:rPr>
              <w:t xml:space="preserve"> on new proposed math curriculum</w:t>
            </w:r>
            <w:r>
              <w:rPr>
                <w:rFonts w:ascii="Arial" w:hAnsi="Arial" w:cs="Arial"/>
                <w:b/>
              </w:rPr>
              <w:t>:</w:t>
            </w:r>
          </w:p>
          <w:p w:rsidR="0085378C" w:rsidRDefault="0085378C" w:rsidP="0085378C">
            <w:pPr>
              <w:pStyle w:val="ListParagraph"/>
              <w:ind w:left="0" w:right="72"/>
              <w:rPr>
                <w:rFonts w:ascii="Arial" w:hAnsi="Arial" w:cs="Arial"/>
              </w:rPr>
            </w:pPr>
            <w:r>
              <w:rPr>
                <w:rFonts w:ascii="Arial" w:hAnsi="Arial" w:cs="Arial"/>
              </w:rPr>
              <w:t>Marlene Dean</w:t>
            </w:r>
            <w:r w:rsidR="00551489">
              <w:rPr>
                <w:rFonts w:ascii="Arial" w:hAnsi="Arial" w:cs="Arial"/>
              </w:rPr>
              <w:t>, Math Instructor,</w:t>
            </w:r>
            <w:r>
              <w:rPr>
                <w:rFonts w:ascii="Arial" w:hAnsi="Arial" w:cs="Arial"/>
              </w:rPr>
              <w:t xml:space="preserve"> provided explanation for the creation of MATH R005 </w:t>
            </w:r>
            <w:r w:rsidR="006B4DD0">
              <w:rPr>
                <w:rFonts w:ascii="Arial" w:hAnsi="Arial" w:cs="Arial"/>
              </w:rPr>
              <w:t>Intermediate Algebra for Statistics and Liberal Arts for</w:t>
            </w:r>
            <w:r>
              <w:rPr>
                <w:rFonts w:ascii="Arial" w:hAnsi="Arial" w:cs="Arial"/>
              </w:rPr>
              <w:t xml:space="preserve"> non-stem students</w:t>
            </w:r>
            <w:r w:rsidR="006B4DD0">
              <w:rPr>
                <w:rFonts w:ascii="Arial" w:hAnsi="Arial" w:cs="Arial"/>
              </w:rPr>
              <w:t xml:space="preserve"> and those who would be taking MATH R101, MATH R102 or MATH R105 prior to transfer</w:t>
            </w:r>
            <w:r>
              <w:rPr>
                <w:rFonts w:ascii="Arial" w:hAnsi="Arial" w:cs="Arial"/>
              </w:rPr>
              <w:t xml:space="preserve">. A “Sequence of Oxnard College Mathematics Courses” flowchart handout was provided from the Oxnard College catalog. C. Yang indicated the flowchart is old and will be updated for the new catalog. </w:t>
            </w:r>
            <w:r w:rsidR="0067760A">
              <w:rPr>
                <w:rFonts w:ascii="Arial" w:hAnsi="Arial" w:cs="Arial"/>
              </w:rPr>
              <w:t>S. Davis reminded the committee that a</w:t>
            </w:r>
            <w:r>
              <w:rPr>
                <w:rFonts w:ascii="Arial" w:hAnsi="Arial" w:cs="Arial"/>
              </w:rPr>
              <w:t xml:space="preserve">ll pre-requisites for </w:t>
            </w:r>
            <w:r w:rsidR="0067760A">
              <w:rPr>
                <w:rFonts w:ascii="Arial" w:hAnsi="Arial" w:cs="Arial"/>
              </w:rPr>
              <w:t xml:space="preserve">math and science </w:t>
            </w:r>
            <w:r>
              <w:rPr>
                <w:rFonts w:ascii="Arial" w:hAnsi="Arial" w:cs="Arial"/>
              </w:rPr>
              <w:t xml:space="preserve">course outlines must be changed </w:t>
            </w:r>
            <w:r w:rsidR="0067760A">
              <w:rPr>
                <w:rFonts w:ascii="Arial" w:hAnsi="Arial" w:cs="Arial"/>
              </w:rPr>
              <w:t>to reflect the new</w:t>
            </w:r>
            <w:r>
              <w:rPr>
                <w:rFonts w:ascii="Arial" w:hAnsi="Arial" w:cs="Arial"/>
              </w:rPr>
              <w:t xml:space="preserve"> Math</w:t>
            </w:r>
            <w:r w:rsidR="0067760A">
              <w:rPr>
                <w:rFonts w:ascii="Arial" w:hAnsi="Arial" w:cs="Arial"/>
              </w:rPr>
              <w:t xml:space="preserve"> courses</w:t>
            </w:r>
            <w:r w:rsidR="00830FB4">
              <w:rPr>
                <w:rFonts w:ascii="Arial" w:hAnsi="Arial" w:cs="Arial"/>
              </w:rPr>
              <w:t>. S. Newby asked if all the CORs would have to be revised but S. Davis said this</w:t>
            </w:r>
            <w:r w:rsidR="006B4DD0">
              <w:rPr>
                <w:rFonts w:ascii="Arial" w:hAnsi="Arial" w:cs="Arial"/>
              </w:rPr>
              <w:t xml:space="preserve"> </w:t>
            </w:r>
            <w:r w:rsidR="0067760A">
              <w:rPr>
                <w:rFonts w:ascii="Arial" w:hAnsi="Arial" w:cs="Arial"/>
              </w:rPr>
              <w:t>c</w:t>
            </w:r>
            <w:r w:rsidR="006B4DD0">
              <w:rPr>
                <w:rFonts w:ascii="Arial" w:hAnsi="Arial" w:cs="Arial"/>
              </w:rPr>
              <w:t>ould</w:t>
            </w:r>
            <w:r>
              <w:rPr>
                <w:rFonts w:ascii="Arial" w:hAnsi="Arial" w:cs="Arial"/>
              </w:rPr>
              <w:t xml:space="preserve"> be completed on a consent agenda</w:t>
            </w:r>
            <w:r w:rsidR="00551489">
              <w:rPr>
                <w:rFonts w:ascii="Arial" w:hAnsi="Arial" w:cs="Arial"/>
              </w:rPr>
              <w:t>,</w:t>
            </w:r>
            <w:r>
              <w:rPr>
                <w:rFonts w:ascii="Arial" w:hAnsi="Arial" w:cs="Arial"/>
              </w:rPr>
              <w:t xml:space="preserve"> and the data techs will input</w:t>
            </w:r>
            <w:r w:rsidR="0067760A">
              <w:rPr>
                <w:rFonts w:ascii="Arial" w:hAnsi="Arial" w:cs="Arial"/>
              </w:rPr>
              <w:t xml:space="preserve"> in Banner</w:t>
            </w:r>
            <w:r>
              <w:rPr>
                <w:rFonts w:ascii="Arial" w:hAnsi="Arial" w:cs="Arial"/>
              </w:rPr>
              <w:t xml:space="preserve">. </w:t>
            </w:r>
            <w:r w:rsidR="00830FB4">
              <w:rPr>
                <w:rFonts w:ascii="Arial" w:hAnsi="Arial" w:cs="Arial"/>
              </w:rPr>
              <w:t xml:space="preserve">In the new curriculum, </w:t>
            </w:r>
            <w:r>
              <w:rPr>
                <w:rFonts w:ascii="Arial" w:hAnsi="Arial" w:cs="Arial"/>
              </w:rPr>
              <w:t>MATH R0</w:t>
            </w:r>
            <w:r w:rsidRPr="003C135E">
              <w:rPr>
                <w:rFonts w:ascii="Arial" w:hAnsi="Arial" w:cs="Arial"/>
              </w:rPr>
              <w:t xml:space="preserve">11 and </w:t>
            </w:r>
            <w:r>
              <w:rPr>
                <w:rFonts w:ascii="Arial" w:hAnsi="Arial" w:cs="Arial"/>
              </w:rPr>
              <w:t>MATH R0</w:t>
            </w:r>
            <w:r w:rsidRPr="003C135E">
              <w:rPr>
                <w:rFonts w:ascii="Arial" w:hAnsi="Arial" w:cs="Arial"/>
              </w:rPr>
              <w:t>14 will be switched out for MATH R</w:t>
            </w:r>
            <w:r w:rsidR="00551489">
              <w:rPr>
                <w:rFonts w:ascii="Arial" w:hAnsi="Arial" w:cs="Arial"/>
              </w:rPr>
              <w:t xml:space="preserve">015. </w:t>
            </w:r>
            <w:r w:rsidR="00830FB4">
              <w:rPr>
                <w:rFonts w:ascii="Arial" w:hAnsi="Arial" w:cs="Arial"/>
              </w:rPr>
              <w:t xml:space="preserve">MATH R005 will replace MATH R011 and R032. </w:t>
            </w:r>
            <w:r>
              <w:rPr>
                <w:rFonts w:ascii="Arial" w:hAnsi="Arial" w:cs="Arial"/>
              </w:rPr>
              <w:t>A</w:t>
            </w:r>
            <w:r w:rsidR="00551489">
              <w:rPr>
                <w:rFonts w:ascii="Arial" w:hAnsi="Arial" w:cs="Arial"/>
              </w:rPr>
              <w:t>lan</w:t>
            </w:r>
            <w:r>
              <w:rPr>
                <w:rFonts w:ascii="Arial" w:hAnsi="Arial" w:cs="Arial"/>
              </w:rPr>
              <w:t xml:space="preserve"> Hayashi</w:t>
            </w:r>
            <w:r w:rsidR="00551489">
              <w:rPr>
                <w:rFonts w:ascii="Arial" w:hAnsi="Arial" w:cs="Arial"/>
              </w:rPr>
              <w:t>, Math Instructor,</w:t>
            </w:r>
            <w:r>
              <w:rPr>
                <w:rFonts w:ascii="Arial" w:hAnsi="Arial" w:cs="Arial"/>
              </w:rPr>
              <w:t xml:space="preserve"> indicated new books and curriculum will be needed. Guided Pathways requires focusing on preparing for degrees and is streamlining the Math process to reach degrees sooner and with </w:t>
            </w:r>
            <w:r w:rsidR="0067760A">
              <w:rPr>
                <w:rFonts w:ascii="Arial" w:hAnsi="Arial" w:cs="Arial"/>
              </w:rPr>
              <w:t>fewer</w:t>
            </w:r>
            <w:r>
              <w:rPr>
                <w:rFonts w:ascii="Arial" w:hAnsi="Arial" w:cs="Arial"/>
              </w:rPr>
              <w:t xml:space="preserve"> units.  MATH R002, </w:t>
            </w:r>
            <w:r w:rsidR="00DE2D76">
              <w:rPr>
                <w:rFonts w:ascii="Arial" w:hAnsi="Arial" w:cs="Arial"/>
              </w:rPr>
              <w:t xml:space="preserve">MATH R011, MATH R014, </w:t>
            </w:r>
            <w:r w:rsidR="0067760A">
              <w:rPr>
                <w:rFonts w:ascii="Arial" w:hAnsi="Arial" w:cs="Arial"/>
              </w:rPr>
              <w:t xml:space="preserve">MATH R032, </w:t>
            </w:r>
            <w:r>
              <w:rPr>
                <w:rFonts w:ascii="Arial" w:hAnsi="Arial" w:cs="Arial"/>
              </w:rPr>
              <w:t xml:space="preserve">MATH R033 will be removed from </w:t>
            </w:r>
            <w:r w:rsidR="0067760A">
              <w:rPr>
                <w:rFonts w:ascii="Arial" w:hAnsi="Arial" w:cs="Arial"/>
              </w:rPr>
              <w:t xml:space="preserve">the active </w:t>
            </w:r>
            <w:r>
              <w:rPr>
                <w:rFonts w:ascii="Arial" w:hAnsi="Arial" w:cs="Arial"/>
              </w:rPr>
              <w:t>curriculum.</w:t>
            </w:r>
            <w:r w:rsidR="00BF525C">
              <w:t xml:space="preserve"> </w:t>
            </w:r>
            <w:r w:rsidR="00BF525C" w:rsidRPr="00BF525C">
              <w:rPr>
                <w:rFonts w:ascii="Arial" w:hAnsi="Arial" w:cs="Arial"/>
              </w:rPr>
              <w:t xml:space="preserve">C. Inouye commended the Math Department and Faculty for their hard work in completing the revisions to meet AB 705 measures. These courses were all presented with fall 2018 start dates. </w:t>
            </w:r>
            <w:r w:rsidR="00BF525C">
              <w:rPr>
                <w:rFonts w:ascii="Arial" w:hAnsi="Arial" w:cs="Arial"/>
              </w:rPr>
              <w:t xml:space="preserve">There was concern that fall 2018 was too soon to have a smooth transition </w:t>
            </w:r>
            <w:r w:rsidR="00830FB4">
              <w:rPr>
                <w:rFonts w:ascii="Arial" w:hAnsi="Arial" w:cs="Arial"/>
              </w:rPr>
              <w:t xml:space="preserve">given that fall registration was beginning in April </w:t>
            </w:r>
            <w:r w:rsidR="00BF525C">
              <w:rPr>
                <w:rFonts w:ascii="Arial" w:hAnsi="Arial" w:cs="Arial"/>
              </w:rPr>
              <w:t xml:space="preserve">and some math faculty indicated they weren’t prepared to start that soon. </w:t>
            </w:r>
            <w:r w:rsidR="00BF525C" w:rsidRPr="00BF525C">
              <w:rPr>
                <w:rFonts w:ascii="Arial" w:hAnsi="Arial" w:cs="Arial"/>
              </w:rPr>
              <w:t xml:space="preserve">L. Ruvalcaba stated that she would like to start spring 2019 and discussion ensued regarding this issue. Counselors (J. McArthur and G. Casillas-Tortorelli) raised concerns that starting the new math sequence mid-year (Spring 2019) would cause confusion for counselors and students. Both old and </w:t>
            </w:r>
            <w:r w:rsidR="00BF525C" w:rsidRPr="00BF525C">
              <w:rPr>
                <w:rFonts w:ascii="Arial" w:hAnsi="Arial" w:cs="Arial"/>
              </w:rPr>
              <w:lastRenderedPageBreak/>
              <w:t>new courses would have to be listed in the catalog since in fall the old courses would be active and in spring the new courses.</w:t>
            </w:r>
            <w:r>
              <w:rPr>
                <w:rFonts w:ascii="Arial" w:hAnsi="Arial" w:cs="Arial"/>
              </w:rPr>
              <w:t xml:space="preserve"> AB 705 implementation was discussed and A. </w:t>
            </w:r>
            <w:r w:rsidR="00744083">
              <w:rPr>
                <w:rFonts w:ascii="Arial" w:hAnsi="Arial" w:cs="Arial"/>
              </w:rPr>
              <w:t>Hayashi</w:t>
            </w:r>
            <w:r w:rsidR="00551489">
              <w:rPr>
                <w:rFonts w:ascii="Arial" w:hAnsi="Arial" w:cs="Arial"/>
              </w:rPr>
              <w:t xml:space="preserve"> indicated</w:t>
            </w:r>
            <w:r w:rsidR="00744083">
              <w:rPr>
                <w:rFonts w:ascii="Arial" w:hAnsi="Arial" w:cs="Arial"/>
              </w:rPr>
              <w:t xml:space="preserve"> </w:t>
            </w:r>
            <w:r>
              <w:rPr>
                <w:rFonts w:ascii="Arial" w:hAnsi="Arial" w:cs="Arial"/>
              </w:rPr>
              <w:t xml:space="preserve">there is no </w:t>
            </w:r>
            <w:r w:rsidR="00551489">
              <w:rPr>
                <w:rFonts w:ascii="Arial" w:hAnsi="Arial" w:cs="Arial"/>
              </w:rPr>
              <w:t xml:space="preserve">formal </w:t>
            </w:r>
            <w:r>
              <w:rPr>
                <w:rFonts w:ascii="Arial" w:hAnsi="Arial" w:cs="Arial"/>
              </w:rPr>
              <w:t xml:space="preserve">implementation date but must </w:t>
            </w:r>
            <w:r w:rsidR="00AF6EC3">
              <w:rPr>
                <w:rFonts w:ascii="Arial" w:hAnsi="Arial" w:cs="Arial"/>
              </w:rPr>
              <w:t xml:space="preserve">show </w:t>
            </w:r>
            <w:r>
              <w:rPr>
                <w:rFonts w:ascii="Arial" w:hAnsi="Arial" w:cs="Arial"/>
              </w:rPr>
              <w:t>progress</w:t>
            </w:r>
            <w:r w:rsidR="00AF6EC3">
              <w:rPr>
                <w:rFonts w:ascii="Arial" w:hAnsi="Arial" w:cs="Arial"/>
              </w:rPr>
              <w:t xml:space="preserve"> is being made</w:t>
            </w:r>
            <w:r w:rsidR="00830FB4">
              <w:rPr>
                <w:rFonts w:ascii="Arial" w:hAnsi="Arial" w:cs="Arial"/>
              </w:rPr>
              <w:t xml:space="preserve"> by 2019</w:t>
            </w:r>
            <w:r>
              <w:rPr>
                <w:rFonts w:ascii="Arial" w:hAnsi="Arial" w:cs="Arial"/>
              </w:rPr>
              <w:t xml:space="preserve">. </w:t>
            </w:r>
            <w:r w:rsidR="0067760A">
              <w:rPr>
                <w:rFonts w:ascii="Arial" w:hAnsi="Arial" w:cs="Arial"/>
              </w:rPr>
              <w:t xml:space="preserve">After comments were made by the counselors present, </w:t>
            </w:r>
            <w:r>
              <w:rPr>
                <w:rFonts w:ascii="Arial" w:hAnsi="Arial" w:cs="Arial"/>
              </w:rPr>
              <w:t xml:space="preserve">S. Davis recommended implementation of the new Math pathway </w:t>
            </w:r>
            <w:r w:rsidR="0067760A">
              <w:rPr>
                <w:rFonts w:ascii="Arial" w:hAnsi="Arial" w:cs="Arial"/>
              </w:rPr>
              <w:t>start in</w:t>
            </w:r>
            <w:r>
              <w:rPr>
                <w:rFonts w:ascii="Arial" w:hAnsi="Arial" w:cs="Arial"/>
              </w:rPr>
              <w:t xml:space="preserve"> fall 2019 to avoid confusion for students, counselors, and staff</w:t>
            </w:r>
            <w:r w:rsidR="00DE2D76">
              <w:rPr>
                <w:rFonts w:ascii="Arial" w:hAnsi="Arial" w:cs="Arial"/>
              </w:rPr>
              <w:t xml:space="preserve"> and to allow time to change all of the prerequisites for math and affected science courses and educate everyone on the completely new math sequence</w:t>
            </w:r>
            <w:r>
              <w:rPr>
                <w:rFonts w:ascii="Arial" w:hAnsi="Arial" w:cs="Arial"/>
              </w:rPr>
              <w:t>.</w:t>
            </w:r>
            <w:r w:rsidR="0067760A">
              <w:rPr>
                <w:rFonts w:ascii="Arial" w:hAnsi="Arial" w:cs="Arial"/>
              </w:rPr>
              <w:t xml:space="preserve"> </w:t>
            </w:r>
            <w:r w:rsidR="00BF4588">
              <w:rPr>
                <w:rFonts w:ascii="Arial" w:hAnsi="Arial" w:cs="Arial"/>
              </w:rPr>
              <w:t>Due to the late date that these changes are coming through and the amount of work that will be required to make the required changes, i</w:t>
            </w:r>
            <w:r w:rsidR="00AF6EC3">
              <w:rPr>
                <w:rFonts w:ascii="Arial" w:hAnsi="Arial" w:cs="Arial"/>
              </w:rPr>
              <w:t>t was the committee recommendation to start the new pathway in fall 2019.</w:t>
            </w:r>
            <w:r w:rsidR="00BF525C">
              <w:rPr>
                <w:rFonts w:ascii="Arial" w:hAnsi="Arial" w:cs="Arial"/>
              </w:rPr>
              <w:t xml:space="preserve"> Because the new experimental support courses would not be listed in the catalog and are being attached to existing courses</w:t>
            </w:r>
            <w:r w:rsidR="00830FB4">
              <w:rPr>
                <w:rFonts w:ascii="Arial" w:hAnsi="Arial" w:cs="Arial"/>
              </w:rPr>
              <w:t>, not the other new math courses</w:t>
            </w:r>
            <w:r w:rsidR="00BF525C">
              <w:rPr>
                <w:rFonts w:ascii="Arial" w:hAnsi="Arial" w:cs="Arial"/>
              </w:rPr>
              <w:t xml:space="preserve">, they could be offered in Spring 2019 instead. </w:t>
            </w:r>
          </w:p>
          <w:p w:rsidR="00551489" w:rsidRDefault="00551489" w:rsidP="0085378C">
            <w:pPr>
              <w:pStyle w:val="ListParagraph"/>
              <w:ind w:left="0" w:right="72"/>
              <w:rPr>
                <w:rFonts w:ascii="Arial" w:hAnsi="Arial" w:cs="Arial"/>
                <w:b/>
              </w:rPr>
            </w:pPr>
          </w:p>
          <w:p w:rsidR="0085378C" w:rsidRPr="00D41261" w:rsidRDefault="00BF525C" w:rsidP="000F66A0">
            <w:pPr>
              <w:pStyle w:val="ListParagraph"/>
              <w:ind w:left="0" w:right="72"/>
              <w:rPr>
                <w:rFonts w:ascii="Arial" w:hAnsi="Arial" w:cs="Arial"/>
              </w:rPr>
            </w:pPr>
            <w:r>
              <w:rPr>
                <w:rFonts w:ascii="Arial" w:hAnsi="Arial" w:cs="Arial"/>
              </w:rPr>
              <w:t>Another concern was raised that n</w:t>
            </w:r>
            <w:r w:rsidR="00F30B7E">
              <w:rPr>
                <w:rFonts w:ascii="Arial" w:hAnsi="Arial" w:cs="Arial"/>
              </w:rPr>
              <w:t>ew c</w:t>
            </w:r>
            <w:r w:rsidR="00D41261">
              <w:rPr>
                <w:rFonts w:ascii="Arial" w:hAnsi="Arial" w:cs="Arial"/>
              </w:rPr>
              <w:t>ourse</w:t>
            </w:r>
            <w:r w:rsidR="00F30B7E">
              <w:rPr>
                <w:rFonts w:ascii="Arial" w:hAnsi="Arial" w:cs="Arial"/>
              </w:rPr>
              <w:t>s</w:t>
            </w:r>
            <w:r w:rsidR="00D41261">
              <w:rPr>
                <w:rFonts w:ascii="Arial" w:hAnsi="Arial" w:cs="Arial"/>
              </w:rPr>
              <w:t xml:space="preserve"> </w:t>
            </w:r>
            <w:r>
              <w:rPr>
                <w:rFonts w:ascii="Arial" w:hAnsi="Arial" w:cs="Arial"/>
              </w:rPr>
              <w:t xml:space="preserve">(MATH R015) </w:t>
            </w:r>
            <w:r w:rsidR="00F30B7E">
              <w:rPr>
                <w:rFonts w:ascii="Arial" w:hAnsi="Arial" w:cs="Arial"/>
              </w:rPr>
              <w:t>should not have the same titles as previous courses</w:t>
            </w:r>
            <w:r>
              <w:rPr>
                <w:rFonts w:ascii="Arial" w:hAnsi="Arial" w:cs="Arial"/>
              </w:rPr>
              <w:t xml:space="preserve"> (MATH R014)</w:t>
            </w:r>
            <w:r w:rsidR="00F30B7E">
              <w:rPr>
                <w:rFonts w:ascii="Arial" w:hAnsi="Arial" w:cs="Arial"/>
              </w:rPr>
              <w:t xml:space="preserve"> because this will be confusing for students and counselors, especially because these new courses </w:t>
            </w:r>
            <w:r w:rsidR="00933C8C">
              <w:rPr>
                <w:rFonts w:ascii="Arial" w:hAnsi="Arial" w:cs="Arial"/>
              </w:rPr>
              <w:t>will</w:t>
            </w:r>
            <w:r w:rsidR="00F30B7E">
              <w:rPr>
                <w:rFonts w:ascii="Arial" w:hAnsi="Arial" w:cs="Arial"/>
              </w:rPr>
              <w:t xml:space="preserve"> not </w:t>
            </w:r>
            <w:r w:rsidR="00933C8C">
              <w:rPr>
                <w:rFonts w:ascii="Arial" w:hAnsi="Arial" w:cs="Arial"/>
              </w:rPr>
              <w:t xml:space="preserve">have </w:t>
            </w:r>
            <w:r w:rsidR="00F30B7E">
              <w:rPr>
                <w:rFonts w:ascii="Arial" w:hAnsi="Arial" w:cs="Arial"/>
              </w:rPr>
              <w:t>the same content</w:t>
            </w:r>
            <w:r w:rsidR="00933C8C">
              <w:rPr>
                <w:rFonts w:ascii="Arial" w:hAnsi="Arial" w:cs="Arial"/>
              </w:rPr>
              <w:t xml:space="preserve"> as the current courses. </w:t>
            </w:r>
            <w:r w:rsidR="000A6538">
              <w:rPr>
                <w:rFonts w:ascii="Arial" w:hAnsi="Arial" w:cs="Arial"/>
              </w:rPr>
              <w:t xml:space="preserve">Dr. Azari requested </w:t>
            </w:r>
            <w:r w:rsidR="00551489">
              <w:rPr>
                <w:rFonts w:ascii="Arial" w:hAnsi="Arial" w:cs="Arial"/>
              </w:rPr>
              <w:t>M</w:t>
            </w:r>
            <w:r w:rsidR="000A6538">
              <w:rPr>
                <w:rFonts w:ascii="Arial" w:hAnsi="Arial" w:cs="Arial"/>
              </w:rPr>
              <w:t xml:space="preserve">ath faculty attend the Board meeting (most likely April) </w:t>
            </w:r>
            <w:r>
              <w:rPr>
                <w:rFonts w:ascii="Arial" w:hAnsi="Arial" w:cs="Arial"/>
              </w:rPr>
              <w:t xml:space="preserve">when these courses are on the agenda </w:t>
            </w:r>
            <w:r w:rsidR="000A6538">
              <w:rPr>
                <w:rFonts w:ascii="Arial" w:hAnsi="Arial" w:cs="Arial"/>
              </w:rPr>
              <w:t xml:space="preserve">to explain the </w:t>
            </w:r>
            <w:r w:rsidR="0067760A">
              <w:rPr>
                <w:rFonts w:ascii="Arial" w:hAnsi="Arial" w:cs="Arial"/>
              </w:rPr>
              <w:t xml:space="preserve">rationale for creating </w:t>
            </w:r>
            <w:r w:rsidR="000A6538">
              <w:rPr>
                <w:rFonts w:ascii="Arial" w:hAnsi="Arial" w:cs="Arial"/>
              </w:rPr>
              <w:t xml:space="preserve">6 unit courses </w:t>
            </w:r>
            <w:r w:rsidR="0067760A">
              <w:rPr>
                <w:rFonts w:ascii="Arial" w:hAnsi="Arial" w:cs="Arial"/>
              </w:rPr>
              <w:t xml:space="preserve">so that the Board understands this is a </w:t>
            </w:r>
            <w:r w:rsidR="000A6538">
              <w:rPr>
                <w:rFonts w:ascii="Arial" w:hAnsi="Arial" w:cs="Arial"/>
              </w:rPr>
              <w:t>reduc</w:t>
            </w:r>
            <w:r w:rsidR="0067760A">
              <w:rPr>
                <w:rFonts w:ascii="Arial" w:hAnsi="Arial" w:cs="Arial"/>
              </w:rPr>
              <w:t xml:space="preserve">tion in units </w:t>
            </w:r>
            <w:r w:rsidR="000A6538">
              <w:rPr>
                <w:rFonts w:ascii="Arial" w:hAnsi="Arial" w:cs="Arial"/>
              </w:rPr>
              <w:t xml:space="preserve">from </w:t>
            </w:r>
            <w:r w:rsidR="0067760A">
              <w:rPr>
                <w:rFonts w:ascii="Arial" w:hAnsi="Arial" w:cs="Arial"/>
              </w:rPr>
              <w:t xml:space="preserve">the </w:t>
            </w:r>
            <w:r w:rsidR="000A6538">
              <w:rPr>
                <w:rFonts w:ascii="Arial" w:hAnsi="Arial" w:cs="Arial"/>
              </w:rPr>
              <w:t>10 units</w:t>
            </w:r>
            <w:r w:rsidR="0067760A">
              <w:rPr>
                <w:rFonts w:ascii="Arial" w:hAnsi="Arial" w:cs="Arial"/>
              </w:rPr>
              <w:t xml:space="preserve"> that students are currently completing</w:t>
            </w:r>
            <w:r>
              <w:rPr>
                <w:rFonts w:ascii="Arial" w:hAnsi="Arial" w:cs="Arial"/>
              </w:rPr>
              <w:t xml:space="preserve"> for MATH R011 + MATH R014</w:t>
            </w:r>
            <w:r w:rsidR="000A6538">
              <w:rPr>
                <w:rFonts w:ascii="Arial" w:hAnsi="Arial" w:cs="Arial"/>
              </w:rPr>
              <w:t xml:space="preserve">. </w:t>
            </w:r>
          </w:p>
          <w:p w:rsidR="00D41261" w:rsidRDefault="00D41261" w:rsidP="000F66A0">
            <w:pPr>
              <w:pStyle w:val="ListParagraph"/>
              <w:ind w:left="0" w:right="72"/>
              <w:rPr>
                <w:rFonts w:ascii="Arial" w:hAnsi="Arial" w:cs="Arial"/>
                <w:b/>
              </w:rPr>
            </w:pPr>
          </w:p>
          <w:p w:rsidR="000F66A0" w:rsidRDefault="000F66A0" w:rsidP="000F66A0">
            <w:pPr>
              <w:pStyle w:val="ListParagraph"/>
              <w:ind w:left="0" w:right="72"/>
              <w:rPr>
                <w:rFonts w:ascii="Arial" w:hAnsi="Arial" w:cs="Arial"/>
                <w:b/>
              </w:rPr>
            </w:pPr>
            <w:r>
              <w:rPr>
                <w:rFonts w:ascii="Arial" w:hAnsi="Arial" w:cs="Arial"/>
                <w:b/>
              </w:rPr>
              <w:t>MATH R005</w:t>
            </w:r>
          </w:p>
          <w:p w:rsidR="00AF6EC3" w:rsidRDefault="00AF6EC3" w:rsidP="000F66A0">
            <w:pPr>
              <w:pStyle w:val="ListParagraph"/>
              <w:ind w:left="0" w:right="72"/>
              <w:rPr>
                <w:rFonts w:ascii="Arial" w:hAnsi="Arial" w:cs="Arial"/>
              </w:rPr>
            </w:pPr>
            <w:r>
              <w:rPr>
                <w:rFonts w:ascii="Arial" w:hAnsi="Arial" w:cs="Arial"/>
              </w:rPr>
              <w:t xml:space="preserve">Method of instruction #5 should </w:t>
            </w:r>
            <w:r w:rsidR="00551489">
              <w:rPr>
                <w:rFonts w:ascii="Arial" w:hAnsi="Arial" w:cs="Arial"/>
              </w:rPr>
              <w:t>have a</w:t>
            </w:r>
            <w:r>
              <w:rPr>
                <w:rFonts w:ascii="Arial" w:hAnsi="Arial" w:cs="Arial"/>
              </w:rPr>
              <w:t xml:space="preserve"> better </w:t>
            </w:r>
            <w:r w:rsidR="00551489">
              <w:rPr>
                <w:rFonts w:ascii="Arial" w:hAnsi="Arial" w:cs="Arial"/>
              </w:rPr>
              <w:t>explanation</w:t>
            </w:r>
            <w:r>
              <w:rPr>
                <w:rFonts w:ascii="Arial" w:hAnsi="Arial" w:cs="Arial"/>
              </w:rPr>
              <w:t>, typical graded assignment #2 should be delet</w:t>
            </w:r>
            <w:r w:rsidR="00551489">
              <w:rPr>
                <w:rFonts w:ascii="Arial" w:hAnsi="Arial" w:cs="Arial"/>
              </w:rPr>
              <w:t>ed, make pathway more prominent</w:t>
            </w:r>
            <w:r>
              <w:rPr>
                <w:rFonts w:ascii="Arial" w:hAnsi="Arial" w:cs="Arial"/>
              </w:rPr>
              <w:t xml:space="preserve">.  </w:t>
            </w:r>
          </w:p>
          <w:p w:rsidR="00AF6EC3" w:rsidRPr="00AF6EC3" w:rsidRDefault="00AF6EC3" w:rsidP="000F66A0">
            <w:pPr>
              <w:pStyle w:val="ListParagraph"/>
              <w:ind w:left="0" w:right="72"/>
              <w:rPr>
                <w:rFonts w:ascii="Arial" w:hAnsi="Arial" w:cs="Arial"/>
              </w:rPr>
            </w:pPr>
            <w:r>
              <w:rPr>
                <w:rFonts w:ascii="Arial" w:hAnsi="Arial" w:cs="Arial"/>
              </w:rPr>
              <w:t xml:space="preserve"> </w:t>
            </w:r>
          </w:p>
          <w:p w:rsidR="000F66A0" w:rsidRDefault="000F66A0" w:rsidP="000F66A0">
            <w:pPr>
              <w:pStyle w:val="ListParagraph"/>
              <w:ind w:left="0" w:right="72"/>
              <w:rPr>
                <w:rFonts w:ascii="Arial" w:hAnsi="Arial" w:cs="Arial"/>
                <w:b/>
              </w:rPr>
            </w:pPr>
            <w:r>
              <w:rPr>
                <w:rFonts w:ascii="Arial" w:hAnsi="Arial" w:cs="Arial"/>
                <w:b/>
              </w:rPr>
              <w:t>MATH R015</w:t>
            </w:r>
          </w:p>
          <w:p w:rsidR="00D41261" w:rsidRDefault="00551489" w:rsidP="000F66A0">
            <w:pPr>
              <w:pStyle w:val="ListParagraph"/>
              <w:ind w:left="0" w:right="72"/>
              <w:rPr>
                <w:rFonts w:ascii="Arial" w:hAnsi="Arial" w:cs="Arial"/>
              </w:rPr>
            </w:pPr>
            <w:r w:rsidRPr="00551489">
              <w:rPr>
                <w:rFonts w:ascii="Arial" w:hAnsi="Arial" w:cs="Arial"/>
              </w:rPr>
              <w:t xml:space="preserve">Math </w:t>
            </w:r>
            <w:r w:rsidR="006458B1">
              <w:rPr>
                <w:rFonts w:ascii="Arial" w:hAnsi="Arial" w:cs="Arial"/>
              </w:rPr>
              <w:t>R</w:t>
            </w:r>
            <w:r w:rsidRPr="00551489">
              <w:rPr>
                <w:rFonts w:ascii="Arial" w:hAnsi="Arial" w:cs="Arial"/>
              </w:rPr>
              <w:t>115 should be updated to list this course as a prereq</w:t>
            </w:r>
            <w:r>
              <w:rPr>
                <w:rFonts w:ascii="Arial" w:hAnsi="Arial" w:cs="Arial"/>
              </w:rPr>
              <w:t>uisite</w:t>
            </w:r>
            <w:r w:rsidRPr="00551489">
              <w:rPr>
                <w:rFonts w:ascii="Arial" w:hAnsi="Arial" w:cs="Arial"/>
              </w:rPr>
              <w:t>.</w:t>
            </w:r>
            <w:r>
              <w:rPr>
                <w:rFonts w:ascii="Arial" w:hAnsi="Arial" w:cs="Arial"/>
              </w:rPr>
              <w:t xml:space="preserve"> There were no other substantive comments on CurricUNET.</w:t>
            </w:r>
          </w:p>
          <w:p w:rsidR="00551489" w:rsidRPr="00551489" w:rsidRDefault="00551489" w:rsidP="000F66A0">
            <w:pPr>
              <w:pStyle w:val="ListParagraph"/>
              <w:ind w:left="0" w:right="72"/>
              <w:rPr>
                <w:rFonts w:ascii="Arial" w:hAnsi="Arial" w:cs="Arial"/>
              </w:rPr>
            </w:pPr>
          </w:p>
          <w:p w:rsidR="000F66A0" w:rsidRDefault="003C135E" w:rsidP="000F66A0">
            <w:pPr>
              <w:pStyle w:val="ListParagraph"/>
              <w:ind w:left="0" w:right="72"/>
              <w:rPr>
                <w:rFonts w:ascii="Arial" w:hAnsi="Arial" w:cs="Arial"/>
                <w:b/>
              </w:rPr>
            </w:pPr>
            <w:r>
              <w:rPr>
                <w:rFonts w:ascii="Arial" w:hAnsi="Arial" w:cs="Arial"/>
                <w:b/>
              </w:rPr>
              <w:t>MATH R098F</w:t>
            </w:r>
          </w:p>
          <w:p w:rsidR="00D41261" w:rsidRDefault="00D41261" w:rsidP="000F66A0">
            <w:pPr>
              <w:pStyle w:val="ListParagraph"/>
              <w:ind w:left="0" w:right="72"/>
              <w:rPr>
                <w:rFonts w:ascii="Arial" w:hAnsi="Arial" w:cs="Arial"/>
              </w:rPr>
            </w:pPr>
            <w:r>
              <w:rPr>
                <w:rFonts w:ascii="Arial" w:hAnsi="Arial" w:cs="Arial"/>
              </w:rPr>
              <w:t>Lilia</w:t>
            </w:r>
            <w:r w:rsidR="00551489">
              <w:rPr>
                <w:rFonts w:ascii="Arial" w:hAnsi="Arial" w:cs="Arial"/>
              </w:rPr>
              <w:t xml:space="preserve"> Ruvalcaba</w:t>
            </w:r>
            <w:r>
              <w:rPr>
                <w:rFonts w:ascii="Arial" w:hAnsi="Arial" w:cs="Arial"/>
              </w:rPr>
              <w:t xml:space="preserve"> indicated this course is also intended </w:t>
            </w:r>
            <w:r>
              <w:rPr>
                <w:rFonts w:ascii="Arial" w:hAnsi="Arial" w:cs="Arial"/>
              </w:rPr>
              <w:lastRenderedPageBreak/>
              <w:t>to have student</w:t>
            </w:r>
            <w:r w:rsidR="00551489">
              <w:rPr>
                <w:rFonts w:ascii="Arial" w:hAnsi="Arial" w:cs="Arial"/>
              </w:rPr>
              <w:t>s</w:t>
            </w:r>
            <w:r>
              <w:rPr>
                <w:rFonts w:ascii="Arial" w:hAnsi="Arial" w:cs="Arial"/>
              </w:rPr>
              <w:t xml:space="preserve"> complete a college level math course within a year. Multiple measures are </w:t>
            </w:r>
            <w:r w:rsidR="00BF4588">
              <w:rPr>
                <w:rFonts w:ascii="Arial" w:hAnsi="Arial" w:cs="Arial"/>
              </w:rPr>
              <w:t xml:space="preserve">going to be used to </w:t>
            </w:r>
            <w:r>
              <w:rPr>
                <w:rFonts w:ascii="Arial" w:hAnsi="Arial" w:cs="Arial"/>
              </w:rPr>
              <w:t>plac</w:t>
            </w:r>
            <w:r w:rsidR="00BF4588">
              <w:rPr>
                <w:rFonts w:ascii="Arial" w:hAnsi="Arial" w:cs="Arial"/>
              </w:rPr>
              <w:t>e</w:t>
            </w:r>
            <w:r>
              <w:rPr>
                <w:rFonts w:ascii="Arial" w:hAnsi="Arial" w:cs="Arial"/>
              </w:rPr>
              <w:t xml:space="preserve"> students up</w:t>
            </w:r>
            <w:r w:rsidR="00BF4588">
              <w:rPr>
                <w:rFonts w:ascii="Arial" w:hAnsi="Arial" w:cs="Arial"/>
              </w:rPr>
              <w:t xml:space="preserve"> a level</w:t>
            </w:r>
            <w:r>
              <w:rPr>
                <w:rFonts w:ascii="Arial" w:hAnsi="Arial" w:cs="Arial"/>
              </w:rPr>
              <w:t xml:space="preserve">. Pre-requisites were discussed. </w:t>
            </w:r>
            <w:r w:rsidR="00F30B7E">
              <w:rPr>
                <w:rFonts w:ascii="Arial" w:hAnsi="Arial" w:cs="Arial"/>
              </w:rPr>
              <w:t>There are Banner/schedule issues b</w:t>
            </w:r>
            <w:r w:rsidR="00F30B7E" w:rsidRPr="00F30B7E">
              <w:rPr>
                <w:rFonts w:ascii="Arial" w:hAnsi="Arial" w:cs="Arial"/>
              </w:rPr>
              <w:t xml:space="preserve">ecause the courses being supported don’t have corequisites of the support course, </w:t>
            </w:r>
            <w:r w:rsidR="00933C8C">
              <w:rPr>
                <w:rFonts w:ascii="Arial" w:hAnsi="Arial" w:cs="Arial"/>
              </w:rPr>
              <w:t xml:space="preserve">so </w:t>
            </w:r>
            <w:r w:rsidR="00F30B7E" w:rsidRPr="00F30B7E">
              <w:rPr>
                <w:rFonts w:ascii="Arial" w:hAnsi="Arial" w:cs="Arial"/>
              </w:rPr>
              <w:t>there is no way to prevent a student from enrolling in the specific class they have designated as the class they want to tie with the support class.</w:t>
            </w:r>
            <w:r w:rsidR="00933C8C">
              <w:rPr>
                <w:rFonts w:ascii="Arial" w:hAnsi="Arial" w:cs="Arial"/>
              </w:rPr>
              <w:t xml:space="preserve"> </w:t>
            </w:r>
          </w:p>
          <w:p w:rsidR="00551489" w:rsidRPr="00AF6EC3" w:rsidRDefault="00551489" w:rsidP="000F66A0">
            <w:pPr>
              <w:pStyle w:val="ListParagraph"/>
              <w:ind w:left="0" w:right="72"/>
              <w:rPr>
                <w:rFonts w:ascii="Arial" w:hAnsi="Arial" w:cs="Arial"/>
              </w:rPr>
            </w:pPr>
          </w:p>
          <w:p w:rsidR="00A36225" w:rsidRPr="00A36225" w:rsidRDefault="00A36225" w:rsidP="000F66A0">
            <w:pPr>
              <w:pStyle w:val="ListParagraph"/>
              <w:ind w:left="0" w:right="72"/>
              <w:rPr>
                <w:rFonts w:ascii="Arial" w:hAnsi="Arial" w:cs="Arial"/>
                <w:b/>
              </w:rPr>
            </w:pPr>
            <w:r w:rsidRPr="00A36225">
              <w:rPr>
                <w:rFonts w:ascii="Arial" w:hAnsi="Arial" w:cs="Arial"/>
                <w:b/>
              </w:rPr>
              <w:t>MATH R098G</w:t>
            </w:r>
          </w:p>
          <w:p w:rsidR="00A36225" w:rsidRDefault="00544C2A" w:rsidP="00A36225">
            <w:pPr>
              <w:pStyle w:val="ListParagraph"/>
              <w:ind w:left="0" w:right="-720"/>
              <w:rPr>
                <w:rFonts w:ascii="Arial" w:hAnsi="Arial" w:cs="Arial"/>
              </w:rPr>
            </w:pPr>
            <w:r>
              <w:rPr>
                <w:rFonts w:ascii="Arial" w:hAnsi="Arial" w:cs="Arial"/>
              </w:rPr>
              <w:t>Discussed above</w:t>
            </w:r>
            <w:r w:rsidR="00551489">
              <w:rPr>
                <w:rFonts w:ascii="Arial" w:hAnsi="Arial" w:cs="Arial"/>
              </w:rPr>
              <w:t>.</w:t>
            </w:r>
          </w:p>
          <w:p w:rsidR="00AF6EC3" w:rsidRPr="00A36225" w:rsidRDefault="00AF6EC3" w:rsidP="00A36225">
            <w:pPr>
              <w:pStyle w:val="ListParagraph"/>
              <w:ind w:left="0" w:right="-720"/>
              <w:rPr>
                <w:rFonts w:ascii="Arial" w:hAnsi="Arial" w:cs="Arial"/>
              </w:rPr>
            </w:pPr>
          </w:p>
          <w:p w:rsidR="00A36225" w:rsidRPr="00A36225" w:rsidRDefault="00A36225" w:rsidP="00A36225">
            <w:pPr>
              <w:pStyle w:val="ListParagraph"/>
              <w:ind w:left="0" w:right="-720"/>
              <w:rPr>
                <w:rFonts w:ascii="Arial" w:hAnsi="Arial" w:cs="Arial"/>
                <w:u w:val="single"/>
              </w:rPr>
            </w:pPr>
            <w:r w:rsidRPr="00A36225">
              <w:rPr>
                <w:rFonts w:ascii="Arial" w:hAnsi="Arial" w:cs="Arial"/>
                <w:u w:val="single"/>
              </w:rPr>
              <w:t>Student Development</w:t>
            </w:r>
            <w:r w:rsidRPr="00A36225">
              <w:rPr>
                <w:rFonts w:ascii="Arial" w:hAnsi="Arial" w:cs="Arial"/>
              </w:rPr>
              <w:t xml:space="preserve">- </w:t>
            </w:r>
          </w:p>
          <w:p w:rsidR="00A36225" w:rsidRPr="00A36225" w:rsidRDefault="00A36225" w:rsidP="00A36225">
            <w:pPr>
              <w:pStyle w:val="ListParagraph"/>
              <w:ind w:left="0" w:right="-720"/>
              <w:rPr>
                <w:rFonts w:ascii="Arial" w:hAnsi="Arial" w:cs="Arial"/>
              </w:rPr>
            </w:pPr>
            <w:r w:rsidRPr="00A36225">
              <w:rPr>
                <w:rFonts w:ascii="Arial" w:hAnsi="Arial" w:cs="Arial"/>
              </w:rPr>
              <w:t>none</w:t>
            </w:r>
          </w:p>
          <w:p w:rsidR="00396C8B" w:rsidRDefault="00396C8B" w:rsidP="00F13531">
            <w:pPr>
              <w:ind w:right="72"/>
              <w:rPr>
                <w:rFonts w:ascii="Arial" w:hAnsi="Arial" w:cs="Arial"/>
                <w:b/>
              </w:rPr>
            </w:pPr>
          </w:p>
          <w:p w:rsidR="00B864C8" w:rsidRDefault="00551489" w:rsidP="00F13531">
            <w:pPr>
              <w:ind w:right="72"/>
              <w:rPr>
                <w:rFonts w:ascii="Arial" w:hAnsi="Arial" w:cs="Arial"/>
                <w:b/>
              </w:rPr>
            </w:pPr>
            <w:r>
              <w:rPr>
                <w:rFonts w:ascii="Arial" w:hAnsi="Arial" w:cs="Arial"/>
                <w:b/>
              </w:rPr>
              <w:t>A. M</w:t>
            </w:r>
            <w:r w:rsidR="002051CC">
              <w:rPr>
                <w:rFonts w:ascii="Arial" w:hAnsi="Arial" w:cs="Arial"/>
                <w:b/>
              </w:rPr>
              <w:t xml:space="preserve">elidonis </w:t>
            </w:r>
            <w:r w:rsidR="001A7F78" w:rsidRPr="00316C3B">
              <w:rPr>
                <w:rFonts w:ascii="Arial" w:hAnsi="Arial" w:cs="Arial"/>
                <w:b/>
              </w:rPr>
              <w:t>moved to approve the First Reading items as presented,</w:t>
            </w:r>
            <w:r w:rsidR="009819F9" w:rsidRPr="00316C3B">
              <w:rPr>
                <w:rFonts w:ascii="Arial" w:hAnsi="Arial" w:cs="Arial"/>
                <w:b/>
              </w:rPr>
              <w:t xml:space="preserve"> </w:t>
            </w:r>
            <w:r w:rsidR="002051CC">
              <w:rPr>
                <w:rFonts w:ascii="Arial" w:hAnsi="Arial" w:cs="Arial"/>
                <w:b/>
              </w:rPr>
              <w:t xml:space="preserve">R. Morris </w:t>
            </w:r>
            <w:r w:rsidR="001A7F78" w:rsidRPr="00316C3B">
              <w:rPr>
                <w:rFonts w:ascii="Arial" w:hAnsi="Arial" w:cs="Arial"/>
                <w:b/>
              </w:rPr>
              <w:t>seconded, and the motion passed.</w:t>
            </w:r>
          </w:p>
          <w:p w:rsidR="00551489" w:rsidRPr="00F254DB" w:rsidRDefault="00AA412A" w:rsidP="00551489">
            <w:pPr>
              <w:ind w:left="-14" w:firstLine="14"/>
              <w:rPr>
                <w:rFonts w:ascii="Arial" w:hAnsi="Arial" w:cs="Arial"/>
              </w:rPr>
            </w:pPr>
            <w:r w:rsidRPr="00316C3B">
              <w:rPr>
                <w:rFonts w:ascii="Arial" w:hAnsi="Arial" w:cs="Arial"/>
                <w:b/>
              </w:rPr>
              <w:t xml:space="preserve">Yes: </w:t>
            </w:r>
            <w:r>
              <w:rPr>
                <w:rFonts w:ascii="Arial" w:hAnsi="Arial" w:cs="Arial"/>
              </w:rPr>
              <w:t xml:space="preserve"> </w:t>
            </w:r>
            <w:r w:rsidR="00551489" w:rsidRPr="006B41B5">
              <w:rPr>
                <w:rFonts w:ascii="Arial" w:hAnsi="Arial" w:cs="Arial"/>
              </w:rPr>
              <w:t>Shannon Davis (Chair),</w:t>
            </w:r>
            <w:r w:rsidR="00551489">
              <w:rPr>
                <w:rFonts w:ascii="Arial" w:hAnsi="Arial" w:cs="Arial"/>
              </w:rPr>
              <w:t xml:space="preserve"> </w:t>
            </w:r>
            <w:r w:rsidR="00551489" w:rsidRPr="006B41B5">
              <w:rPr>
                <w:rFonts w:ascii="Arial" w:hAnsi="Arial" w:cs="Arial"/>
              </w:rPr>
              <w:t xml:space="preserve">Alan Ainsworth, Laura Anderson, </w:t>
            </w:r>
            <w:r w:rsidR="00551489">
              <w:rPr>
                <w:rFonts w:ascii="Arial" w:hAnsi="Arial" w:cs="Arial"/>
              </w:rPr>
              <w:t xml:space="preserve">Robert Cabral, Graciela Casillas-Tortorelli, </w:t>
            </w:r>
            <w:r w:rsidR="00551489" w:rsidRPr="006B41B5">
              <w:rPr>
                <w:rFonts w:ascii="Arial" w:hAnsi="Arial" w:cs="Arial"/>
              </w:rPr>
              <w:t>Jonas Crawford, Arminé</w:t>
            </w:r>
            <w:r w:rsidR="00551489">
              <w:rPr>
                <w:rFonts w:ascii="Arial" w:hAnsi="Arial" w:cs="Arial"/>
              </w:rPr>
              <w:t xml:space="preserve"> Derdiarian</w:t>
            </w:r>
            <w:r w:rsidR="00551489" w:rsidRPr="006B41B5">
              <w:rPr>
                <w:rFonts w:ascii="Arial" w:hAnsi="Arial" w:cs="Arial"/>
              </w:rPr>
              <w:t xml:space="preserve">, </w:t>
            </w:r>
            <w:r w:rsidR="00551489">
              <w:rPr>
                <w:rFonts w:ascii="Arial" w:hAnsi="Arial" w:cs="Arial"/>
              </w:rPr>
              <w:t xml:space="preserve">Judy McArthur, </w:t>
            </w:r>
            <w:r w:rsidR="00551489" w:rsidRPr="006B41B5">
              <w:rPr>
                <w:rFonts w:ascii="Arial" w:hAnsi="Arial" w:cs="Arial"/>
              </w:rPr>
              <w:t>Arion Melidonis, Robert Morris, Shannon Newby,</w:t>
            </w:r>
            <w:r w:rsidR="00551489">
              <w:rPr>
                <w:rFonts w:ascii="Arial" w:hAnsi="Arial" w:cs="Arial"/>
              </w:rPr>
              <w:t xml:space="preserve"> Mati </w:t>
            </w:r>
            <w:r w:rsidR="00551489" w:rsidRPr="006B41B5">
              <w:rPr>
                <w:rFonts w:ascii="Arial" w:hAnsi="Arial" w:cs="Arial"/>
              </w:rPr>
              <w:t>Sánchez</w:t>
            </w:r>
            <w:r w:rsidR="00551489">
              <w:rPr>
                <w:rFonts w:ascii="Arial" w:hAnsi="Arial" w:cs="Arial"/>
              </w:rPr>
              <w:t xml:space="preserve">, Art Sandford, </w:t>
            </w:r>
            <w:r w:rsidR="00551489" w:rsidRPr="006B41B5">
              <w:rPr>
                <w:rFonts w:ascii="Arial" w:hAnsi="Arial" w:cs="Arial"/>
              </w:rPr>
              <w:t xml:space="preserve">Scott Wolf, </w:t>
            </w:r>
            <w:r w:rsidR="00551489">
              <w:rPr>
                <w:rFonts w:ascii="Arial" w:hAnsi="Arial" w:cs="Arial"/>
              </w:rPr>
              <w:t>Catalina Yang, Emily Zwaal</w:t>
            </w:r>
          </w:p>
          <w:p w:rsidR="003C7936" w:rsidRDefault="00ED3784" w:rsidP="00F13531">
            <w:pPr>
              <w:ind w:right="72"/>
              <w:rPr>
                <w:rFonts w:ascii="Arial" w:hAnsi="Arial" w:cs="Arial"/>
              </w:rPr>
            </w:pPr>
            <w:r w:rsidRPr="00316C3B">
              <w:rPr>
                <w:rFonts w:ascii="Arial" w:hAnsi="Arial" w:cs="Arial"/>
                <w:b/>
              </w:rPr>
              <w:t xml:space="preserve">No: </w:t>
            </w:r>
            <w:r w:rsidRPr="00316C3B">
              <w:rPr>
                <w:rFonts w:ascii="Arial" w:hAnsi="Arial" w:cs="Arial"/>
              </w:rPr>
              <w:t>None</w:t>
            </w:r>
          </w:p>
          <w:p w:rsidR="00140215" w:rsidRPr="00316C3B" w:rsidRDefault="00140215" w:rsidP="00F13531">
            <w:pPr>
              <w:ind w:right="72"/>
              <w:rPr>
                <w:rFonts w:ascii="Arial" w:hAnsi="Arial" w:cs="Arial"/>
                <w:b/>
              </w:rPr>
            </w:pPr>
          </w:p>
        </w:tc>
      </w:tr>
      <w:tr w:rsidR="00E70C3E" w:rsidRPr="00B36E4F" w:rsidTr="006459EB">
        <w:tc>
          <w:tcPr>
            <w:tcW w:w="810" w:type="dxa"/>
          </w:tcPr>
          <w:p w:rsidR="00E70C3E" w:rsidRPr="00B36E4F" w:rsidRDefault="00AF74C9" w:rsidP="007E1D5C">
            <w:pPr>
              <w:spacing w:before="240"/>
              <w:ind w:right="-720"/>
              <w:rPr>
                <w:rFonts w:ascii="Arial" w:hAnsi="Arial" w:cs="Arial"/>
              </w:rPr>
            </w:pPr>
            <w:r w:rsidRPr="00B36E4F">
              <w:rPr>
                <w:rFonts w:ascii="Arial" w:hAnsi="Arial" w:cs="Arial"/>
              </w:rPr>
              <w:lastRenderedPageBreak/>
              <w:t>V</w:t>
            </w:r>
            <w:r w:rsidR="00F53CBF" w:rsidRPr="00B36E4F">
              <w:rPr>
                <w:rFonts w:ascii="Arial" w:hAnsi="Arial" w:cs="Arial"/>
              </w:rPr>
              <w:t>I</w:t>
            </w:r>
            <w:r w:rsidR="00A3556F" w:rsidRPr="00B36E4F">
              <w:rPr>
                <w:rFonts w:ascii="Arial" w:hAnsi="Arial" w:cs="Arial"/>
              </w:rPr>
              <w:t>.</w:t>
            </w:r>
          </w:p>
        </w:tc>
        <w:tc>
          <w:tcPr>
            <w:tcW w:w="3547" w:type="dxa"/>
          </w:tcPr>
          <w:p w:rsidR="00E70C3E" w:rsidRPr="00B36E4F" w:rsidRDefault="00A3556F" w:rsidP="00E17EA1">
            <w:pPr>
              <w:spacing w:before="240"/>
              <w:rPr>
                <w:rFonts w:ascii="Arial" w:hAnsi="Arial" w:cs="Arial"/>
              </w:rPr>
            </w:pPr>
            <w:r w:rsidRPr="00B36E4F">
              <w:rPr>
                <w:rFonts w:ascii="Arial" w:hAnsi="Arial" w:cs="Arial"/>
              </w:rPr>
              <w:t>Distance Learning Approval</w:t>
            </w:r>
          </w:p>
        </w:tc>
        <w:tc>
          <w:tcPr>
            <w:tcW w:w="858" w:type="dxa"/>
          </w:tcPr>
          <w:p w:rsidR="00E70C3E" w:rsidRPr="00B36E4F" w:rsidRDefault="005B27DC" w:rsidP="00267590">
            <w:pPr>
              <w:spacing w:before="240"/>
              <w:ind w:left="-108" w:right="-28"/>
              <w:jc w:val="center"/>
              <w:rPr>
                <w:rFonts w:ascii="Arial" w:hAnsi="Arial" w:cs="Arial"/>
              </w:rPr>
            </w:pPr>
            <w:r w:rsidRPr="00B36E4F">
              <w:rPr>
                <w:rFonts w:ascii="Arial" w:hAnsi="Arial" w:cs="Arial"/>
              </w:rPr>
              <w:t>I</w:t>
            </w:r>
            <w:r w:rsidR="006825F5" w:rsidRPr="00B36E4F">
              <w:rPr>
                <w:rFonts w:ascii="Arial" w:hAnsi="Arial" w:cs="Arial"/>
              </w:rPr>
              <w:t>, AT</w:t>
            </w:r>
          </w:p>
        </w:tc>
        <w:tc>
          <w:tcPr>
            <w:tcW w:w="6125" w:type="dxa"/>
            <w:vAlign w:val="bottom"/>
          </w:tcPr>
          <w:p w:rsidR="009819F9" w:rsidRDefault="009819F9" w:rsidP="005D00D0">
            <w:pPr>
              <w:ind w:right="252"/>
              <w:contextualSpacing/>
              <w:rPr>
                <w:rFonts w:ascii="Arial" w:hAnsi="Arial" w:cs="Arial"/>
              </w:rPr>
            </w:pPr>
          </w:p>
          <w:p w:rsidR="00A36225" w:rsidRPr="00A36225" w:rsidRDefault="00A36225" w:rsidP="00A36225">
            <w:pPr>
              <w:ind w:right="166"/>
              <w:contextualSpacing/>
              <w:rPr>
                <w:rFonts w:ascii="Arial" w:hAnsi="Arial" w:cs="Arial"/>
              </w:rPr>
            </w:pPr>
            <w:r w:rsidRPr="00A36225">
              <w:rPr>
                <w:rFonts w:ascii="Arial" w:hAnsi="Arial" w:cs="Arial"/>
              </w:rPr>
              <w:t>ADS R131/PSY R131, ANAT R101, DH R001, DMS R120B, MUS R109, POLS R120</w:t>
            </w:r>
          </w:p>
          <w:p w:rsidR="00396C8B" w:rsidRDefault="00396C8B" w:rsidP="007114AE">
            <w:pPr>
              <w:pStyle w:val="ListParagraph"/>
              <w:ind w:left="77" w:right="162"/>
              <w:contextualSpacing/>
              <w:rPr>
                <w:rFonts w:ascii="Arial" w:hAnsi="Arial" w:cs="Arial"/>
              </w:rPr>
            </w:pPr>
          </w:p>
          <w:p w:rsidR="00BF4588" w:rsidRDefault="00C360A2" w:rsidP="007114AE">
            <w:pPr>
              <w:pStyle w:val="ListParagraph"/>
              <w:ind w:left="77" w:right="162"/>
              <w:contextualSpacing/>
              <w:rPr>
                <w:rFonts w:ascii="Arial" w:hAnsi="Arial" w:cs="Arial"/>
              </w:rPr>
            </w:pPr>
            <w:r w:rsidRPr="00B36E4F">
              <w:rPr>
                <w:rFonts w:ascii="Arial" w:hAnsi="Arial" w:cs="Arial"/>
              </w:rPr>
              <w:t>–</w:t>
            </w:r>
            <w:r w:rsidR="00BF4588">
              <w:rPr>
                <w:rFonts w:ascii="Arial" w:hAnsi="Arial" w:cs="Arial"/>
              </w:rPr>
              <w:t>DH R001, MUS R109, and POLS R120</w:t>
            </w:r>
          </w:p>
          <w:p w:rsidR="008C3CF3" w:rsidRPr="00B36E4F" w:rsidRDefault="006459EB" w:rsidP="007114AE">
            <w:pPr>
              <w:pStyle w:val="ListParagraph"/>
              <w:ind w:left="77" w:right="162"/>
              <w:contextualSpacing/>
              <w:rPr>
                <w:rFonts w:ascii="Arial" w:hAnsi="Arial" w:cs="Arial"/>
                <w:b/>
              </w:rPr>
            </w:pPr>
            <w:r>
              <w:rPr>
                <w:rFonts w:ascii="Arial" w:hAnsi="Arial" w:cs="Arial"/>
                <w:b/>
              </w:rPr>
              <w:t>r</w:t>
            </w:r>
            <w:r w:rsidR="008C3CF3" w:rsidRPr="00B36E4F">
              <w:rPr>
                <w:rFonts w:ascii="Arial" w:hAnsi="Arial" w:cs="Arial"/>
                <w:b/>
              </w:rPr>
              <w:t>eviewed and determined complete</w:t>
            </w:r>
          </w:p>
          <w:p w:rsidR="008C3CF3" w:rsidRDefault="008C3CF3" w:rsidP="003B6BBF">
            <w:pPr>
              <w:ind w:right="-720"/>
              <w:contextualSpacing/>
              <w:rPr>
                <w:rFonts w:ascii="Arial" w:hAnsi="Arial" w:cs="Arial"/>
                <w:b/>
              </w:rPr>
            </w:pPr>
            <w:r w:rsidRPr="003B6BBF">
              <w:rPr>
                <w:rFonts w:ascii="Arial" w:hAnsi="Arial" w:cs="Arial"/>
                <w:b/>
              </w:rPr>
              <w:t xml:space="preserve"> Approved</w:t>
            </w:r>
          </w:p>
          <w:p w:rsidR="00544C2A" w:rsidRDefault="00544C2A" w:rsidP="003B6BBF">
            <w:pPr>
              <w:ind w:right="-720"/>
              <w:contextualSpacing/>
              <w:rPr>
                <w:rFonts w:ascii="Arial" w:hAnsi="Arial" w:cs="Arial"/>
                <w:b/>
              </w:rPr>
            </w:pPr>
          </w:p>
          <w:p w:rsidR="00544C2A" w:rsidRPr="00544C2A" w:rsidRDefault="00544C2A" w:rsidP="003B6BBF">
            <w:pPr>
              <w:ind w:right="-720"/>
              <w:contextualSpacing/>
              <w:rPr>
                <w:rFonts w:ascii="Arial" w:hAnsi="Arial" w:cs="Arial"/>
              </w:rPr>
            </w:pPr>
            <w:r>
              <w:rPr>
                <w:rFonts w:ascii="Arial" w:hAnsi="Arial" w:cs="Arial"/>
              </w:rPr>
              <w:t xml:space="preserve">ADS 131 and PSY R131, DMS R120B, were </w:t>
            </w:r>
            <w:r w:rsidR="00BF4588">
              <w:rPr>
                <w:rFonts w:ascii="Arial" w:hAnsi="Arial" w:cs="Arial"/>
              </w:rPr>
              <w:t>incomplete and pulle</w:t>
            </w:r>
            <w:r>
              <w:rPr>
                <w:rFonts w:ascii="Arial" w:hAnsi="Arial" w:cs="Arial"/>
              </w:rPr>
              <w:t>d</w:t>
            </w:r>
            <w:r w:rsidR="00BF4588">
              <w:rPr>
                <w:rFonts w:ascii="Arial" w:hAnsi="Arial" w:cs="Arial"/>
              </w:rPr>
              <w:t xml:space="preserve"> from the agenda</w:t>
            </w:r>
            <w:r>
              <w:rPr>
                <w:rFonts w:ascii="Arial" w:hAnsi="Arial" w:cs="Arial"/>
              </w:rPr>
              <w:t xml:space="preserve">. </w:t>
            </w:r>
          </w:p>
          <w:p w:rsidR="003751D6" w:rsidRDefault="00544C2A" w:rsidP="003751D6">
            <w:pPr>
              <w:spacing w:before="120"/>
              <w:rPr>
                <w:rFonts w:ascii="Arial" w:hAnsi="Arial" w:cs="Arial"/>
                <w:b/>
              </w:rPr>
            </w:pPr>
            <w:r>
              <w:rPr>
                <w:rFonts w:ascii="Arial" w:hAnsi="Arial" w:cs="Arial"/>
                <w:b/>
              </w:rPr>
              <w:t xml:space="preserve">C. Yang </w:t>
            </w:r>
            <w:r w:rsidR="003751D6" w:rsidRPr="00B36E4F">
              <w:rPr>
                <w:rFonts w:ascii="Arial" w:hAnsi="Arial" w:cs="Arial"/>
                <w:b/>
              </w:rPr>
              <w:t xml:space="preserve">moved to approve the </w:t>
            </w:r>
            <w:r w:rsidR="008C3CF3" w:rsidRPr="00B36E4F">
              <w:rPr>
                <w:rFonts w:ascii="Arial" w:hAnsi="Arial" w:cs="Arial"/>
                <w:b/>
              </w:rPr>
              <w:t>c</w:t>
            </w:r>
            <w:r w:rsidR="003751D6" w:rsidRPr="00B36E4F">
              <w:rPr>
                <w:rFonts w:ascii="Arial" w:hAnsi="Arial" w:cs="Arial"/>
                <w:b/>
              </w:rPr>
              <w:t xml:space="preserve">omplete </w:t>
            </w:r>
            <w:r w:rsidR="008C3CF3" w:rsidRPr="00B36E4F">
              <w:rPr>
                <w:rFonts w:ascii="Arial" w:hAnsi="Arial" w:cs="Arial"/>
                <w:b/>
              </w:rPr>
              <w:t>Distance Learning appendices</w:t>
            </w:r>
            <w:r w:rsidR="003751D6" w:rsidRPr="00B36E4F">
              <w:rPr>
                <w:rFonts w:ascii="Arial" w:hAnsi="Arial" w:cs="Arial"/>
                <w:b/>
              </w:rPr>
              <w:t>,</w:t>
            </w:r>
            <w:r w:rsidR="009B2EA8">
              <w:rPr>
                <w:rFonts w:ascii="Arial" w:hAnsi="Arial" w:cs="Arial"/>
                <w:b/>
              </w:rPr>
              <w:t xml:space="preserve"> </w:t>
            </w:r>
            <w:r>
              <w:rPr>
                <w:rFonts w:ascii="Arial" w:hAnsi="Arial" w:cs="Arial"/>
                <w:b/>
              </w:rPr>
              <w:t xml:space="preserve">A. Melidonis </w:t>
            </w:r>
            <w:r w:rsidR="005D00D0">
              <w:rPr>
                <w:rFonts w:ascii="Arial" w:hAnsi="Arial" w:cs="Arial"/>
                <w:b/>
              </w:rPr>
              <w:t>seconded</w:t>
            </w:r>
            <w:r w:rsidR="003751D6" w:rsidRPr="00B36E4F">
              <w:rPr>
                <w:rFonts w:ascii="Arial" w:hAnsi="Arial" w:cs="Arial"/>
                <w:b/>
              </w:rPr>
              <w:t>, and the motion passed.</w:t>
            </w:r>
          </w:p>
          <w:p w:rsidR="00551489" w:rsidRPr="00F254DB" w:rsidRDefault="00551489" w:rsidP="00551489">
            <w:pPr>
              <w:ind w:left="-14" w:firstLine="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Mati </w:t>
            </w:r>
            <w:r w:rsidRPr="006B41B5">
              <w:rPr>
                <w:rFonts w:ascii="Arial" w:hAnsi="Arial" w:cs="Arial"/>
              </w:rPr>
              <w:t>Sánchez</w:t>
            </w:r>
            <w:r>
              <w:rPr>
                <w:rFonts w:ascii="Arial" w:hAnsi="Arial" w:cs="Arial"/>
              </w:rPr>
              <w:t xml:space="preserve">, Art Sandford, </w:t>
            </w:r>
            <w:r w:rsidRPr="006B41B5">
              <w:rPr>
                <w:rFonts w:ascii="Arial" w:hAnsi="Arial" w:cs="Arial"/>
              </w:rPr>
              <w:t xml:space="preserve">Scott Wolf, </w:t>
            </w:r>
            <w:r>
              <w:rPr>
                <w:rFonts w:ascii="Arial" w:hAnsi="Arial" w:cs="Arial"/>
              </w:rPr>
              <w:t>Catalina Yang, Emily Zwaal</w:t>
            </w:r>
          </w:p>
          <w:p w:rsidR="00026E28" w:rsidRPr="00B36E4F" w:rsidRDefault="00ED3784" w:rsidP="00ED3784">
            <w:pPr>
              <w:rPr>
                <w:rFonts w:ascii="Arial" w:hAnsi="Arial" w:cs="Arial"/>
              </w:rPr>
            </w:pPr>
            <w:r w:rsidRPr="00B36E4F">
              <w:rPr>
                <w:rFonts w:ascii="Arial" w:hAnsi="Arial" w:cs="Arial"/>
                <w:b/>
              </w:rPr>
              <w:t xml:space="preserve">No: </w:t>
            </w:r>
            <w:r w:rsidRPr="00B36E4F">
              <w:rPr>
                <w:rFonts w:ascii="Arial" w:hAnsi="Arial" w:cs="Arial"/>
              </w:rPr>
              <w:t>None</w:t>
            </w:r>
            <w:r w:rsidR="00A36225">
              <w:rPr>
                <w:rFonts w:ascii="Arial" w:hAnsi="Arial" w:cs="Arial"/>
              </w:rPr>
              <w:br/>
            </w:r>
          </w:p>
        </w:tc>
      </w:tr>
      <w:tr w:rsidR="00E70C3E" w:rsidRPr="00B36E4F" w:rsidTr="006459EB">
        <w:tc>
          <w:tcPr>
            <w:tcW w:w="810" w:type="dxa"/>
          </w:tcPr>
          <w:p w:rsidR="00E70C3E" w:rsidRPr="00B36E4F" w:rsidRDefault="00AF74C9" w:rsidP="007E1D5C">
            <w:pPr>
              <w:spacing w:before="240"/>
              <w:ind w:right="-720"/>
              <w:rPr>
                <w:rFonts w:ascii="Arial" w:hAnsi="Arial" w:cs="Arial"/>
              </w:rPr>
            </w:pPr>
            <w:r w:rsidRPr="00B36E4F">
              <w:rPr>
                <w:rFonts w:ascii="Arial" w:hAnsi="Arial" w:cs="Arial"/>
              </w:rPr>
              <w:lastRenderedPageBreak/>
              <w:t>VI</w:t>
            </w:r>
            <w:r w:rsidR="00F53CBF" w:rsidRPr="00B36E4F">
              <w:rPr>
                <w:rFonts w:ascii="Arial" w:hAnsi="Arial" w:cs="Arial"/>
              </w:rPr>
              <w:t>I</w:t>
            </w:r>
            <w:r w:rsidR="00A3556F" w:rsidRPr="00B36E4F">
              <w:rPr>
                <w:rFonts w:ascii="Arial" w:hAnsi="Arial" w:cs="Arial"/>
              </w:rPr>
              <w:t>.</w:t>
            </w:r>
          </w:p>
        </w:tc>
        <w:tc>
          <w:tcPr>
            <w:tcW w:w="3547" w:type="dxa"/>
          </w:tcPr>
          <w:p w:rsidR="00E70C3E" w:rsidRPr="00B36E4F" w:rsidRDefault="006271E2" w:rsidP="00D80AAB">
            <w:pPr>
              <w:spacing w:before="240"/>
              <w:rPr>
                <w:rFonts w:ascii="Arial" w:hAnsi="Arial" w:cs="Arial"/>
              </w:rPr>
            </w:pPr>
            <w:r w:rsidRPr="00B36E4F">
              <w:rPr>
                <w:rFonts w:ascii="Arial" w:hAnsi="Arial" w:cs="Arial"/>
              </w:rPr>
              <w:t>R</w:t>
            </w:r>
            <w:r w:rsidR="00A3556F" w:rsidRPr="00B36E4F">
              <w:rPr>
                <w:rFonts w:ascii="Arial" w:hAnsi="Arial" w:cs="Arial"/>
              </w:rPr>
              <w:t>equisite Approval</w:t>
            </w:r>
          </w:p>
        </w:tc>
        <w:tc>
          <w:tcPr>
            <w:tcW w:w="858" w:type="dxa"/>
          </w:tcPr>
          <w:p w:rsidR="00E70C3E" w:rsidRPr="00B36E4F" w:rsidRDefault="008F7E06" w:rsidP="00E75D5D">
            <w:pPr>
              <w:spacing w:before="240"/>
              <w:jc w:val="center"/>
              <w:rPr>
                <w:rFonts w:ascii="Arial" w:hAnsi="Arial" w:cs="Arial"/>
              </w:rPr>
            </w:pPr>
            <w:r w:rsidRPr="00B36E4F">
              <w:rPr>
                <w:rFonts w:ascii="Arial" w:hAnsi="Arial" w:cs="Arial"/>
              </w:rPr>
              <w:t>I</w:t>
            </w:r>
            <w:r w:rsidR="00616C3A" w:rsidRPr="00B36E4F">
              <w:rPr>
                <w:rFonts w:ascii="Arial" w:hAnsi="Arial" w:cs="Arial"/>
              </w:rPr>
              <w:t>, AT</w:t>
            </w:r>
          </w:p>
        </w:tc>
        <w:tc>
          <w:tcPr>
            <w:tcW w:w="6125" w:type="dxa"/>
            <w:vAlign w:val="bottom"/>
          </w:tcPr>
          <w:p w:rsidR="00A36225" w:rsidRPr="00A36225" w:rsidRDefault="00A36225" w:rsidP="00A36225">
            <w:pPr>
              <w:pStyle w:val="ListParagraph"/>
              <w:numPr>
                <w:ilvl w:val="1"/>
                <w:numId w:val="5"/>
              </w:numPr>
              <w:ind w:left="346" w:right="76"/>
              <w:contextualSpacing/>
              <w:rPr>
                <w:rFonts w:ascii="Arial" w:hAnsi="Arial" w:cs="Arial"/>
              </w:rPr>
            </w:pPr>
            <w:r w:rsidRPr="00A36225">
              <w:rPr>
                <w:rFonts w:ascii="Arial" w:hAnsi="Arial" w:cs="Arial"/>
              </w:rPr>
              <w:t>Prerequisites/Corequisites – CHEM R199, DMS R120B, ENGR R130, FT R090, MATH R005, MATH R015, MATH R098F, MATH R098G</w:t>
            </w:r>
          </w:p>
          <w:p w:rsidR="00A36225" w:rsidRPr="00A36225" w:rsidRDefault="00A36225" w:rsidP="00A36225">
            <w:pPr>
              <w:pStyle w:val="ListParagraph"/>
              <w:numPr>
                <w:ilvl w:val="1"/>
                <w:numId w:val="5"/>
              </w:numPr>
              <w:ind w:left="346" w:right="76"/>
              <w:contextualSpacing/>
              <w:rPr>
                <w:rFonts w:ascii="Arial" w:hAnsi="Arial" w:cs="Arial"/>
              </w:rPr>
            </w:pPr>
            <w:r w:rsidRPr="00A36225">
              <w:rPr>
                <w:rFonts w:ascii="Arial" w:hAnsi="Arial" w:cs="Arial"/>
              </w:rPr>
              <w:t xml:space="preserve">Advisories –  none </w:t>
            </w:r>
          </w:p>
          <w:p w:rsidR="00C360A2" w:rsidRDefault="00C360A2" w:rsidP="005D00D0">
            <w:pPr>
              <w:ind w:right="-720"/>
              <w:contextualSpacing/>
              <w:rPr>
                <w:rFonts w:ascii="Arial" w:hAnsi="Arial" w:cs="Arial"/>
              </w:rPr>
            </w:pPr>
          </w:p>
          <w:p w:rsidR="00616C3A" w:rsidRPr="00C360A2" w:rsidRDefault="009F04FC" w:rsidP="00A36225">
            <w:pPr>
              <w:ind w:right="-720"/>
              <w:contextualSpacing/>
              <w:rPr>
                <w:rFonts w:ascii="Arial" w:hAnsi="Arial" w:cs="Arial"/>
                <w:b/>
              </w:rPr>
            </w:pPr>
            <w:r w:rsidRPr="00BF4588">
              <w:rPr>
                <w:rFonts w:ascii="Arial" w:hAnsi="Arial" w:cs="Arial"/>
              </w:rPr>
              <w:t>DMS R120B</w:t>
            </w:r>
            <w:r>
              <w:rPr>
                <w:rFonts w:ascii="Arial" w:hAnsi="Arial" w:cs="Arial"/>
              </w:rPr>
              <w:t xml:space="preserve"> was pulled due to </w:t>
            </w:r>
            <w:r w:rsidR="00BF4588">
              <w:rPr>
                <w:rFonts w:ascii="Arial" w:hAnsi="Arial" w:cs="Arial"/>
              </w:rPr>
              <w:t>incomplete requisite</w:t>
            </w:r>
            <w:r>
              <w:rPr>
                <w:rFonts w:ascii="Arial" w:hAnsi="Arial" w:cs="Arial"/>
              </w:rPr>
              <w:t xml:space="preserve"> information.</w:t>
            </w:r>
            <w:r w:rsidR="00C360A2" w:rsidRPr="00B36E4F">
              <w:rPr>
                <w:rFonts w:ascii="Arial" w:hAnsi="Arial" w:cs="Arial"/>
              </w:rPr>
              <w:t xml:space="preserve"> </w:t>
            </w:r>
          </w:p>
          <w:p w:rsidR="00AA412A" w:rsidRDefault="00544C2A" w:rsidP="00AA412A">
            <w:pPr>
              <w:spacing w:before="120"/>
              <w:rPr>
                <w:rFonts w:ascii="Arial" w:hAnsi="Arial" w:cs="Arial"/>
                <w:b/>
              </w:rPr>
            </w:pPr>
            <w:r>
              <w:rPr>
                <w:rFonts w:ascii="Arial" w:hAnsi="Arial" w:cs="Arial"/>
                <w:b/>
              </w:rPr>
              <w:t xml:space="preserve">A. Melidonis </w:t>
            </w:r>
            <w:r w:rsidR="00616C3A" w:rsidRPr="00B36E4F">
              <w:rPr>
                <w:rFonts w:ascii="Arial" w:hAnsi="Arial" w:cs="Arial"/>
                <w:b/>
              </w:rPr>
              <w:t xml:space="preserve">moved to approve the </w:t>
            </w:r>
            <w:r w:rsidR="00AA412A">
              <w:rPr>
                <w:rFonts w:ascii="Arial" w:hAnsi="Arial" w:cs="Arial"/>
                <w:b/>
              </w:rPr>
              <w:t xml:space="preserve">complete </w:t>
            </w:r>
            <w:r w:rsidR="00616C3A" w:rsidRPr="00B36E4F">
              <w:rPr>
                <w:rFonts w:ascii="Arial" w:hAnsi="Arial" w:cs="Arial"/>
                <w:b/>
              </w:rPr>
              <w:t>Requisite item,</w:t>
            </w:r>
            <w:r w:rsidR="003F02E5">
              <w:rPr>
                <w:rFonts w:ascii="Arial" w:hAnsi="Arial" w:cs="Arial"/>
                <w:b/>
              </w:rPr>
              <w:t xml:space="preserve"> </w:t>
            </w:r>
            <w:r>
              <w:rPr>
                <w:rFonts w:ascii="Arial" w:hAnsi="Arial" w:cs="Arial"/>
                <w:b/>
              </w:rPr>
              <w:t>J. McArthur</w:t>
            </w:r>
            <w:r w:rsidR="009B2EA8">
              <w:rPr>
                <w:rFonts w:ascii="Arial" w:hAnsi="Arial" w:cs="Arial"/>
                <w:b/>
              </w:rPr>
              <w:t xml:space="preserve"> </w:t>
            </w:r>
            <w:r w:rsidR="00616C3A" w:rsidRPr="00B36E4F">
              <w:rPr>
                <w:rFonts w:ascii="Arial" w:hAnsi="Arial" w:cs="Arial"/>
                <w:b/>
              </w:rPr>
              <w:t>seconded, and the motion passed.</w:t>
            </w:r>
          </w:p>
          <w:p w:rsidR="00551489" w:rsidRPr="00F254DB" w:rsidRDefault="00551489" w:rsidP="00551489">
            <w:pPr>
              <w:ind w:left="-14" w:firstLine="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Mati </w:t>
            </w:r>
            <w:r w:rsidRPr="006B41B5">
              <w:rPr>
                <w:rFonts w:ascii="Arial" w:hAnsi="Arial" w:cs="Arial"/>
              </w:rPr>
              <w:t>Sánchez</w:t>
            </w:r>
            <w:r>
              <w:rPr>
                <w:rFonts w:ascii="Arial" w:hAnsi="Arial" w:cs="Arial"/>
              </w:rPr>
              <w:t xml:space="preserve">, Art Sandford, </w:t>
            </w:r>
            <w:r w:rsidRPr="006B41B5">
              <w:rPr>
                <w:rFonts w:ascii="Arial" w:hAnsi="Arial" w:cs="Arial"/>
              </w:rPr>
              <w:t xml:space="preserve">Scott Wolf, </w:t>
            </w:r>
            <w:r>
              <w:rPr>
                <w:rFonts w:ascii="Arial" w:hAnsi="Arial" w:cs="Arial"/>
              </w:rPr>
              <w:t>Catalina Yang, Emily Zwaal</w:t>
            </w:r>
          </w:p>
          <w:p w:rsidR="003C7936" w:rsidRPr="00B36E4F" w:rsidRDefault="00ED3784" w:rsidP="00A36225">
            <w:pPr>
              <w:ind w:left="-14"/>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7E1D5C" w:rsidP="00A12888">
            <w:pPr>
              <w:spacing w:before="240"/>
              <w:ind w:right="-720"/>
              <w:rPr>
                <w:rFonts w:ascii="Arial" w:hAnsi="Arial" w:cs="Arial"/>
              </w:rPr>
            </w:pPr>
            <w:r w:rsidRPr="00B36E4F">
              <w:rPr>
                <w:rFonts w:ascii="Arial" w:hAnsi="Arial" w:cs="Arial"/>
              </w:rPr>
              <w:t>VIII</w:t>
            </w:r>
            <w:r w:rsidR="00CD3B0F" w:rsidRPr="00B36E4F">
              <w:rPr>
                <w:rFonts w:ascii="Arial" w:hAnsi="Arial" w:cs="Arial"/>
              </w:rPr>
              <w:t>.</w:t>
            </w:r>
          </w:p>
        </w:tc>
        <w:tc>
          <w:tcPr>
            <w:tcW w:w="3547" w:type="dxa"/>
          </w:tcPr>
          <w:p w:rsidR="00E70C3E" w:rsidRPr="00B36E4F" w:rsidRDefault="00CD3B0F" w:rsidP="001C78E4">
            <w:pPr>
              <w:spacing w:before="240"/>
              <w:rPr>
                <w:rFonts w:ascii="Arial" w:hAnsi="Arial" w:cs="Arial"/>
              </w:rPr>
            </w:pPr>
            <w:r w:rsidRPr="00B36E4F">
              <w:rPr>
                <w:rFonts w:ascii="Arial" w:hAnsi="Arial" w:cs="Arial"/>
              </w:rPr>
              <w:t>Deletions</w:t>
            </w:r>
            <w:r w:rsidR="001A7F78" w:rsidRPr="00B36E4F">
              <w:rPr>
                <w:rFonts w:ascii="Arial" w:hAnsi="Arial" w:cs="Arial"/>
              </w:rPr>
              <w:t>/Inactivation</w:t>
            </w:r>
          </w:p>
        </w:tc>
        <w:tc>
          <w:tcPr>
            <w:tcW w:w="858" w:type="dxa"/>
          </w:tcPr>
          <w:p w:rsidR="00E70C3E" w:rsidRPr="00B36E4F" w:rsidRDefault="00877A0D" w:rsidP="00A17868">
            <w:pPr>
              <w:spacing w:before="240"/>
              <w:jc w:val="center"/>
              <w:rPr>
                <w:rFonts w:ascii="Arial" w:hAnsi="Arial" w:cs="Arial"/>
              </w:rPr>
            </w:pPr>
            <w:r w:rsidRPr="00B36E4F">
              <w:rPr>
                <w:rFonts w:ascii="Arial" w:hAnsi="Arial" w:cs="Arial"/>
              </w:rPr>
              <w:t>I</w:t>
            </w:r>
          </w:p>
        </w:tc>
        <w:tc>
          <w:tcPr>
            <w:tcW w:w="6125" w:type="dxa"/>
            <w:vAlign w:val="bottom"/>
          </w:tcPr>
          <w:p w:rsidR="00D04C08" w:rsidRDefault="00D04C08" w:rsidP="005213BA">
            <w:pPr>
              <w:rPr>
                <w:rFonts w:ascii="Arial" w:hAnsi="Arial" w:cs="Arial"/>
              </w:rPr>
            </w:pPr>
          </w:p>
          <w:p w:rsidR="005D00D0" w:rsidRDefault="00396C8B" w:rsidP="005213BA">
            <w:pPr>
              <w:rPr>
                <w:rFonts w:ascii="Arial" w:hAnsi="Arial" w:cs="Arial"/>
              </w:rPr>
            </w:pPr>
            <w:r>
              <w:rPr>
                <w:rFonts w:ascii="Arial" w:hAnsi="Arial" w:cs="Arial"/>
              </w:rPr>
              <w:t>There were no items</w:t>
            </w:r>
            <w:r w:rsidR="006459EB">
              <w:rPr>
                <w:rFonts w:ascii="Arial" w:hAnsi="Arial" w:cs="Arial"/>
              </w:rPr>
              <w:t xml:space="preserve"> in this category</w:t>
            </w:r>
            <w:r>
              <w:rPr>
                <w:rFonts w:ascii="Arial" w:hAnsi="Arial" w:cs="Arial"/>
              </w:rPr>
              <w:t xml:space="preserve">. </w:t>
            </w:r>
          </w:p>
          <w:p w:rsidR="005D00D0" w:rsidRPr="005D00D0" w:rsidRDefault="005D00D0" w:rsidP="00ED3784">
            <w:pPr>
              <w:rPr>
                <w:rFonts w:ascii="Arial" w:hAnsi="Arial" w:cs="Arial"/>
              </w:rPr>
            </w:pPr>
          </w:p>
        </w:tc>
      </w:tr>
      <w:tr w:rsidR="005D3A07" w:rsidRPr="00B36E4F" w:rsidTr="006459EB">
        <w:tc>
          <w:tcPr>
            <w:tcW w:w="810" w:type="dxa"/>
            <w:tcBorders>
              <w:bottom w:val="single" w:sz="4" w:space="0" w:color="auto"/>
            </w:tcBorders>
          </w:tcPr>
          <w:p w:rsidR="005D3A07" w:rsidRPr="008A2924" w:rsidRDefault="005D3A07" w:rsidP="008A2924">
            <w:pPr>
              <w:pStyle w:val="ListParagraph"/>
              <w:numPr>
                <w:ilvl w:val="0"/>
                <w:numId w:val="13"/>
              </w:numPr>
              <w:spacing w:before="240"/>
              <w:ind w:right="-720"/>
              <w:rPr>
                <w:rFonts w:ascii="Arial" w:hAnsi="Arial" w:cs="Arial"/>
              </w:rPr>
            </w:pPr>
          </w:p>
        </w:tc>
        <w:tc>
          <w:tcPr>
            <w:tcW w:w="3547" w:type="dxa"/>
            <w:tcBorders>
              <w:bottom w:val="single" w:sz="4" w:space="0" w:color="auto"/>
            </w:tcBorders>
          </w:tcPr>
          <w:p w:rsidR="005D3A07" w:rsidRPr="00B36E4F" w:rsidRDefault="005D3A07" w:rsidP="00FB3CE0">
            <w:pPr>
              <w:spacing w:before="240"/>
              <w:rPr>
                <w:rFonts w:ascii="Arial" w:hAnsi="Arial" w:cs="Arial"/>
              </w:rPr>
            </w:pPr>
            <w:r>
              <w:rPr>
                <w:rFonts w:ascii="Arial" w:hAnsi="Arial" w:cs="Arial"/>
              </w:rPr>
              <w:t>General Education Approvals</w:t>
            </w:r>
          </w:p>
        </w:tc>
        <w:tc>
          <w:tcPr>
            <w:tcW w:w="858" w:type="dxa"/>
            <w:tcBorders>
              <w:bottom w:val="single" w:sz="4" w:space="0" w:color="auto"/>
            </w:tcBorders>
            <w:vAlign w:val="center"/>
          </w:tcPr>
          <w:p w:rsidR="005D3A07" w:rsidRPr="00B36E4F" w:rsidRDefault="005D3A07" w:rsidP="005D3A07">
            <w:pPr>
              <w:spacing w:before="240"/>
              <w:jc w:val="center"/>
              <w:rPr>
                <w:rFonts w:ascii="Arial" w:hAnsi="Arial" w:cs="Arial"/>
              </w:rPr>
            </w:pPr>
            <w:r>
              <w:rPr>
                <w:rFonts w:ascii="Arial" w:hAnsi="Arial" w:cs="Arial"/>
              </w:rPr>
              <w:t>I, AT</w:t>
            </w:r>
          </w:p>
        </w:tc>
        <w:tc>
          <w:tcPr>
            <w:tcW w:w="6125" w:type="dxa"/>
            <w:tcBorders>
              <w:bottom w:val="single" w:sz="4" w:space="0" w:color="auto"/>
            </w:tcBorders>
            <w:vAlign w:val="center"/>
          </w:tcPr>
          <w:p w:rsidR="005D3A07" w:rsidRDefault="005D3A07" w:rsidP="005D3A07">
            <w:pPr>
              <w:pStyle w:val="ListParagraph"/>
              <w:ind w:left="0" w:right="-720"/>
              <w:rPr>
                <w:rFonts w:ascii="Arial" w:hAnsi="Arial" w:cs="Arial"/>
              </w:rPr>
            </w:pPr>
          </w:p>
          <w:p w:rsidR="005D3A07" w:rsidRPr="005D3A07" w:rsidRDefault="005D3A07" w:rsidP="005D3A07">
            <w:pPr>
              <w:pStyle w:val="ListParagraph"/>
              <w:ind w:left="0"/>
              <w:rPr>
                <w:rFonts w:ascii="Arial" w:hAnsi="Arial" w:cs="Arial"/>
              </w:rPr>
            </w:pPr>
            <w:r w:rsidRPr="005D3A07">
              <w:rPr>
                <w:rFonts w:ascii="Arial" w:hAnsi="Arial" w:cs="Arial"/>
              </w:rPr>
              <w:t>ART R140 Multicultural Children’s Art for area C1 Fine/Performing Arts</w:t>
            </w:r>
          </w:p>
          <w:p w:rsidR="005D3A07" w:rsidRPr="005D3A07" w:rsidRDefault="005D3A07" w:rsidP="005D3A07">
            <w:pPr>
              <w:pStyle w:val="ListParagraph"/>
              <w:ind w:left="0"/>
              <w:rPr>
                <w:rFonts w:ascii="Arial" w:hAnsi="Arial" w:cs="Arial"/>
              </w:rPr>
            </w:pPr>
            <w:r w:rsidRPr="005D3A07">
              <w:rPr>
                <w:rFonts w:ascii="Arial" w:hAnsi="Arial" w:cs="Arial"/>
              </w:rPr>
              <w:t>BRS R100/ANTH R119 Intro. to Border Studies for area B2 Social &amp; Behavioral Science &amp; area F Ethnic/Gender Studies</w:t>
            </w:r>
          </w:p>
          <w:p w:rsidR="005D3A07" w:rsidRPr="005D3A07" w:rsidRDefault="005D3A07" w:rsidP="005D3A07">
            <w:pPr>
              <w:pStyle w:val="ListParagraph"/>
              <w:ind w:left="0"/>
              <w:rPr>
                <w:rFonts w:ascii="Arial" w:hAnsi="Arial" w:cs="Arial"/>
              </w:rPr>
            </w:pPr>
            <w:r w:rsidRPr="005D3A07">
              <w:rPr>
                <w:rFonts w:ascii="Arial" w:hAnsi="Arial" w:cs="Arial"/>
              </w:rPr>
              <w:t>EMT R079 Emergency Medical Responder for E1 Health Education</w:t>
            </w:r>
          </w:p>
          <w:p w:rsidR="005D3A07" w:rsidRPr="005D3A07" w:rsidRDefault="005D3A07" w:rsidP="005D3A07">
            <w:pPr>
              <w:pStyle w:val="ListParagraph"/>
              <w:ind w:left="0"/>
              <w:rPr>
                <w:rFonts w:ascii="Arial" w:hAnsi="Arial" w:cs="Arial"/>
              </w:rPr>
            </w:pPr>
            <w:r w:rsidRPr="005D3A07">
              <w:rPr>
                <w:rFonts w:ascii="Arial" w:hAnsi="Arial" w:cs="Arial"/>
              </w:rPr>
              <w:t>ENGL R125 Children’s Literature for area C2 Humanities</w:t>
            </w:r>
          </w:p>
          <w:p w:rsidR="005D3A07" w:rsidRPr="005D3A07" w:rsidRDefault="005D3A07" w:rsidP="005D3A07">
            <w:pPr>
              <w:pStyle w:val="ListParagraph"/>
              <w:ind w:left="0"/>
              <w:rPr>
                <w:rFonts w:ascii="Arial" w:hAnsi="Arial" w:cs="Arial"/>
              </w:rPr>
            </w:pPr>
            <w:r w:rsidRPr="005D3A07">
              <w:rPr>
                <w:rFonts w:ascii="Arial" w:hAnsi="Arial" w:cs="Arial"/>
              </w:rPr>
              <w:t xml:space="preserve">ENGL R128 Adv. Composition &amp; Critical Thinking Through Non-Fiction for area D2 </w:t>
            </w:r>
          </w:p>
          <w:p w:rsidR="005D3A07" w:rsidRPr="005D3A07" w:rsidRDefault="005D3A07" w:rsidP="005D3A07">
            <w:pPr>
              <w:pStyle w:val="ListParagraph"/>
              <w:ind w:left="0"/>
              <w:rPr>
                <w:rFonts w:ascii="Arial" w:hAnsi="Arial" w:cs="Arial"/>
              </w:rPr>
            </w:pPr>
            <w:r w:rsidRPr="005D3A07">
              <w:rPr>
                <w:rFonts w:ascii="Arial" w:hAnsi="Arial" w:cs="Arial"/>
              </w:rPr>
              <w:t>MUS R130 Understanding Music &amp; Dance for Elementary Education for area C1 Fine/Performing Arts</w:t>
            </w:r>
          </w:p>
          <w:p w:rsidR="005D3A07" w:rsidRDefault="005D3A07" w:rsidP="00FB3CE0">
            <w:pPr>
              <w:rPr>
                <w:rFonts w:ascii="Arial" w:hAnsi="Arial" w:cs="Arial"/>
              </w:rPr>
            </w:pPr>
          </w:p>
          <w:p w:rsidR="00B83D7E" w:rsidRDefault="00B83D7E" w:rsidP="00B83D7E">
            <w:pPr>
              <w:spacing w:before="120"/>
              <w:rPr>
                <w:rFonts w:ascii="Arial" w:hAnsi="Arial" w:cs="Arial"/>
                <w:b/>
              </w:rPr>
            </w:pPr>
            <w:r>
              <w:rPr>
                <w:rFonts w:ascii="Arial" w:hAnsi="Arial" w:cs="Arial"/>
                <w:b/>
              </w:rPr>
              <w:t xml:space="preserve">S. Newby </w:t>
            </w:r>
            <w:r w:rsidRPr="00B36E4F">
              <w:rPr>
                <w:rFonts w:ascii="Arial" w:hAnsi="Arial" w:cs="Arial"/>
                <w:b/>
              </w:rPr>
              <w:t xml:space="preserve">moved to approve the </w:t>
            </w:r>
            <w:r>
              <w:rPr>
                <w:rFonts w:ascii="Arial" w:hAnsi="Arial" w:cs="Arial"/>
                <w:b/>
              </w:rPr>
              <w:t>General Education Approvals</w:t>
            </w:r>
            <w:r w:rsidRPr="00B36E4F">
              <w:rPr>
                <w:rFonts w:ascii="Arial" w:hAnsi="Arial" w:cs="Arial"/>
                <w:b/>
              </w:rPr>
              <w:t>,</w:t>
            </w:r>
            <w:r>
              <w:rPr>
                <w:rFonts w:ascii="Arial" w:hAnsi="Arial" w:cs="Arial"/>
                <w:b/>
              </w:rPr>
              <w:t xml:space="preserve"> L. Anderson </w:t>
            </w:r>
            <w:r w:rsidRPr="00B36E4F">
              <w:rPr>
                <w:rFonts w:ascii="Arial" w:hAnsi="Arial" w:cs="Arial"/>
                <w:b/>
              </w:rPr>
              <w:t>seconded, and the motion passed.</w:t>
            </w:r>
          </w:p>
          <w:p w:rsidR="00B83D7E" w:rsidRPr="00F254DB" w:rsidRDefault="00B83D7E" w:rsidP="00B83D7E">
            <w:pPr>
              <w:ind w:left="-14" w:firstLine="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Mati </w:t>
            </w:r>
            <w:r w:rsidRPr="006B41B5">
              <w:rPr>
                <w:rFonts w:ascii="Arial" w:hAnsi="Arial" w:cs="Arial"/>
              </w:rPr>
              <w:t>Sánchez</w:t>
            </w:r>
            <w:r>
              <w:rPr>
                <w:rFonts w:ascii="Arial" w:hAnsi="Arial" w:cs="Arial"/>
              </w:rPr>
              <w:t xml:space="preserve">, Art Sandford, </w:t>
            </w:r>
            <w:r w:rsidRPr="006B41B5">
              <w:rPr>
                <w:rFonts w:ascii="Arial" w:hAnsi="Arial" w:cs="Arial"/>
              </w:rPr>
              <w:t xml:space="preserve">Scott Wolf, </w:t>
            </w:r>
            <w:r>
              <w:rPr>
                <w:rFonts w:ascii="Arial" w:hAnsi="Arial" w:cs="Arial"/>
              </w:rPr>
              <w:t>Catalina Yang, Emily Zwaal</w:t>
            </w:r>
          </w:p>
          <w:p w:rsidR="00B83D7E" w:rsidRPr="00B83D7E" w:rsidRDefault="00B83D7E" w:rsidP="00FB3CE0">
            <w:pPr>
              <w:rPr>
                <w:rFonts w:ascii="Arial" w:hAnsi="Arial" w:cs="Arial"/>
              </w:rPr>
            </w:pPr>
            <w:r>
              <w:rPr>
                <w:rFonts w:ascii="Arial" w:hAnsi="Arial" w:cs="Arial"/>
                <w:b/>
              </w:rPr>
              <w:t xml:space="preserve">No: </w:t>
            </w:r>
            <w:r>
              <w:rPr>
                <w:rFonts w:ascii="Arial" w:hAnsi="Arial" w:cs="Arial"/>
              </w:rPr>
              <w:t>None</w:t>
            </w:r>
          </w:p>
        </w:tc>
      </w:tr>
      <w:tr w:rsidR="00983ACB" w:rsidRPr="00B36E4F" w:rsidTr="006459EB">
        <w:tc>
          <w:tcPr>
            <w:tcW w:w="810" w:type="dxa"/>
            <w:tcBorders>
              <w:bottom w:val="single" w:sz="4" w:space="0" w:color="auto"/>
            </w:tcBorders>
          </w:tcPr>
          <w:p w:rsidR="00983ACB" w:rsidRPr="008A2924" w:rsidRDefault="00983ACB" w:rsidP="008A2924">
            <w:pPr>
              <w:pStyle w:val="ListParagraph"/>
              <w:numPr>
                <w:ilvl w:val="0"/>
                <w:numId w:val="13"/>
              </w:numPr>
              <w:spacing w:before="240"/>
              <w:ind w:right="-720"/>
              <w:rPr>
                <w:rFonts w:ascii="Arial" w:hAnsi="Arial" w:cs="Arial"/>
              </w:rPr>
            </w:pPr>
          </w:p>
        </w:tc>
        <w:tc>
          <w:tcPr>
            <w:tcW w:w="3547" w:type="dxa"/>
            <w:tcBorders>
              <w:bottom w:val="single" w:sz="4" w:space="0" w:color="auto"/>
            </w:tcBorders>
          </w:tcPr>
          <w:p w:rsidR="00983ACB" w:rsidRPr="00B36E4F" w:rsidRDefault="00983ACB" w:rsidP="00FB3CE0">
            <w:pPr>
              <w:spacing w:before="240"/>
              <w:rPr>
                <w:rFonts w:ascii="Arial" w:hAnsi="Arial" w:cs="Arial"/>
              </w:rPr>
            </w:pPr>
            <w:r w:rsidRPr="00B36E4F">
              <w:rPr>
                <w:rFonts w:ascii="Arial" w:hAnsi="Arial" w:cs="Arial"/>
              </w:rPr>
              <w:t>Consent Agenda</w:t>
            </w:r>
          </w:p>
        </w:tc>
        <w:tc>
          <w:tcPr>
            <w:tcW w:w="858" w:type="dxa"/>
            <w:tcBorders>
              <w:bottom w:val="single" w:sz="4" w:space="0" w:color="auto"/>
            </w:tcBorders>
            <w:vAlign w:val="center"/>
          </w:tcPr>
          <w:p w:rsidR="00983ACB" w:rsidRPr="00B36E4F" w:rsidRDefault="00983ACB" w:rsidP="00FB3CE0">
            <w:pPr>
              <w:spacing w:before="240"/>
              <w:rPr>
                <w:rFonts w:ascii="Arial" w:hAnsi="Arial" w:cs="Arial"/>
              </w:rPr>
            </w:pPr>
            <w:r w:rsidRPr="00B36E4F">
              <w:rPr>
                <w:rFonts w:ascii="Arial" w:hAnsi="Arial" w:cs="Arial"/>
              </w:rPr>
              <w:t>I, AT</w:t>
            </w:r>
          </w:p>
        </w:tc>
        <w:tc>
          <w:tcPr>
            <w:tcW w:w="6125" w:type="dxa"/>
            <w:tcBorders>
              <w:bottom w:val="single" w:sz="4" w:space="0" w:color="auto"/>
            </w:tcBorders>
            <w:vAlign w:val="center"/>
          </w:tcPr>
          <w:p w:rsidR="005D3A07" w:rsidRPr="005D3A07" w:rsidRDefault="005D3A07" w:rsidP="005D3A07">
            <w:pPr>
              <w:pStyle w:val="ListParagraph"/>
              <w:spacing w:before="240" w:after="240"/>
              <w:ind w:left="0" w:right="-720"/>
              <w:rPr>
                <w:rFonts w:ascii="Arial" w:hAnsi="Arial" w:cs="Arial"/>
              </w:rPr>
            </w:pPr>
            <w:r w:rsidRPr="005D3A07">
              <w:rPr>
                <w:rFonts w:ascii="Arial" w:hAnsi="Arial" w:cs="Arial"/>
              </w:rPr>
              <w:t xml:space="preserve">Consent Agenda – </w:t>
            </w:r>
          </w:p>
          <w:p w:rsidR="005D3A07" w:rsidRPr="005D3A07" w:rsidRDefault="005D3A07" w:rsidP="005D3A07">
            <w:pPr>
              <w:pStyle w:val="ListParagraph"/>
              <w:spacing w:before="240" w:after="240"/>
              <w:ind w:left="0" w:right="-14"/>
              <w:rPr>
                <w:rFonts w:ascii="Arial" w:hAnsi="Arial" w:cs="Arial"/>
              </w:rPr>
            </w:pPr>
            <w:r w:rsidRPr="005D3A07">
              <w:rPr>
                <w:rFonts w:ascii="Arial" w:hAnsi="Arial" w:cs="Arial"/>
              </w:rPr>
              <w:t>1.) Allow for Credit by Exam: AB R001, AB R005A, ACCT R101, BUS R100, FTVE R120</w:t>
            </w:r>
          </w:p>
          <w:p w:rsidR="005D3A07" w:rsidRPr="005D3A07" w:rsidRDefault="005D3A07" w:rsidP="005D3A07">
            <w:pPr>
              <w:pStyle w:val="ListParagraph"/>
              <w:spacing w:before="240" w:after="240"/>
              <w:ind w:left="0" w:right="166"/>
              <w:rPr>
                <w:rFonts w:ascii="Arial" w:hAnsi="Arial" w:cs="Arial"/>
              </w:rPr>
            </w:pPr>
            <w:r w:rsidRPr="005D3A07">
              <w:rPr>
                <w:rFonts w:ascii="Arial" w:hAnsi="Arial" w:cs="Arial"/>
              </w:rPr>
              <w:t>2.) Addition of CHEM R110 to AS-T in Public Health Science now that it has been approved for C-ID CHEM 101</w:t>
            </w:r>
          </w:p>
          <w:p w:rsidR="005D3A07" w:rsidRPr="005D3A07" w:rsidRDefault="005D3A07" w:rsidP="005D3A07">
            <w:pPr>
              <w:pStyle w:val="ListParagraph"/>
              <w:spacing w:before="240" w:after="240"/>
              <w:ind w:left="0" w:right="166"/>
              <w:rPr>
                <w:rFonts w:ascii="Arial" w:hAnsi="Arial" w:cs="Arial"/>
              </w:rPr>
            </w:pPr>
            <w:r w:rsidRPr="005D3A07">
              <w:rPr>
                <w:rFonts w:ascii="Arial" w:hAnsi="Arial" w:cs="Arial"/>
              </w:rPr>
              <w:t xml:space="preserve">3.) Change of TOP code for MUS R140 from 0614.00 Digital Media to 1005.00 Commercial Music. </w:t>
            </w:r>
          </w:p>
          <w:p w:rsidR="005D3A07" w:rsidRPr="005D3A07" w:rsidRDefault="005D3A07" w:rsidP="005D3A07">
            <w:pPr>
              <w:pStyle w:val="ListParagraph"/>
              <w:spacing w:before="240" w:after="240"/>
              <w:ind w:left="0" w:right="166"/>
              <w:rPr>
                <w:rFonts w:ascii="Arial" w:hAnsi="Arial" w:cs="Arial"/>
              </w:rPr>
            </w:pPr>
            <w:r w:rsidRPr="005D3A07">
              <w:rPr>
                <w:rFonts w:ascii="Arial" w:hAnsi="Arial" w:cs="Arial"/>
              </w:rPr>
              <w:t xml:space="preserve">4.) Change approved/active course GEOL R110 to GEOL R114and GEOL R110L to R114L (because 110 was used previously) </w:t>
            </w:r>
          </w:p>
          <w:p w:rsidR="009F04FC" w:rsidRPr="00B36E4F" w:rsidRDefault="005D3A07" w:rsidP="00B83D7E">
            <w:pPr>
              <w:pStyle w:val="ListParagraph"/>
              <w:spacing w:before="240" w:after="240"/>
              <w:ind w:left="0" w:right="-720"/>
              <w:rPr>
                <w:rFonts w:ascii="Arial" w:hAnsi="Arial" w:cs="Arial"/>
              </w:rPr>
            </w:pPr>
            <w:r w:rsidRPr="005D3A07">
              <w:rPr>
                <w:rFonts w:ascii="Arial" w:hAnsi="Arial" w:cs="Arial"/>
              </w:rPr>
              <w:t xml:space="preserve">5.) Change approved experimental course number from CNIT R198B to CNIT R198C </w:t>
            </w:r>
          </w:p>
        </w:tc>
      </w:tr>
      <w:tr w:rsidR="00983ACB" w:rsidRPr="00B36E4F" w:rsidTr="006459EB">
        <w:tc>
          <w:tcPr>
            <w:tcW w:w="810" w:type="dxa"/>
            <w:shd w:val="clear" w:color="auto" w:fill="D9D9D9" w:themeFill="background1" w:themeFillShade="D9"/>
          </w:tcPr>
          <w:p w:rsidR="00983ACB" w:rsidRPr="00B36E4F" w:rsidRDefault="00983ACB" w:rsidP="002E19FA">
            <w:pPr>
              <w:spacing w:before="240"/>
              <w:ind w:right="-720"/>
              <w:rPr>
                <w:rFonts w:ascii="Arial" w:hAnsi="Arial" w:cs="Arial"/>
              </w:rPr>
            </w:pPr>
          </w:p>
        </w:tc>
        <w:tc>
          <w:tcPr>
            <w:tcW w:w="3547" w:type="dxa"/>
            <w:shd w:val="clear" w:color="auto" w:fill="D9D9D9" w:themeFill="background1" w:themeFillShade="D9"/>
          </w:tcPr>
          <w:p w:rsidR="00983ACB" w:rsidRPr="00B36E4F" w:rsidRDefault="00983ACB" w:rsidP="002E19FA">
            <w:pPr>
              <w:spacing w:before="240"/>
              <w:rPr>
                <w:rFonts w:ascii="Arial" w:hAnsi="Arial" w:cs="Arial"/>
              </w:rPr>
            </w:pPr>
            <w:r w:rsidRPr="00B36E4F">
              <w:rPr>
                <w:rFonts w:ascii="Arial" w:hAnsi="Arial" w:cs="Arial"/>
              </w:rPr>
              <w:t>INFORMATION/DISCUSSION</w:t>
            </w:r>
          </w:p>
        </w:tc>
        <w:tc>
          <w:tcPr>
            <w:tcW w:w="858" w:type="dxa"/>
            <w:shd w:val="clear" w:color="auto" w:fill="D9D9D9" w:themeFill="background1" w:themeFillShade="D9"/>
          </w:tcPr>
          <w:p w:rsidR="00983ACB" w:rsidRPr="00B36E4F" w:rsidRDefault="00983ACB" w:rsidP="0072669E">
            <w:pPr>
              <w:spacing w:before="240"/>
              <w:jc w:val="center"/>
              <w:rPr>
                <w:rFonts w:ascii="Arial" w:hAnsi="Arial" w:cs="Arial"/>
              </w:rPr>
            </w:pPr>
          </w:p>
        </w:tc>
        <w:tc>
          <w:tcPr>
            <w:tcW w:w="6125" w:type="dxa"/>
            <w:shd w:val="clear" w:color="auto" w:fill="D9D9D9" w:themeFill="background1" w:themeFillShade="D9"/>
          </w:tcPr>
          <w:p w:rsidR="00983ACB" w:rsidRPr="00B36E4F" w:rsidRDefault="00983ACB" w:rsidP="008F3739">
            <w:pPr>
              <w:rPr>
                <w:rFonts w:ascii="Arial" w:hAnsi="Arial" w:cs="Arial"/>
              </w:rPr>
            </w:pPr>
          </w:p>
        </w:tc>
      </w:tr>
      <w:tr w:rsidR="00396C8B" w:rsidRPr="00B36E4F" w:rsidTr="006459EB">
        <w:tc>
          <w:tcPr>
            <w:tcW w:w="810" w:type="dxa"/>
          </w:tcPr>
          <w:p w:rsidR="00396C8B" w:rsidRPr="008A2924" w:rsidRDefault="00396C8B" w:rsidP="008A2924">
            <w:pPr>
              <w:pStyle w:val="ListParagraph"/>
              <w:numPr>
                <w:ilvl w:val="0"/>
                <w:numId w:val="13"/>
              </w:numPr>
              <w:spacing w:before="240"/>
              <w:ind w:right="-720"/>
              <w:rPr>
                <w:rFonts w:ascii="Arial" w:hAnsi="Arial" w:cs="Arial"/>
              </w:rPr>
            </w:pPr>
          </w:p>
        </w:tc>
        <w:tc>
          <w:tcPr>
            <w:tcW w:w="3547" w:type="dxa"/>
          </w:tcPr>
          <w:p w:rsidR="00396C8B" w:rsidRPr="00B36E4F" w:rsidRDefault="001134FD" w:rsidP="00D04C08">
            <w:pPr>
              <w:spacing w:before="240"/>
              <w:rPr>
                <w:rFonts w:ascii="Arial" w:hAnsi="Arial" w:cs="Arial"/>
              </w:rPr>
            </w:pPr>
            <w:r>
              <w:rPr>
                <w:rFonts w:ascii="Arial" w:hAnsi="Arial" w:cs="Arial"/>
              </w:rPr>
              <w:t>New Course Numbers Assigned</w:t>
            </w:r>
          </w:p>
        </w:tc>
        <w:tc>
          <w:tcPr>
            <w:tcW w:w="858" w:type="dxa"/>
          </w:tcPr>
          <w:p w:rsidR="00396C8B" w:rsidRPr="00B36E4F" w:rsidRDefault="00396C8B" w:rsidP="0072669E">
            <w:pPr>
              <w:spacing w:before="240"/>
              <w:jc w:val="center"/>
              <w:rPr>
                <w:rFonts w:ascii="Arial" w:hAnsi="Arial" w:cs="Arial"/>
              </w:rPr>
            </w:pPr>
          </w:p>
        </w:tc>
        <w:tc>
          <w:tcPr>
            <w:tcW w:w="6125" w:type="dxa"/>
          </w:tcPr>
          <w:p w:rsidR="001134FD" w:rsidRPr="001134FD" w:rsidRDefault="001134FD" w:rsidP="001134FD">
            <w:pPr>
              <w:spacing w:before="240" w:after="240"/>
              <w:ind w:right="91"/>
              <w:contextualSpacing/>
              <w:rPr>
                <w:rFonts w:ascii="Arial" w:hAnsi="Arial" w:cs="Arial"/>
              </w:rPr>
            </w:pPr>
            <w:r w:rsidRPr="001134FD">
              <w:rPr>
                <w:rFonts w:ascii="Arial" w:hAnsi="Arial" w:cs="Arial"/>
              </w:rPr>
              <w:t>The following courses that were approved by the Curriculum Committee in fall were found to have been assigned courses numbers that had been used previously so they have been assigned new course numbers prior to submission to the CCCCO:</w:t>
            </w:r>
          </w:p>
          <w:p w:rsidR="001134FD" w:rsidRPr="001134FD" w:rsidRDefault="001134FD" w:rsidP="001134FD">
            <w:pPr>
              <w:pStyle w:val="ListParagraph"/>
              <w:spacing w:before="240" w:after="240"/>
              <w:ind w:left="0" w:right="91"/>
              <w:contextualSpacing/>
              <w:rPr>
                <w:rFonts w:ascii="Arial" w:hAnsi="Arial" w:cs="Arial"/>
              </w:rPr>
            </w:pPr>
            <w:r w:rsidRPr="001134FD">
              <w:rPr>
                <w:rFonts w:ascii="Arial" w:hAnsi="Arial" w:cs="Arial"/>
              </w:rPr>
              <w:t>PE R115 has been changed to PE R111</w:t>
            </w:r>
          </w:p>
          <w:p w:rsidR="00BD2C5F" w:rsidRDefault="001134FD" w:rsidP="009F04FC">
            <w:pPr>
              <w:pStyle w:val="ListParagraph"/>
              <w:spacing w:before="240" w:after="240"/>
              <w:ind w:left="0" w:right="91"/>
              <w:contextualSpacing/>
              <w:rPr>
                <w:rFonts w:ascii="Arial" w:hAnsi="Arial" w:cs="Arial"/>
              </w:rPr>
            </w:pPr>
            <w:r w:rsidRPr="001134FD">
              <w:rPr>
                <w:rFonts w:ascii="Arial" w:hAnsi="Arial" w:cs="Arial"/>
              </w:rPr>
              <w:t>PE R118 has been changed to PE R112</w:t>
            </w:r>
          </w:p>
        </w:tc>
      </w:tr>
      <w:tr w:rsidR="00AC3560" w:rsidRPr="00B36E4F" w:rsidTr="006459EB">
        <w:tc>
          <w:tcPr>
            <w:tcW w:w="810" w:type="dxa"/>
          </w:tcPr>
          <w:p w:rsidR="00AC3560" w:rsidRPr="008A2924" w:rsidRDefault="00AC3560" w:rsidP="008A2924">
            <w:pPr>
              <w:pStyle w:val="ListParagraph"/>
              <w:numPr>
                <w:ilvl w:val="0"/>
                <w:numId w:val="13"/>
              </w:numPr>
              <w:spacing w:before="240"/>
              <w:ind w:right="-720"/>
              <w:rPr>
                <w:rFonts w:ascii="Arial" w:hAnsi="Arial" w:cs="Arial"/>
              </w:rPr>
            </w:pPr>
          </w:p>
        </w:tc>
        <w:tc>
          <w:tcPr>
            <w:tcW w:w="3547" w:type="dxa"/>
          </w:tcPr>
          <w:p w:rsidR="00AC3560" w:rsidRPr="00B36E4F" w:rsidRDefault="00AC3560" w:rsidP="006D490C">
            <w:pPr>
              <w:spacing w:before="240"/>
              <w:rPr>
                <w:rFonts w:ascii="Arial" w:hAnsi="Arial" w:cs="Arial"/>
              </w:rPr>
            </w:pPr>
            <w:r w:rsidRPr="00B36E4F">
              <w:rPr>
                <w:rFonts w:ascii="Arial" w:hAnsi="Arial" w:cs="Arial"/>
              </w:rPr>
              <w:t xml:space="preserve">Curriculum </w:t>
            </w:r>
            <w:r w:rsidR="005D00D0">
              <w:rPr>
                <w:rFonts w:ascii="Arial" w:hAnsi="Arial" w:cs="Arial"/>
              </w:rPr>
              <w:t>Updates</w:t>
            </w:r>
            <w:r w:rsidR="001134FD">
              <w:rPr>
                <w:rFonts w:ascii="Arial" w:hAnsi="Arial" w:cs="Arial"/>
              </w:rPr>
              <w:t>/Reminders</w:t>
            </w:r>
            <w:r w:rsidR="005D00D0">
              <w:rPr>
                <w:rFonts w:ascii="Arial" w:hAnsi="Arial" w:cs="Arial"/>
              </w:rPr>
              <w:t xml:space="preserve"> –</w:t>
            </w:r>
            <w:r w:rsidRPr="00B36E4F">
              <w:rPr>
                <w:rFonts w:ascii="Arial" w:hAnsi="Arial" w:cs="Arial"/>
              </w:rPr>
              <w:t xml:space="preserve"> Shannon Davis</w:t>
            </w:r>
            <w:r w:rsidR="001134FD">
              <w:rPr>
                <w:rFonts w:ascii="Arial" w:hAnsi="Arial" w:cs="Arial"/>
              </w:rPr>
              <w:t>/ Laura Anderson</w:t>
            </w:r>
          </w:p>
        </w:tc>
        <w:tc>
          <w:tcPr>
            <w:tcW w:w="858" w:type="dxa"/>
          </w:tcPr>
          <w:p w:rsidR="00AC3560" w:rsidRPr="00B36E4F" w:rsidRDefault="00AC3560" w:rsidP="0072669E">
            <w:pPr>
              <w:spacing w:before="240"/>
              <w:jc w:val="center"/>
              <w:rPr>
                <w:rFonts w:ascii="Arial" w:hAnsi="Arial" w:cs="Arial"/>
              </w:rPr>
            </w:pPr>
            <w:r w:rsidRPr="00B36E4F">
              <w:rPr>
                <w:rFonts w:ascii="Arial" w:hAnsi="Arial" w:cs="Arial"/>
              </w:rPr>
              <w:t>I, D</w:t>
            </w:r>
          </w:p>
        </w:tc>
        <w:tc>
          <w:tcPr>
            <w:tcW w:w="6125" w:type="dxa"/>
          </w:tcPr>
          <w:p w:rsidR="001134FD" w:rsidRDefault="001134FD" w:rsidP="00C423D6">
            <w:pPr>
              <w:pStyle w:val="ListParagraph"/>
              <w:numPr>
                <w:ilvl w:val="0"/>
                <w:numId w:val="21"/>
              </w:numPr>
              <w:spacing w:before="240" w:after="240"/>
              <w:ind w:left="241" w:right="91" w:hanging="180"/>
              <w:contextualSpacing/>
              <w:rPr>
                <w:rFonts w:ascii="Arial" w:hAnsi="Arial" w:cs="Arial"/>
              </w:rPr>
            </w:pPr>
            <w:r w:rsidRPr="001134FD">
              <w:rPr>
                <w:rFonts w:ascii="Arial" w:hAnsi="Arial" w:cs="Arial"/>
              </w:rPr>
              <w:t xml:space="preserve">R199s (can’t be variable lecture &amp; variable lab), </w:t>
            </w:r>
            <w:r w:rsidR="00933C8C">
              <w:rPr>
                <w:rFonts w:ascii="Arial" w:hAnsi="Arial" w:cs="Arial"/>
              </w:rPr>
              <w:t>COCI won’t allow for both the lecture and lab hours to be variable. A COR can have fixed lec</w:t>
            </w:r>
            <w:r w:rsidR="001B562D">
              <w:rPr>
                <w:rFonts w:ascii="Arial" w:hAnsi="Arial" w:cs="Arial"/>
              </w:rPr>
              <w:t>ture</w:t>
            </w:r>
            <w:r w:rsidR="00933C8C">
              <w:rPr>
                <w:rFonts w:ascii="Arial" w:hAnsi="Arial" w:cs="Arial"/>
              </w:rPr>
              <w:t xml:space="preserve"> + lab, or just variable lecture, or just variable lab, but not both. S. Davis recommends that if faculty wan</w:t>
            </w:r>
            <w:r w:rsidR="001B562D">
              <w:rPr>
                <w:rFonts w:ascii="Arial" w:hAnsi="Arial" w:cs="Arial"/>
              </w:rPr>
              <w:t>t</w:t>
            </w:r>
            <w:r w:rsidR="00933C8C">
              <w:rPr>
                <w:rFonts w:ascii="Arial" w:hAnsi="Arial" w:cs="Arial"/>
              </w:rPr>
              <w:t xml:space="preserve"> the option of having both be variable, that they create a R199A with lecture and an R199B with lab. </w:t>
            </w:r>
          </w:p>
          <w:p w:rsidR="00933C8C" w:rsidRPr="001134FD" w:rsidRDefault="00933C8C" w:rsidP="00933C8C">
            <w:pPr>
              <w:pStyle w:val="ListParagraph"/>
              <w:spacing w:before="240" w:after="240"/>
              <w:ind w:left="241" w:right="91"/>
              <w:contextualSpacing/>
              <w:rPr>
                <w:rFonts w:ascii="Arial" w:hAnsi="Arial" w:cs="Arial"/>
              </w:rPr>
            </w:pPr>
          </w:p>
          <w:p w:rsidR="001134FD" w:rsidRDefault="001134FD" w:rsidP="00C423D6">
            <w:pPr>
              <w:pStyle w:val="ListParagraph"/>
              <w:numPr>
                <w:ilvl w:val="0"/>
                <w:numId w:val="21"/>
              </w:numPr>
              <w:spacing w:before="240" w:after="240"/>
              <w:ind w:left="241" w:right="91" w:hanging="180"/>
              <w:contextualSpacing/>
              <w:rPr>
                <w:rFonts w:ascii="Arial" w:hAnsi="Arial" w:cs="Arial"/>
              </w:rPr>
            </w:pPr>
            <w:r w:rsidRPr="001134FD">
              <w:rPr>
                <w:rFonts w:ascii="Arial" w:hAnsi="Arial" w:cs="Arial"/>
              </w:rPr>
              <w:t>Differe</w:t>
            </w:r>
            <w:r w:rsidR="00C423D6">
              <w:rPr>
                <w:rFonts w:ascii="Arial" w:hAnsi="Arial" w:cs="Arial"/>
              </w:rPr>
              <w:t>nces between 89s/189s &amp; 98/198</w:t>
            </w:r>
          </w:p>
          <w:p w:rsidR="00933C8C" w:rsidRDefault="002B1E2F" w:rsidP="00933C8C">
            <w:pPr>
              <w:pStyle w:val="ListParagraph"/>
              <w:spacing w:before="240" w:after="240"/>
              <w:ind w:left="241" w:right="91"/>
              <w:contextualSpacing/>
              <w:rPr>
                <w:rFonts w:ascii="Arial" w:hAnsi="Arial" w:cs="Arial"/>
              </w:rPr>
            </w:pPr>
            <w:r>
              <w:rPr>
                <w:rFonts w:ascii="Arial" w:hAnsi="Arial" w:cs="Arial"/>
              </w:rPr>
              <w:t xml:space="preserve">89/189s are special topics. Can be taught as many times as wanted, are stand alone courses, and useful for a course that isn’t planned as a permanent course, typically elective only. 98s and 198s are experimental and may be taught only twice. Designed to allow faculty to try a course, see if it works and tinker with it before deciding how they </w:t>
            </w:r>
            <w:r>
              <w:rPr>
                <w:rFonts w:ascii="Arial" w:hAnsi="Arial" w:cs="Arial"/>
              </w:rPr>
              <w:lastRenderedPageBreak/>
              <w:t xml:space="preserve">want the permanent course to be. Not intended as a way to get around curriculum deadlines which is how it is being used. </w:t>
            </w:r>
          </w:p>
          <w:p w:rsidR="00853E60" w:rsidRPr="001134FD" w:rsidRDefault="00853E60" w:rsidP="00933C8C">
            <w:pPr>
              <w:pStyle w:val="ListParagraph"/>
              <w:spacing w:before="240" w:after="240"/>
              <w:ind w:left="241" w:right="91"/>
              <w:contextualSpacing/>
              <w:rPr>
                <w:rFonts w:ascii="Arial" w:hAnsi="Arial" w:cs="Arial"/>
              </w:rPr>
            </w:pPr>
          </w:p>
          <w:p w:rsidR="001134FD" w:rsidRDefault="001134FD" w:rsidP="00C423D6">
            <w:pPr>
              <w:pStyle w:val="ListParagraph"/>
              <w:numPr>
                <w:ilvl w:val="0"/>
                <w:numId w:val="21"/>
              </w:numPr>
              <w:spacing w:before="240" w:after="240"/>
              <w:ind w:left="241" w:right="91" w:hanging="180"/>
              <w:contextualSpacing/>
              <w:rPr>
                <w:rFonts w:ascii="Arial" w:hAnsi="Arial" w:cs="Arial"/>
              </w:rPr>
            </w:pPr>
            <w:r w:rsidRPr="001134FD">
              <w:rPr>
                <w:rFonts w:ascii="Arial" w:hAnsi="Arial" w:cs="Arial"/>
              </w:rPr>
              <w:t>Active/effective term vs. term the course will be offered</w:t>
            </w:r>
            <w:r w:rsidR="001B562D">
              <w:rPr>
                <w:rFonts w:ascii="Arial" w:hAnsi="Arial" w:cs="Arial"/>
              </w:rPr>
              <w:t xml:space="preserve">. Courses are “active” for the catalog year, always “fall.” We do not have a spring active term. Faculty may choose to offer their course for the first time any </w:t>
            </w:r>
            <w:r w:rsidR="00C850C6">
              <w:rPr>
                <w:rFonts w:ascii="Arial" w:hAnsi="Arial" w:cs="Arial"/>
              </w:rPr>
              <w:t xml:space="preserve">semester after the fall date it becomes active but not before. </w:t>
            </w:r>
            <w:r w:rsidRPr="001134FD">
              <w:rPr>
                <w:rFonts w:ascii="Arial" w:hAnsi="Arial" w:cs="Arial"/>
              </w:rPr>
              <w:t xml:space="preserve"> </w:t>
            </w:r>
          </w:p>
          <w:p w:rsidR="00853E60" w:rsidRPr="001134FD" w:rsidRDefault="00853E60" w:rsidP="00853E60">
            <w:pPr>
              <w:pStyle w:val="ListParagraph"/>
              <w:spacing w:before="240" w:after="240"/>
              <w:ind w:left="241" w:right="91"/>
              <w:contextualSpacing/>
              <w:rPr>
                <w:rFonts w:ascii="Arial" w:hAnsi="Arial" w:cs="Arial"/>
              </w:rPr>
            </w:pPr>
          </w:p>
          <w:p w:rsidR="00D04C08" w:rsidRPr="00B36E4F" w:rsidRDefault="001134FD" w:rsidP="00C423D6">
            <w:pPr>
              <w:pStyle w:val="ListParagraph"/>
              <w:numPr>
                <w:ilvl w:val="0"/>
                <w:numId w:val="21"/>
              </w:numPr>
              <w:spacing w:before="240" w:after="240"/>
              <w:ind w:left="241" w:right="91" w:hanging="180"/>
              <w:contextualSpacing/>
              <w:rPr>
                <w:rFonts w:ascii="Arial" w:hAnsi="Arial" w:cs="Arial"/>
              </w:rPr>
            </w:pPr>
            <w:r w:rsidRPr="001134FD">
              <w:rPr>
                <w:rFonts w:ascii="Arial" w:hAnsi="Arial" w:cs="Arial"/>
              </w:rPr>
              <w:t>Reminder to include honors/co-listed courses in pre/coreqs.</w:t>
            </w:r>
            <w:r w:rsidR="00C850C6">
              <w:rPr>
                <w:rFonts w:ascii="Arial" w:hAnsi="Arial" w:cs="Arial"/>
              </w:rPr>
              <w:t xml:space="preserve">These must all be listed in Banner in order to clear prerequisites for students. </w:t>
            </w:r>
            <w:r w:rsidRPr="001134FD">
              <w:rPr>
                <w:rFonts w:ascii="Arial" w:hAnsi="Arial" w:cs="Arial"/>
              </w:rPr>
              <w:t xml:space="preserve"> </w:t>
            </w:r>
          </w:p>
        </w:tc>
      </w:tr>
      <w:tr w:rsidR="00C423D6" w:rsidRPr="00B36E4F" w:rsidTr="006459EB">
        <w:tc>
          <w:tcPr>
            <w:tcW w:w="810" w:type="dxa"/>
          </w:tcPr>
          <w:p w:rsidR="00C423D6" w:rsidRPr="008A2924" w:rsidRDefault="00C423D6" w:rsidP="008A2924">
            <w:pPr>
              <w:pStyle w:val="ListParagraph"/>
              <w:numPr>
                <w:ilvl w:val="0"/>
                <w:numId w:val="13"/>
              </w:numPr>
              <w:spacing w:before="240"/>
              <w:ind w:right="-720" w:hanging="316"/>
              <w:rPr>
                <w:rFonts w:ascii="Arial" w:hAnsi="Arial" w:cs="Arial"/>
              </w:rPr>
            </w:pPr>
          </w:p>
        </w:tc>
        <w:tc>
          <w:tcPr>
            <w:tcW w:w="3547" w:type="dxa"/>
          </w:tcPr>
          <w:p w:rsidR="00C423D6" w:rsidRPr="00B36E4F" w:rsidRDefault="00C423D6" w:rsidP="002A234F">
            <w:pPr>
              <w:spacing w:before="240"/>
              <w:rPr>
                <w:rFonts w:ascii="Arial" w:hAnsi="Arial" w:cs="Arial"/>
              </w:rPr>
            </w:pPr>
            <w:r>
              <w:rPr>
                <w:rFonts w:ascii="Arial" w:hAnsi="Arial" w:cs="Arial"/>
              </w:rPr>
              <w:t>Curriculum Timeline Updates</w:t>
            </w:r>
          </w:p>
        </w:tc>
        <w:tc>
          <w:tcPr>
            <w:tcW w:w="858" w:type="dxa"/>
          </w:tcPr>
          <w:p w:rsidR="00C423D6" w:rsidRPr="00B36E4F" w:rsidRDefault="00C423D6" w:rsidP="0072669E">
            <w:pPr>
              <w:spacing w:before="240"/>
              <w:jc w:val="center"/>
              <w:rPr>
                <w:rFonts w:ascii="Arial" w:hAnsi="Arial" w:cs="Arial"/>
              </w:rPr>
            </w:pPr>
            <w:r>
              <w:rPr>
                <w:rFonts w:ascii="Arial" w:hAnsi="Arial" w:cs="Arial"/>
              </w:rPr>
              <w:t>I</w:t>
            </w:r>
          </w:p>
        </w:tc>
        <w:tc>
          <w:tcPr>
            <w:tcW w:w="6125" w:type="dxa"/>
            <w:vAlign w:val="center"/>
          </w:tcPr>
          <w:p w:rsidR="00C423D6" w:rsidRDefault="00C423D6" w:rsidP="007931C9">
            <w:pPr>
              <w:rPr>
                <w:rFonts w:ascii="Arial" w:hAnsi="Arial" w:cs="Arial"/>
              </w:rPr>
            </w:pPr>
          </w:p>
          <w:p w:rsidR="00C423D6" w:rsidRDefault="00C423D6" w:rsidP="007931C9">
            <w:pPr>
              <w:rPr>
                <w:rFonts w:ascii="Arial" w:hAnsi="Arial" w:cs="Arial"/>
              </w:rPr>
            </w:pPr>
            <w:r w:rsidRPr="00C423D6">
              <w:rPr>
                <w:rFonts w:ascii="Arial" w:hAnsi="Arial" w:cs="Arial"/>
              </w:rPr>
              <w:t>Next agenda (2/28) is last agenda this semester for new/revised courses that meet criteria.</w:t>
            </w:r>
            <w:r w:rsidR="00E111A2">
              <w:rPr>
                <w:rFonts w:ascii="Arial" w:hAnsi="Arial" w:cs="Arial"/>
              </w:rPr>
              <w:t xml:space="preserve"> Must be in </w:t>
            </w:r>
            <w:r w:rsidR="00B83D7E">
              <w:rPr>
                <w:rFonts w:ascii="Arial" w:hAnsi="Arial" w:cs="Arial"/>
              </w:rPr>
              <w:t>CurricUNET</w:t>
            </w:r>
            <w:r w:rsidR="00E111A2">
              <w:rPr>
                <w:rFonts w:ascii="Arial" w:hAnsi="Arial" w:cs="Arial"/>
              </w:rPr>
              <w:t xml:space="preserve"> and through your dean and department. </w:t>
            </w:r>
          </w:p>
          <w:p w:rsidR="00C423D6" w:rsidRPr="00C423D6" w:rsidRDefault="00C423D6" w:rsidP="007931C9">
            <w:pPr>
              <w:rPr>
                <w:rFonts w:ascii="Arial" w:hAnsi="Arial" w:cs="Arial"/>
              </w:rPr>
            </w:pPr>
          </w:p>
        </w:tc>
      </w:tr>
      <w:tr w:rsidR="00A75C01" w:rsidRPr="00B36E4F" w:rsidTr="006459EB">
        <w:tc>
          <w:tcPr>
            <w:tcW w:w="810" w:type="dxa"/>
          </w:tcPr>
          <w:p w:rsidR="00A75C01" w:rsidRPr="008A2924" w:rsidRDefault="00A75C01" w:rsidP="008A2924">
            <w:pPr>
              <w:pStyle w:val="ListParagraph"/>
              <w:numPr>
                <w:ilvl w:val="0"/>
                <w:numId w:val="13"/>
              </w:numPr>
              <w:spacing w:before="240"/>
              <w:ind w:right="-720" w:hanging="316"/>
              <w:rPr>
                <w:rFonts w:ascii="Arial" w:hAnsi="Arial" w:cs="Arial"/>
              </w:rPr>
            </w:pPr>
          </w:p>
        </w:tc>
        <w:tc>
          <w:tcPr>
            <w:tcW w:w="3547" w:type="dxa"/>
          </w:tcPr>
          <w:p w:rsidR="00A75C01" w:rsidRPr="00B36E4F" w:rsidRDefault="00A75C01" w:rsidP="00C423D6">
            <w:pPr>
              <w:spacing w:before="240"/>
              <w:rPr>
                <w:rFonts w:ascii="Arial" w:hAnsi="Arial" w:cs="Arial"/>
              </w:rPr>
            </w:pPr>
            <w:r w:rsidRPr="00B36E4F">
              <w:rPr>
                <w:rFonts w:ascii="Arial" w:hAnsi="Arial" w:cs="Arial"/>
              </w:rPr>
              <w:t>CurricUNET/</w:t>
            </w:r>
            <w:r w:rsidR="00C423D6">
              <w:rPr>
                <w:rFonts w:ascii="Arial" w:hAnsi="Arial" w:cs="Arial"/>
              </w:rPr>
              <w:t xml:space="preserve">CourseLeaf </w:t>
            </w:r>
            <w:r w:rsidRPr="00B36E4F">
              <w:rPr>
                <w:rFonts w:ascii="Arial" w:hAnsi="Arial" w:cs="Arial"/>
              </w:rPr>
              <w:t>Discussion/Updates – Shannon Davi</w:t>
            </w:r>
            <w:r w:rsidR="00C423D6">
              <w:rPr>
                <w:rFonts w:ascii="Arial" w:hAnsi="Arial" w:cs="Arial"/>
              </w:rPr>
              <w:t xml:space="preserve">s </w:t>
            </w:r>
          </w:p>
        </w:tc>
        <w:tc>
          <w:tcPr>
            <w:tcW w:w="858" w:type="dxa"/>
          </w:tcPr>
          <w:p w:rsidR="00A75C01" w:rsidRPr="00B36E4F" w:rsidRDefault="00C423D6" w:rsidP="0072669E">
            <w:pPr>
              <w:spacing w:before="240"/>
              <w:jc w:val="center"/>
              <w:rPr>
                <w:rFonts w:ascii="Arial" w:hAnsi="Arial" w:cs="Arial"/>
              </w:rPr>
            </w:pPr>
            <w:r>
              <w:rPr>
                <w:rFonts w:ascii="Arial" w:hAnsi="Arial" w:cs="Arial"/>
              </w:rPr>
              <w:t>I</w:t>
            </w:r>
          </w:p>
        </w:tc>
        <w:tc>
          <w:tcPr>
            <w:tcW w:w="6125" w:type="dxa"/>
            <w:vAlign w:val="center"/>
          </w:tcPr>
          <w:p w:rsidR="00A75C01" w:rsidRPr="00B36E4F" w:rsidRDefault="00E111A2" w:rsidP="00933C8C">
            <w:pPr>
              <w:rPr>
                <w:rFonts w:ascii="Arial" w:hAnsi="Arial" w:cs="Arial"/>
              </w:rPr>
            </w:pPr>
            <w:r>
              <w:rPr>
                <w:rFonts w:ascii="Arial" w:hAnsi="Arial" w:cs="Arial"/>
              </w:rPr>
              <w:t xml:space="preserve">CourseLeaf was approved by the Board and discussion is underway for implementation. DTRW-I will be reviewing the processes </w:t>
            </w:r>
            <w:r w:rsidR="00933C8C">
              <w:rPr>
                <w:rFonts w:ascii="Arial" w:hAnsi="Arial" w:cs="Arial"/>
              </w:rPr>
              <w:t xml:space="preserve">and common district COR </w:t>
            </w:r>
            <w:r>
              <w:rPr>
                <w:rFonts w:ascii="Arial" w:hAnsi="Arial" w:cs="Arial"/>
              </w:rPr>
              <w:t xml:space="preserve">before </w:t>
            </w:r>
            <w:r w:rsidR="00933C8C">
              <w:rPr>
                <w:rFonts w:ascii="Arial" w:hAnsi="Arial" w:cs="Arial"/>
              </w:rPr>
              <w:t>CourseLeaf starts the transition</w:t>
            </w:r>
            <w:r>
              <w:rPr>
                <w:rFonts w:ascii="Arial" w:hAnsi="Arial" w:cs="Arial"/>
              </w:rPr>
              <w:t xml:space="preserve">. </w:t>
            </w:r>
            <w:r w:rsidR="00B83D7E">
              <w:rPr>
                <w:rFonts w:ascii="Arial" w:hAnsi="Arial" w:cs="Arial"/>
              </w:rPr>
              <w:t>CurricUNET</w:t>
            </w:r>
            <w:r>
              <w:rPr>
                <w:rFonts w:ascii="Arial" w:hAnsi="Arial" w:cs="Arial"/>
              </w:rPr>
              <w:t xml:space="preserve"> is available through next January. The vendor will come in to do training with us, hopefully, during professional development days. </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p>
        </w:tc>
        <w:tc>
          <w:tcPr>
            <w:tcW w:w="3547" w:type="dxa"/>
            <w:vAlign w:val="center"/>
          </w:tcPr>
          <w:p w:rsidR="00983ACB" w:rsidRPr="00B36E4F" w:rsidRDefault="006A07FC" w:rsidP="00C360A2">
            <w:pPr>
              <w:spacing w:before="240"/>
              <w:rPr>
                <w:rFonts w:ascii="Arial" w:hAnsi="Arial" w:cs="Arial"/>
              </w:rPr>
            </w:pPr>
            <w:r w:rsidRPr="00B36E4F">
              <w:rPr>
                <w:rFonts w:ascii="Arial" w:hAnsi="Arial" w:cs="Arial"/>
              </w:rPr>
              <w:t>Articulation R</w:t>
            </w:r>
            <w:r w:rsidR="00983ACB" w:rsidRPr="00B36E4F">
              <w:rPr>
                <w:rFonts w:ascii="Arial" w:hAnsi="Arial" w:cs="Arial"/>
              </w:rPr>
              <w:t>eport</w:t>
            </w:r>
            <w:r w:rsidRPr="00B36E4F">
              <w:rPr>
                <w:rFonts w:ascii="Arial" w:hAnsi="Arial" w:cs="Arial"/>
              </w:rPr>
              <w:t xml:space="preserve"> – S</w:t>
            </w:r>
            <w:r w:rsidR="002A234F" w:rsidRPr="00B36E4F">
              <w:rPr>
                <w:rFonts w:ascii="Arial" w:hAnsi="Arial" w:cs="Arial"/>
              </w:rPr>
              <w:t>.</w:t>
            </w:r>
            <w:r w:rsidRPr="00B36E4F">
              <w:rPr>
                <w:rFonts w:ascii="Arial" w:hAnsi="Arial" w:cs="Arial"/>
              </w:rPr>
              <w:t xml:space="preserve"> Davis</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p>
        </w:tc>
        <w:tc>
          <w:tcPr>
            <w:tcW w:w="6125" w:type="dxa"/>
            <w:vAlign w:val="center"/>
          </w:tcPr>
          <w:p w:rsidR="00CE5E4B" w:rsidRDefault="00E111A2" w:rsidP="00CE5E4B">
            <w:pPr>
              <w:rPr>
                <w:rFonts w:ascii="Arial" w:hAnsi="Arial" w:cs="Arial"/>
              </w:rPr>
            </w:pPr>
            <w:r>
              <w:rPr>
                <w:rFonts w:ascii="Arial" w:hAnsi="Arial" w:cs="Arial"/>
              </w:rPr>
              <w:t>There was no report.</w:t>
            </w:r>
          </w:p>
          <w:p w:rsidR="00CE5E4B" w:rsidRPr="00B36E4F" w:rsidRDefault="00CE5E4B" w:rsidP="00C423D6">
            <w:pPr>
              <w:rPr>
                <w:rFonts w:ascii="Arial" w:hAnsi="Arial" w:cs="Arial"/>
              </w:rPr>
            </w:pP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w:t>
            </w:r>
            <w:r w:rsidR="00593BC2" w:rsidRPr="008A2924">
              <w:rPr>
                <w:rFonts w:ascii="Arial" w:hAnsi="Arial" w:cs="Arial"/>
              </w:rPr>
              <w:t>I</w:t>
            </w:r>
            <w:r w:rsidRPr="008A2924">
              <w:rPr>
                <w:rFonts w:ascii="Arial" w:hAnsi="Arial" w:cs="Arial"/>
              </w:rPr>
              <w:t>V.</w:t>
            </w:r>
          </w:p>
        </w:tc>
        <w:tc>
          <w:tcPr>
            <w:tcW w:w="3547" w:type="dxa"/>
          </w:tcPr>
          <w:p w:rsidR="00983ACB" w:rsidRPr="00B36E4F" w:rsidRDefault="006A07FC" w:rsidP="00A75C01">
            <w:pPr>
              <w:spacing w:before="240"/>
              <w:rPr>
                <w:rFonts w:ascii="Arial" w:hAnsi="Arial" w:cs="Arial"/>
              </w:rPr>
            </w:pPr>
            <w:r w:rsidRPr="00B36E4F">
              <w:rPr>
                <w:rFonts w:ascii="Arial" w:hAnsi="Arial" w:cs="Arial"/>
              </w:rPr>
              <w:t>High School Articulation R</w:t>
            </w:r>
            <w:r w:rsidR="00983ACB" w:rsidRPr="00B36E4F">
              <w:rPr>
                <w:rFonts w:ascii="Arial" w:hAnsi="Arial" w:cs="Arial"/>
              </w:rPr>
              <w:t>eport</w:t>
            </w:r>
            <w:r w:rsidRPr="00B36E4F">
              <w:rPr>
                <w:rFonts w:ascii="Arial" w:hAnsi="Arial" w:cs="Arial"/>
              </w:rPr>
              <w:t xml:space="preserve"> – </w:t>
            </w:r>
            <w:r w:rsidR="00A75C01" w:rsidRPr="00B36E4F">
              <w:rPr>
                <w:rFonts w:ascii="Arial" w:hAnsi="Arial" w:cs="Arial"/>
              </w:rPr>
              <w:t>C. Tafoya</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p>
        </w:tc>
        <w:tc>
          <w:tcPr>
            <w:tcW w:w="6125" w:type="dxa"/>
            <w:vAlign w:val="center"/>
          </w:tcPr>
          <w:p w:rsidR="00026DC6" w:rsidRPr="00B36E4F" w:rsidRDefault="00E111A2" w:rsidP="00B83D7E">
            <w:pPr>
              <w:rPr>
                <w:rFonts w:ascii="Arial" w:hAnsi="Arial" w:cs="Arial"/>
              </w:rPr>
            </w:pPr>
            <w:r>
              <w:rPr>
                <w:rFonts w:ascii="Arial" w:hAnsi="Arial" w:cs="Arial"/>
              </w:rPr>
              <w:t xml:space="preserve">There was no report but </w:t>
            </w:r>
            <w:r w:rsidR="00B83D7E">
              <w:rPr>
                <w:rFonts w:ascii="Arial" w:hAnsi="Arial" w:cs="Arial"/>
              </w:rPr>
              <w:t xml:space="preserve">reporting </w:t>
            </w:r>
            <w:r>
              <w:rPr>
                <w:rFonts w:ascii="Arial" w:hAnsi="Arial" w:cs="Arial"/>
              </w:rPr>
              <w:t xml:space="preserve">will be taken over by Shannon </w:t>
            </w:r>
            <w:r w:rsidR="00B83D7E">
              <w:rPr>
                <w:rFonts w:ascii="Arial" w:hAnsi="Arial" w:cs="Arial"/>
              </w:rPr>
              <w:t>Trefts in the future</w:t>
            </w:r>
            <w:r>
              <w:rPr>
                <w:rFonts w:ascii="Arial" w:hAnsi="Arial" w:cs="Arial"/>
              </w:rPr>
              <w:t>.</w:t>
            </w:r>
          </w:p>
        </w:tc>
      </w:tr>
      <w:tr w:rsidR="00983ACB" w:rsidRPr="00B36E4F" w:rsidTr="006459EB">
        <w:trPr>
          <w:cantSplit/>
        </w:trPr>
        <w:tc>
          <w:tcPr>
            <w:tcW w:w="810" w:type="dxa"/>
          </w:tcPr>
          <w:p w:rsidR="00983ACB" w:rsidRPr="008A2924" w:rsidRDefault="00983ACB" w:rsidP="008A2924">
            <w:pPr>
              <w:pStyle w:val="ListParagraph"/>
              <w:numPr>
                <w:ilvl w:val="0"/>
                <w:numId w:val="13"/>
              </w:numPr>
              <w:spacing w:before="240"/>
              <w:ind w:right="-720" w:hanging="316"/>
              <w:rPr>
                <w:rFonts w:ascii="Arial" w:hAnsi="Arial" w:cs="Arial"/>
              </w:rPr>
            </w:pPr>
            <w:r w:rsidRPr="008A2924">
              <w:rPr>
                <w:rFonts w:ascii="Arial" w:hAnsi="Arial" w:cs="Arial"/>
              </w:rPr>
              <w:t>XV.</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Distance Ed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 S</w:t>
            </w:r>
            <w:r w:rsidR="00E111A2">
              <w:rPr>
                <w:rFonts w:ascii="Arial" w:hAnsi="Arial" w:cs="Arial"/>
              </w:rPr>
              <w:t>cott Wolf</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r w:rsidR="009F38FE" w:rsidRPr="00B36E4F">
              <w:rPr>
                <w:rFonts w:ascii="Arial" w:hAnsi="Arial" w:cs="Arial"/>
              </w:rPr>
              <w:t>, D</w:t>
            </w:r>
          </w:p>
        </w:tc>
        <w:tc>
          <w:tcPr>
            <w:tcW w:w="6125" w:type="dxa"/>
          </w:tcPr>
          <w:p w:rsidR="0067054A" w:rsidRPr="00B36E4F" w:rsidRDefault="00E111A2" w:rsidP="00B83D7E">
            <w:pPr>
              <w:spacing w:before="240"/>
              <w:rPr>
                <w:rFonts w:ascii="Arial" w:hAnsi="Arial" w:cs="Arial"/>
              </w:rPr>
            </w:pPr>
            <w:r>
              <w:rPr>
                <w:rFonts w:ascii="Arial" w:hAnsi="Arial" w:cs="Arial"/>
              </w:rPr>
              <w:t>S</w:t>
            </w:r>
            <w:r w:rsidR="00B83D7E">
              <w:rPr>
                <w:rFonts w:ascii="Arial" w:hAnsi="Arial" w:cs="Arial"/>
              </w:rPr>
              <w:t>. Wolf indicated there is some T</w:t>
            </w:r>
            <w:r>
              <w:rPr>
                <w:rFonts w:ascii="Arial" w:hAnsi="Arial" w:cs="Arial"/>
              </w:rPr>
              <w:t xml:space="preserve">itle V grant money for </w:t>
            </w:r>
            <w:r w:rsidR="00B83D7E">
              <w:rPr>
                <w:rFonts w:ascii="Arial" w:hAnsi="Arial" w:cs="Arial"/>
              </w:rPr>
              <w:t>distance education</w:t>
            </w:r>
            <w:r>
              <w:rPr>
                <w:rFonts w:ascii="Arial" w:hAnsi="Arial" w:cs="Arial"/>
              </w:rPr>
              <w:t xml:space="preserve"> related courses. March 2</w:t>
            </w:r>
            <w:r w:rsidRPr="00E111A2">
              <w:rPr>
                <w:rFonts w:ascii="Arial" w:hAnsi="Arial" w:cs="Arial"/>
                <w:vertAlign w:val="superscript"/>
              </w:rPr>
              <w:t>nd</w:t>
            </w:r>
            <w:r>
              <w:rPr>
                <w:rFonts w:ascii="Arial" w:hAnsi="Arial" w:cs="Arial"/>
              </w:rPr>
              <w:t xml:space="preserve"> is the DE Summit, which will be held at Moorpark College. There is a promotional video under development. . </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hanging="316"/>
              <w:rPr>
                <w:rFonts w:ascii="Arial" w:hAnsi="Arial" w:cs="Arial"/>
              </w:rPr>
            </w:pPr>
            <w:r w:rsidRPr="008A2924">
              <w:rPr>
                <w:rFonts w:ascii="Arial" w:hAnsi="Arial" w:cs="Arial"/>
              </w:rPr>
              <w:t>XVI.</w:t>
            </w:r>
          </w:p>
        </w:tc>
        <w:tc>
          <w:tcPr>
            <w:tcW w:w="3547" w:type="dxa"/>
          </w:tcPr>
          <w:p w:rsidR="00983ACB" w:rsidRPr="00B36E4F" w:rsidRDefault="00983ACB" w:rsidP="002E19FA">
            <w:pPr>
              <w:spacing w:before="240"/>
              <w:rPr>
                <w:rFonts w:ascii="Arial" w:hAnsi="Arial" w:cs="Arial"/>
              </w:rPr>
            </w:pPr>
            <w:r w:rsidRPr="00B36E4F">
              <w:rPr>
                <w:rFonts w:ascii="Arial" w:hAnsi="Arial" w:cs="Arial"/>
              </w:rPr>
              <w:t>General Ed C</w:t>
            </w:r>
            <w:r w:rsidR="006A07FC" w:rsidRPr="00B36E4F">
              <w:rPr>
                <w:rFonts w:ascii="Arial" w:hAnsi="Arial" w:cs="Arial"/>
              </w:rPr>
              <w:t>ommittee R</w:t>
            </w:r>
            <w:r w:rsidRPr="00B36E4F">
              <w:rPr>
                <w:rFonts w:ascii="Arial" w:hAnsi="Arial" w:cs="Arial"/>
              </w:rPr>
              <w:t>eport</w:t>
            </w:r>
            <w:r w:rsidR="006A07FC" w:rsidRPr="00B36E4F">
              <w:rPr>
                <w:rFonts w:ascii="Arial" w:hAnsi="Arial" w:cs="Arial"/>
              </w:rPr>
              <w:t xml:space="preserve"> – Shannon Davis</w:t>
            </w:r>
          </w:p>
        </w:tc>
        <w:tc>
          <w:tcPr>
            <w:tcW w:w="858" w:type="dxa"/>
          </w:tcPr>
          <w:p w:rsidR="00983ACB" w:rsidRPr="00B36E4F" w:rsidRDefault="00983ACB" w:rsidP="00186E9F">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tcPr>
          <w:p w:rsidR="009F38FE" w:rsidRPr="00B36E4F" w:rsidRDefault="009F38FE" w:rsidP="002C0189">
            <w:pPr>
              <w:rPr>
                <w:rFonts w:ascii="Arial" w:hAnsi="Arial" w:cs="Arial"/>
              </w:rPr>
            </w:pPr>
          </w:p>
          <w:p w:rsidR="00D17124" w:rsidRPr="00B36E4F" w:rsidRDefault="001D32AF" w:rsidP="001D32AF">
            <w:pPr>
              <w:rPr>
                <w:rFonts w:ascii="Arial" w:hAnsi="Arial" w:cs="Arial"/>
              </w:rPr>
            </w:pPr>
            <w:r>
              <w:rPr>
                <w:rFonts w:ascii="Arial" w:hAnsi="Arial" w:cs="Arial"/>
              </w:rPr>
              <w:t xml:space="preserve">At their last meeting, held on 1/10/18, the </w:t>
            </w:r>
            <w:r w:rsidR="00E111A2">
              <w:rPr>
                <w:rFonts w:ascii="Arial" w:hAnsi="Arial" w:cs="Arial"/>
              </w:rPr>
              <w:t xml:space="preserve">GE </w:t>
            </w:r>
            <w:r>
              <w:rPr>
                <w:rFonts w:ascii="Arial" w:hAnsi="Arial" w:cs="Arial"/>
              </w:rPr>
              <w:t xml:space="preserve">Committee </w:t>
            </w:r>
            <w:r w:rsidR="00E111A2">
              <w:rPr>
                <w:rFonts w:ascii="Arial" w:hAnsi="Arial" w:cs="Arial"/>
              </w:rPr>
              <w:t xml:space="preserve">approved the courses </w:t>
            </w:r>
            <w:r>
              <w:rPr>
                <w:rFonts w:ascii="Arial" w:hAnsi="Arial" w:cs="Arial"/>
              </w:rPr>
              <w:t xml:space="preserve">listed </w:t>
            </w:r>
            <w:r w:rsidR="00E111A2">
              <w:rPr>
                <w:rFonts w:ascii="Arial" w:hAnsi="Arial" w:cs="Arial"/>
              </w:rPr>
              <w:t>above on the agenda.</w:t>
            </w:r>
            <w:r>
              <w:rPr>
                <w:rFonts w:ascii="Arial" w:hAnsi="Arial" w:cs="Arial"/>
              </w:rPr>
              <w:t xml:space="preserve"> In addition, S. Davis informed the group that she gave the same PowerPoint presentation to GE on the proposed changes to the district’s local GE pattern for CTE/STEM majors to align it with Title 5 and decrease unit requirements for these students to increase the number that graduated with their A.S. </w:t>
            </w:r>
            <w:r w:rsidR="00E111A2">
              <w:rPr>
                <w:rFonts w:ascii="Arial" w:hAnsi="Arial" w:cs="Arial"/>
              </w:rPr>
              <w:t xml:space="preserve">  </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lastRenderedPageBreak/>
              <w:t>XVII.</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DTRW-I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 Shannon Davis</w:t>
            </w:r>
          </w:p>
        </w:tc>
        <w:tc>
          <w:tcPr>
            <w:tcW w:w="858" w:type="dxa"/>
          </w:tcPr>
          <w:p w:rsidR="00983ACB" w:rsidRPr="00B36E4F" w:rsidRDefault="00983ACB" w:rsidP="000770BB">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vAlign w:val="center"/>
          </w:tcPr>
          <w:p w:rsidR="00B83D7E" w:rsidRDefault="00B83D7E" w:rsidP="00B83D7E">
            <w:pPr>
              <w:pStyle w:val="ListParagraph"/>
              <w:ind w:left="0" w:right="162"/>
              <w:rPr>
                <w:rFonts w:ascii="Arial" w:hAnsi="Arial" w:cs="Arial"/>
              </w:rPr>
            </w:pPr>
          </w:p>
          <w:p w:rsidR="00D17124" w:rsidRPr="00B36E4F" w:rsidRDefault="00B83D7E" w:rsidP="004E64F2">
            <w:pPr>
              <w:pStyle w:val="ListParagraph"/>
              <w:ind w:left="0" w:right="162"/>
              <w:rPr>
                <w:rFonts w:ascii="Arial" w:hAnsi="Arial" w:cs="Arial"/>
              </w:rPr>
            </w:pPr>
            <w:r>
              <w:rPr>
                <w:rFonts w:ascii="Arial" w:hAnsi="Arial" w:cs="Arial"/>
              </w:rPr>
              <w:t>The DTRW-I group which</w:t>
            </w:r>
            <w:r w:rsidR="00E111A2">
              <w:rPr>
                <w:rFonts w:ascii="Arial" w:hAnsi="Arial" w:cs="Arial"/>
              </w:rPr>
              <w:t xml:space="preserve"> meet</w:t>
            </w:r>
            <w:r>
              <w:rPr>
                <w:rFonts w:ascii="Arial" w:hAnsi="Arial" w:cs="Arial"/>
              </w:rPr>
              <w:t>s</w:t>
            </w:r>
            <w:r w:rsidR="00E111A2">
              <w:rPr>
                <w:rFonts w:ascii="Arial" w:hAnsi="Arial" w:cs="Arial"/>
              </w:rPr>
              <w:t xml:space="preserve"> the second Thursday of the month</w:t>
            </w:r>
            <w:r w:rsidR="007D583E">
              <w:rPr>
                <w:rFonts w:ascii="Arial" w:hAnsi="Arial" w:cs="Arial"/>
              </w:rPr>
              <w:t>, has been reviewing policies and procedures,</w:t>
            </w:r>
            <w:r w:rsidR="00E111A2">
              <w:rPr>
                <w:rFonts w:ascii="Arial" w:hAnsi="Arial" w:cs="Arial"/>
              </w:rPr>
              <w:t xml:space="preserve"> and the agenda items</w:t>
            </w:r>
            <w:r>
              <w:rPr>
                <w:rFonts w:ascii="Arial" w:hAnsi="Arial" w:cs="Arial"/>
              </w:rPr>
              <w:t xml:space="preserve"> listed here</w:t>
            </w:r>
            <w:r w:rsidR="00E111A2">
              <w:rPr>
                <w:rFonts w:ascii="Arial" w:hAnsi="Arial" w:cs="Arial"/>
              </w:rPr>
              <w:t xml:space="preserve"> will </w:t>
            </w:r>
            <w:r w:rsidR="004E64F2">
              <w:rPr>
                <w:rFonts w:ascii="Arial" w:hAnsi="Arial" w:cs="Arial"/>
              </w:rPr>
              <w:t xml:space="preserve">need to </w:t>
            </w:r>
            <w:r w:rsidR="00E111A2">
              <w:rPr>
                <w:rFonts w:ascii="Arial" w:hAnsi="Arial" w:cs="Arial"/>
              </w:rPr>
              <w:t xml:space="preserve">go forward to </w:t>
            </w:r>
            <w:r>
              <w:rPr>
                <w:rFonts w:ascii="Arial" w:hAnsi="Arial" w:cs="Arial"/>
              </w:rPr>
              <w:t xml:space="preserve">DTRW-I </w:t>
            </w:r>
            <w:r w:rsidR="004E64F2">
              <w:rPr>
                <w:rFonts w:ascii="Arial" w:hAnsi="Arial" w:cs="Arial"/>
              </w:rPr>
              <w:t>include</w:t>
            </w:r>
            <w:r w:rsidR="007D583E">
              <w:rPr>
                <w:rFonts w:ascii="Arial" w:hAnsi="Arial" w:cs="Arial"/>
              </w:rPr>
              <w:t xml:space="preserve">: ADS R131, DMS R120B, MUS R109, POLS R120, </w:t>
            </w:r>
            <w:r w:rsidR="00F30B7E">
              <w:rPr>
                <w:rFonts w:ascii="Arial" w:hAnsi="Arial" w:cs="Arial"/>
              </w:rPr>
              <w:t>CHEM R199, ENGR R130, MATH R005, MATH R015, MATH R098F, MATH R098G</w:t>
            </w:r>
            <w:r w:rsidR="00933C8C">
              <w:rPr>
                <w:rFonts w:ascii="Arial" w:hAnsi="Arial" w:cs="Arial"/>
              </w:rPr>
              <w:t>, MUS R140 (TOP code change only from 0614.00 to 1005.00)</w:t>
            </w:r>
            <w:r w:rsidR="004E64F2">
              <w:rPr>
                <w:rFonts w:ascii="Arial" w:hAnsi="Arial" w:cs="Arial"/>
              </w:rPr>
              <w:t xml:space="preserve"> Curriculum will only go to DTRW-I once all first reading changes have been made and the course has been returned in CurricUNET. </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XI</w:t>
            </w:r>
            <w:r w:rsidR="00593BC2" w:rsidRPr="008A2924">
              <w:rPr>
                <w:rFonts w:ascii="Arial" w:hAnsi="Arial" w:cs="Arial"/>
              </w:rPr>
              <w:t>II</w:t>
            </w:r>
            <w:r w:rsidRPr="008A2924">
              <w:rPr>
                <w:rFonts w:ascii="Arial" w:hAnsi="Arial" w:cs="Arial"/>
              </w:rPr>
              <w:t>.</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Strategic Planning Steering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w:t>
            </w:r>
            <w:r w:rsidR="002A234F" w:rsidRPr="00B36E4F">
              <w:rPr>
                <w:rFonts w:ascii="Arial" w:hAnsi="Arial" w:cs="Arial"/>
              </w:rPr>
              <w:t>(SPSC)</w:t>
            </w:r>
          </w:p>
        </w:tc>
        <w:tc>
          <w:tcPr>
            <w:tcW w:w="858" w:type="dxa"/>
          </w:tcPr>
          <w:p w:rsidR="00983ACB" w:rsidRPr="00B36E4F" w:rsidRDefault="006706E9" w:rsidP="000770BB">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vAlign w:val="center"/>
          </w:tcPr>
          <w:p w:rsidR="00B83D7E" w:rsidRDefault="00B83D7E" w:rsidP="00EA3FCA">
            <w:pPr>
              <w:rPr>
                <w:rFonts w:ascii="Arial" w:hAnsi="Arial" w:cs="Arial"/>
              </w:rPr>
            </w:pPr>
          </w:p>
          <w:p w:rsidR="00C314A0" w:rsidRPr="00B36E4F" w:rsidRDefault="00E111A2" w:rsidP="00B83D7E">
            <w:pPr>
              <w:rPr>
                <w:rFonts w:ascii="Arial" w:hAnsi="Arial" w:cs="Arial"/>
              </w:rPr>
            </w:pPr>
            <w:r>
              <w:rPr>
                <w:rFonts w:ascii="Arial" w:hAnsi="Arial" w:cs="Arial"/>
              </w:rPr>
              <w:t xml:space="preserve">Objectives and action steps are under review at the participatory governance meetings for vetting. </w:t>
            </w:r>
          </w:p>
        </w:tc>
      </w:tr>
      <w:tr w:rsidR="00983ACB" w:rsidRPr="00B36E4F" w:rsidTr="006459EB">
        <w:tc>
          <w:tcPr>
            <w:tcW w:w="810" w:type="dxa"/>
          </w:tcPr>
          <w:p w:rsidR="00983ACB" w:rsidRPr="008A2924" w:rsidRDefault="00A82D71" w:rsidP="008A2924">
            <w:pPr>
              <w:pStyle w:val="ListParagraph"/>
              <w:numPr>
                <w:ilvl w:val="0"/>
                <w:numId w:val="13"/>
              </w:numPr>
              <w:spacing w:before="240"/>
              <w:ind w:right="-720" w:hanging="316"/>
              <w:rPr>
                <w:rFonts w:ascii="Arial" w:hAnsi="Arial" w:cs="Arial"/>
              </w:rPr>
            </w:pPr>
            <w:r w:rsidRPr="008A2924">
              <w:rPr>
                <w:rFonts w:ascii="Arial" w:hAnsi="Arial" w:cs="Arial"/>
              </w:rPr>
              <w:t>XXI.</w:t>
            </w:r>
          </w:p>
        </w:tc>
        <w:tc>
          <w:tcPr>
            <w:tcW w:w="3547" w:type="dxa"/>
          </w:tcPr>
          <w:p w:rsidR="00983ACB" w:rsidRPr="00B36E4F" w:rsidRDefault="00983ACB" w:rsidP="00C36092">
            <w:pPr>
              <w:spacing w:before="240"/>
              <w:rPr>
                <w:rFonts w:ascii="Arial" w:hAnsi="Arial" w:cs="Arial"/>
              </w:rPr>
            </w:pPr>
            <w:r w:rsidRPr="00B36E4F">
              <w:rPr>
                <w:rFonts w:ascii="Arial" w:hAnsi="Arial" w:cs="Arial"/>
              </w:rPr>
              <w:t>New Business</w:t>
            </w:r>
          </w:p>
        </w:tc>
        <w:tc>
          <w:tcPr>
            <w:tcW w:w="858" w:type="dxa"/>
          </w:tcPr>
          <w:p w:rsidR="00983ACB" w:rsidRPr="00B36E4F" w:rsidRDefault="00983ACB" w:rsidP="00CC6468">
            <w:pPr>
              <w:spacing w:before="240"/>
              <w:jc w:val="center"/>
              <w:rPr>
                <w:rFonts w:ascii="Arial" w:hAnsi="Arial" w:cs="Arial"/>
              </w:rPr>
            </w:pPr>
            <w:r w:rsidRPr="00B36E4F">
              <w:rPr>
                <w:rFonts w:ascii="Arial" w:hAnsi="Arial" w:cs="Arial"/>
              </w:rPr>
              <w:t>I</w:t>
            </w:r>
          </w:p>
        </w:tc>
        <w:tc>
          <w:tcPr>
            <w:tcW w:w="6125" w:type="dxa"/>
          </w:tcPr>
          <w:p w:rsidR="003B45E6" w:rsidRPr="00B36E4F" w:rsidRDefault="00D0042B" w:rsidP="00D0042B">
            <w:pPr>
              <w:spacing w:before="240"/>
              <w:rPr>
                <w:rFonts w:ascii="Arial" w:hAnsi="Arial" w:cs="Arial"/>
              </w:rPr>
            </w:pPr>
            <w:r w:rsidRPr="00B36E4F">
              <w:rPr>
                <w:rFonts w:ascii="Arial" w:hAnsi="Arial" w:cs="Arial"/>
              </w:rPr>
              <w:t>There was no new business.</w:t>
            </w:r>
            <w:r w:rsidR="00DE090D" w:rsidRPr="00B36E4F">
              <w:rPr>
                <w:rFonts w:ascii="Arial" w:hAnsi="Arial" w:cs="Arial"/>
              </w:rPr>
              <w:t xml:space="preserve"> </w:t>
            </w:r>
          </w:p>
        </w:tc>
      </w:tr>
      <w:tr w:rsidR="00983ACB" w:rsidRPr="00B36E4F" w:rsidTr="006459EB">
        <w:tc>
          <w:tcPr>
            <w:tcW w:w="810" w:type="dxa"/>
          </w:tcPr>
          <w:p w:rsidR="00983ACB" w:rsidRPr="00B36E4F" w:rsidRDefault="00A82D71" w:rsidP="00A82D71">
            <w:pPr>
              <w:spacing w:before="240"/>
              <w:ind w:left="-18" w:right="-720"/>
              <w:rPr>
                <w:rFonts w:ascii="Arial" w:hAnsi="Arial" w:cs="Arial"/>
              </w:rPr>
            </w:pPr>
            <w:r w:rsidRPr="00B36E4F">
              <w:rPr>
                <w:rFonts w:ascii="Arial" w:hAnsi="Arial" w:cs="Arial"/>
              </w:rPr>
              <w:t>XXII.</w:t>
            </w:r>
          </w:p>
        </w:tc>
        <w:tc>
          <w:tcPr>
            <w:tcW w:w="3547" w:type="dxa"/>
          </w:tcPr>
          <w:p w:rsidR="00983ACB" w:rsidRPr="00B36E4F" w:rsidRDefault="00983ACB" w:rsidP="00C36092">
            <w:pPr>
              <w:spacing w:before="240"/>
              <w:rPr>
                <w:rFonts w:ascii="Arial" w:hAnsi="Arial" w:cs="Arial"/>
              </w:rPr>
            </w:pPr>
            <w:r w:rsidRPr="00B36E4F">
              <w:rPr>
                <w:rFonts w:ascii="Arial" w:hAnsi="Arial" w:cs="Arial"/>
              </w:rPr>
              <w:t>Public Comment</w:t>
            </w:r>
          </w:p>
        </w:tc>
        <w:tc>
          <w:tcPr>
            <w:tcW w:w="858" w:type="dxa"/>
          </w:tcPr>
          <w:p w:rsidR="00983ACB" w:rsidRPr="00B36E4F" w:rsidRDefault="00983ACB" w:rsidP="008E5855">
            <w:pPr>
              <w:spacing w:before="240"/>
              <w:jc w:val="center"/>
              <w:rPr>
                <w:rFonts w:ascii="Arial" w:hAnsi="Arial" w:cs="Arial"/>
              </w:rPr>
            </w:pPr>
            <w:r w:rsidRPr="00B36E4F">
              <w:rPr>
                <w:rFonts w:ascii="Arial" w:hAnsi="Arial" w:cs="Arial"/>
              </w:rPr>
              <w:t>I</w:t>
            </w:r>
          </w:p>
        </w:tc>
        <w:tc>
          <w:tcPr>
            <w:tcW w:w="6125" w:type="dxa"/>
          </w:tcPr>
          <w:p w:rsidR="00E111A2" w:rsidRPr="00B36E4F" w:rsidRDefault="00E111A2" w:rsidP="00B83D7E">
            <w:pPr>
              <w:spacing w:before="240"/>
              <w:rPr>
                <w:rFonts w:ascii="Arial" w:hAnsi="Arial" w:cs="Arial"/>
              </w:rPr>
            </w:pPr>
            <w:r>
              <w:rPr>
                <w:rFonts w:ascii="Arial" w:hAnsi="Arial" w:cs="Arial"/>
              </w:rPr>
              <w:t>C. Azari indicated the 18</w:t>
            </w:r>
            <w:r w:rsidR="00B83D7E">
              <w:rPr>
                <w:rFonts w:ascii="Arial" w:hAnsi="Arial" w:cs="Arial"/>
              </w:rPr>
              <w:t>-</w:t>
            </w:r>
            <w:r>
              <w:rPr>
                <w:rFonts w:ascii="Arial" w:hAnsi="Arial" w:cs="Arial"/>
              </w:rPr>
              <w:t>month follow</w:t>
            </w:r>
            <w:r w:rsidR="00B83D7E">
              <w:rPr>
                <w:rFonts w:ascii="Arial" w:hAnsi="Arial" w:cs="Arial"/>
              </w:rPr>
              <w:t>-</w:t>
            </w:r>
            <w:r>
              <w:rPr>
                <w:rFonts w:ascii="Arial" w:hAnsi="Arial" w:cs="Arial"/>
              </w:rPr>
              <w:t>up</w:t>
            </w:r>
            <w:r w:rsidR="00B83D7E">
              <w:rPr>
                <w:rFonts w:ascii="Arial" w:hAnsi="Arial" w:cs="Arial"/>
              </w:rPr>
              <w:t xml:space="preserve"> visit</w:t>
            </w:r>
            <w:r>
              <w:rPr>
                <w:rFonts w:ascii="Arial" w:hAnsi="Arial" w:cs="Arial"/>
              </w:rPr>
              <w:t xml:space="preserve"> will be</w:t>
            </w:r>
            <w:r w:rsidR="00B83D7E">
              <w:rPr>
                <w:rFonts w:ascii="Arial" w:hAnsi="Arial" w:cs="Arial"/>
              </w:rPr>
              <w:t xml:space="preserve"> conducted</w:t>
            </w:r>
            <w:r>
              <w:rPr>
                <w:rFonts w:ascii="Arial" w:hAnsi="Arial" w:cs="Arial"/>
              </w:rPr>
              <w:t xml:space="preserve"> April 17-18. </w:t>
            </w:r>
            <w:r w:rsidR="00B83D7E">
              <w:rPr>
                <w:rFonts w:ascii="Arial" w:hAnsi="Arial" w:cs="Arial"/>
              </w:rPr>
              <w:t xml:space="preserve">Accreditation </w:t>
            </w:r>
            <w:r>
              <w:rPr>
                <w:rFonts w:ascii="Arial" w:hAnsi="Arial" w:cs="Arial"/>
              </w:rPr>
              <w:t xml:space="preserve">Forums will be held </w:t>
            </w:r>
            <w:r w:rsidR="00933C8C">
              <w:rPr>
                <w:rFonts w:ascii="Arial" w:hAnsi="Arial" w:cs="Arial"/>
              </w:rPr>
              <w:t xml:space="preserve">on </w:t>
            </w:r>
            <w:r>
              <w:rPr>
                <w:rFonts w:ascii="Arial" w:hAnsi="Arial" w:cs="Arial"/>
              </w:rPr>
              <w:t>March 22 (two</w:t>
            </w:r>
            <w:r w:rsidR="00B83D7E">
              <w:rPr>
                <w:rFonts w:ascii="Arial" w:hAnsi="Arial" w:cs="Arial"/>
              </w:rPr>
              <w:t xml:space="preserve"> events</w:t>
            </w:r>
            <w:r>
              <w:rPr>
                <w:rFonts w:ascii="Arial" w:hAnsi="Arial" w:cs="Arial"/>
              </w:rPr>
              <w:t>).</w:t>
            </w:r>
          </w:p>
        </w:tc>
      </w:tr>
      <w:tr w:rsidR="00983ACB" w:rsidRPr="00B36E4F" w:rsidTr="006459EB">
        <w:tc>
          <w:tcPr>
            <w:tcW w:w="810" w:type="dxa"/>
          </w:tcPr>
          <w:p w:rsidR="00983ACB" w:rsidRPr="00B36E4F" w:rsidRDefault="00A82D71" w:rsidP="00A82D71">
            <w:pPr>
              <w:spacing w:before="240"/>
              <w:ind w:right="-720"/>
              <w:rPr>
                <w:rFonts w:ascii="Arial" w:hAnsi="Arial" w:cs="Arial"/>
              </w:rPr>
            </w:pPr>
            <w:r w:rsidRPr="00B36E4F">
              <w:rPr>
                <w:rFonts w:ascii="Arial" w:hAnsi="Arial" w:cs="Arial"/>
              </w:rPr>
              <w:t>XXIII.</w:t>
            </w:r>
          </w:p>
        </w:tc>
        <w:tc>
          <w:tcPr>
            <w:tcW w:w="3547" w:type="dxa"/>
          </w:tcPr>
          <w:p w:rsidR="00983ACB" w:rsidRPr="00B36E4F" w:rsidRDefault="00983ACB" w:rsidP="00C36092">
            <w:pPr>
              <w:spacing w:before="240"/>
              <w:rPr>
                <w:rFonts w:ascii="Arial" w:hAnsi="Arial" w:cs="Arial"/>
              </w:rPr>
            </w:pPr>
            <w:r w:rsidRPr="00B36E4F">
              <w:rPr>
                <w:rFonts w:ascii="Arial" w:hAnsi="Arial" w:cs="Arial"/>
              </w:rPr>
              <w:t>Adjournment</w:t>
            </w:r>
          </w:p>
        </w:tc>
        <w:tc>
          <w:tcPr>
            <w:tcW w:w="858" w:type="dxa"/>
          </w:tcPr>
          <w:p w:rsidR="00983ACB" w:rsidRPr="00B36E4F" w:rsidRDefault="00983ACB" w:rsidP="008E5855">
            <w:pPr>
              <w:spacing w:before="240"/>
              <w:jc w:val="center"/>
              <w:rPr>
                <w:rFonts w:ascii="Arial" w:hAnsi="Arial" w:cs="Arial"/>
              </w:rPr>
            </w:pPr>
            <w:r w:rsidRPr="00B36E4F">
              <w:rPr>
                <w:rFonts w:ascii="Arial" w:hAnsi="Arial" w:cs="Arial"/>
              </w:rPr>
              <w:t>I, AT</w:t>
            </w:r>
          </w:p>
        </w:tc>
        <w:tc>
          <w:tcPr>
            <w:tcW w:w="6125" w:type="dxa"/>
          </w:tcPr>
          <w:p w:rsidR="00983ACB" w:rsidRPr="00B36E4F" w:rsidRDefault="00983ACB" w:rsidP="00E111A2">
            <w:pPr>
              <w:spacing w:before="240"/>
              <w:rPr>
                <w:rFonts w:ascii="Arial" w:hAnsi="Arial" w:cs="Arial"/>
              </w:rPr>
            </w:pPr>
            <w:r w:rsidRPr="00B36E4F">
              <w:rPr>
                <w:rFonts w:ascii="Arial" w:hAnsi="Arial" w:cs="Arial"/>
              </w:rPr>
              <w:t>S. Dav</w:t>
            </w:r>
            <w:r w:rsidR="00037507" w:rsidRPr="00B36E4F">
              <w:rPr>
                <w:rFonts w:ascii="Arial" w:hAnsi="Arial" w:cs="Arial"/>
              </w:rPr>
              <w:t>is adjourned the meeting at</w:t>
            </w:r>
            <w:r w:rsidR="00E111A2">
              <w:rPr>
                <w:rFonts w:ascii="Arial" w:hAnsi="Arial" w:cs="Arial"/>
              </w:rPr>
              <w:t xml:space="preserve"> 4:11</w:t>
            </w:r>
            <w:r w:rsidR="00037507" w:rsidRPr="00B36E4F">
              <w:rPr>
                <w:rFonts w:ascii="Arial" w:hAnsi="Arial" w:cs="Arial"/>
              </w:rPr>
              <w:t xml:space="preserve"> </w:t>
            </w:r>
            <w:r w:rsidRPr="00B36E4F">
              <w:rPr>
                <w:rFonts w:ascii="Arial" w:hAnsi="Arial" w:cs="Arial"/>
              </w:rPr>
              <w:t>pm.</w:t>
            </w:r>
          </w:p>
        </w:tc>
      </w:tr>
      <w:tr w:rsidR="00983ACB" w:rsidRPr="00B36E4F" w:rsidTr="006459EB">
        <w:tc>
          <w:tcPr>
            <w:tcW w:w="810" w:type="dxa"/>
          </w:tcPr>
          <w:p w:rsidR="00983ACB" w:rsidRPr="00B36E4F" w:rsidRDefault="00983ACB" w:rsidP="003E5DE2">
            <w:pPr>
              <w:spacing w:before="240"/>
              <w:ind w:right="-720"/>
              <w:rPr>
                <w:rFonts w:ascii="Arial" w:hAnsi="Arial" w:cs="Arial"/>
              </w:rPr>
            </w:pPr>
          </w:p>
        </w:tc>
        <w:tc>
          <w:tcPr>
            <w:tcW w:w="3547" w:type="dxa"/>
          </w:tcPr>
          <w:p w:rsidR="00983ACB" w:rsidRPr="00B36E4F" w:rsidRDefault="0005103F" w:rsidP="00C36092">
            <w:pPr>
              <w:spacing w:before="240"/>
              <w:rPr>
                <w:rFonts w:ascii="Arial" w:hAnsi="Arial" w:cs="Arial"/>
              </w:rPr>
            </w:pPr>
            <w:r w:rsidRPr="00B36E4F">
              <w:rPr>
                <w:rFonts w:ascii="Arial" w:hAnsi="Arial" w:cs="Arial"/>
              </w:rPr>
              <w:t>Future Meetings</w:t>
            </w:r>
          </w:p>
        </w:tc>
        <w:tc>
          <w:tcPr>
            <w:tcW w:w="858" w:type="dxa"/>
          </w:tcPr>
          <w:p w:rsidR="00983ACB" w:rsidRPr="00B36E4F" w:rsidRDefault="00983ACB" w:rsidP="00CA5FAD">
            <w:pPr>
              <w:spacing w:before="240"/>
              <w:jc w:val="center"/>
              <w:rPr>
                <w:rFonts w:ascii="Arial" w:hAnsi="Arial" w:cs="Arial"/>
              </w:rPr>
            </w:pPr>
            <w:r w:rsidRPr="00B36E4F">
              <w:rPr>
                <w:rFonts w:ascii="Arial" w:hAnsi="Arial" w:cs="Arial"/>
              </w:rPr>
              <w:t>I</w:t>
            </w:r>
          </w:p>
        </w:tc>
        <w:tc>
          <w:tcPr>
            <w:tcW w:w="6125" w:type="dxa"/>
          </w:tcPr>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February 28</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March 14</w:t>
            </w:r>
          </w:p>
          <w:p w:rsidR="0005103F" w:rsidRPr="00B36E4F" w:rsidRDefault="0005103F" w:rsidP="00A82D71">
            <w:pPr>
              <w:pStyle w:val="NoSpacing"/>
              <w:numPr>
                <w:ilvl w:val="0"/>
                <w:numId w:val="2"/>
              </w:numPr>
              <w:rPr>
                <w:rFonts w:ascii="Arial" w:hAnsi="Arial" w:cs="Arial"/>
                <w:strike/>
                <w:sz w:val="24"/>
                <w:szCs w:val="24"/>
              </w:rPr>
            </w:pPr>
            <w:r w:rsidRPr="00B36E4F">
              <w:rPr>
                <w:rFonts w:ascii="Arial" w:hAnsi="Arial" w:cs="Arial"/>
                <w:strike/>
                <w:sz w:val="24"/>
                <w:szCs w:val="24"/>
              </w:rPr>
              <w:t>March 28</w:t>
            </w:r>
            <w:r w:rsidR="00AC6996" w:rsidRPr="00B36E4F">
              <w:rPr>
                <w:rFonts w:ascii="Arial" w:hAnsi="Arial" w:cs="Arial"/>
                <w:strike/>
                <w:sz w:val="24"/>
                <w:szCs w:val="24"/>
              </w:rPr>
              <w:t xml:space="preserve"> </w:t>
            </w:r>
            <w:r w:rsidR="00AC6996" w:rsidRPr="00B36E4F">
              <w:rPr>
                <w:rFonts w:ascii="Arial" w:hAnsi="Arial" w:cs="Arial"/>
                <w:i/>
                <w:sz w:val="24"/>
                <w:szCs w:val="24"/>
              </w:rPr>
              <w:t>(college closed for Spring break)</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April 11</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April 25</w:t>
            </w:r>
          </w:p>
          <w:p w:rsidR="00983ACB" w:rsidRPr="00B36E4F" w:rsidRDefault="0005103F" w:rsidP="00A82D71">
            <w:pPr>
              <w:pStyle w:val="NoSpacing"/>
              <w:numPr>
                <w:ilvl w:val="0"/>
                <w:numId w:val="2"/>
              </w:numPr>
              <w:rPr>
                <w:rFonts w:ascii="Arial" w:hAnsi="Arial" w:cs="Arial"/>
                <w:i/>
                <w:sz w:val="24"/>
                <w:szCs w:val="24"/>
              </w:rPr>
            </w:pPr>
            <w:r w:rsidRPr="00B36E4F">
              <w:rPr>
                <w:rFonts w:ascii="Arial" w:hAnsi="Arial" w:cs="Arial"/>
                <w:sz w:val="24"/>
                <w:szCs w:val="24"/>
              </w:rPr>
              <w:t xml:space="preserve">May 9 </w:t>
            </w:r>
            <w:r w:rsidRPr="00B36E4F">
              <w:rPr>
                <w:rFonts w:ascii="Arial" w:hAnsi="Arial" w:cs="Arial"/>
                <w:i/>
                <w:sz w:val="24"/>
                <w:szCs w:val="24"/>
              </w:rPr>
              <w:t>(no first reading items will be read)</w:t>
            </w:r>
          </w:p>
        </w:tc>
      </w:tr>
    </w:tbl>
    <w:p w:rsidR="00F9554F" w:rsidRPr="00B36E4F" w:rsidRDefault="00F9554F" w:rsidP="007931C9">
      <w:pPr>
        <w:rPr>
          <w:rFonts w:ascii="Arial" w:hAnsi="Arial" w:cs="Arial"/>
        </w:rPr>
      </w:pPr>
    </w:p>
    <w:sectPr w:rsidR="00F9554F" w:rsidRPr="00B36E4F" w:rsidSect="00B83D7E">
      <w:headerReference w:type="default" r:id="rId10"/>
      <w:footerReference w:type="default" r:id="rId11"/>
      <w:pgSz w:w="12240" w:h="15840"/>
      <w:pgMar w:top="1440" w:right="1440" w:bottom="126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97" w:rsidRDefault="00706F97">
      <w:r>
        <w:separator/>
      </w:r>
    </w:p>
  </w:endnote>
  <w:endnote w:type="continuationSeparator" w:id="0">
    <w:p w:rsidR="00706F97" w:rsidRDefault="007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210"/>
    </w:tblGrid>
    <w:tr w:rsidR="00ED3784" w:rsidTr="00D0042B">
      <w:trPr>
        <w:trHeight w:val="261"/>
      </w:trPr>
      <w:tc>
        <w:tcPr>
          <w:tcW w:w="4788" w:type="dxa"/>
        </w:tcPr>
        <w:p w:rsidR="00ED3784" w:rsidRPr="00D0042B" w:rsidRDefault="00A36225" w:rsidP="00BC43CA">
          <w:pPr>
            <w:pStyle w:val="Footer"/>
            <w:tabs>
              <w:tab w:val="clear" w:pos="8640"/>
              <w:tab w:val="right" w:pos="9360"/>
            </w:tabs>
            <w:ind w:right="-720"/>
            <w:rPr>
              <w:i/>
              <w:sz w:val="18"/>
              <w:szCs w:val="18"/>
            </w:rPr>
          </w:pPr>
          <w:r>
            <w:rPr>
              <w:i/>
              <w:sz w:val="18"/>
              <w:szCs w:val="18"/>
            </w:rPr>
            <w:t>2.14.18</w:t>
          </w:r>
          <w:r w:rsidR="00ED3784" w:rsidRPr="00D0042B">
            <w:rPr>
              <w:i/>
              <w:sz w:val="18"/>
              <w:szCs w:val="18"/>
            </w:rPr>
            <w:t xml:space="preserve"> Curriculum Committee Meeting Minutes</w:t>
          </w:r>
        </w:p>
      </w:tc>
      <w:tc>
        <w:tcPr>
          <w:tcW w:w="6210" w:type="dxa"/>
        </w:tcPr>
        <w:sdt>
          <w:sdtPr>
            <w:id w:val="1872414809"/>
            <w:docPartObj>
              <w:docPartGallery w:val="Page Numbers (Bottom of Page)"/>
              <w:docPartUnique/>
            </w:docPartObj>
          </w:sdtPr>
          <w:sdtEndPr>
            <w:rPr>
              <w:i/>
            </w:rPr>
          </w:sdtEndPr>
          <w:sdtContent>
            <w:sdt>
              <w:sdtPr>
                <w:rPr>
                  <w:i/>
                </w:rPr>
                <w:id w:val="860082579"/>
                <w:docPartObj>
                  <w:docPartGallery w:val="Page Numbers (Top of Page)"/>
                  <w:docPartUnique/>
                </w:docPartObj>
              </w:sdtPr>
              <w:sdtEndPr/>
              <w:sdtContent>
                <w:p w:rsidR="00ED3784" w:rsidRPr="00D0042B" w:rsidRDefault="00ED3784" w:rsidP="00D0042B">
                  <w:pPr>
                    <w:pStyle w:val="Footer"/>
                    <w:jc w:val="right"/>
                    <w:rPr>
                      <w:i/>
                    </w:rPr>
                  </w:pPr>
                  <w:r w:rsidRPr="00D0042B">
                    <w:rPr>
                      <w:i/>
                      <w:sz w:val="18"/>
                    </w:rPr>
                    <w:t xml:space="preserve">Page </w:t>
                  </w:r>
                  <w:r w:rsidRPr="00D0042B">
                    <w:rPr>
                      <w:b/>
                      <w:bCs/>
                      <w:i/>
                      <w:sz w:val="18"/>
                    </w:rPr>
                    <w:fldChar w:fldCharType="begin"/>
                  </w:r>
                  <w:r w:rsidRPr="00D0042B">
                    <w:rPr>
                      <w:b/>
                      <w:bCs/>
                      <w:i/>
                      <w:sz w:val="18"/>
                    </w:rPr>
                    <w:instrText xml:space="preserve"> PAGE </w:instrText>
                  </w:r>
                  <w:r w:rsidRPr="00D0042B">
                    <w:rPr>
                      <w:b/>
                      <w:bCs/>
                      <w:i/>
                      <w:sz w:val="18"/>
                    </w:rPr>
                    <w:fldChar w:fldCharType="separate"/>
                  </w:r>
                  <w:r w:rsidR="00784FD5">
                    <w:rPr>
                      <w:b/>
                      <w:bCs/>
                      <w:i/>
                      <w:noProof/>
                      <w:sz w:val="18"/>
                    </w:rPr>
                    <w:t>2</w:t>
                  </w:r>
                  <w:r w:rsidRPr="00D0042B">
                    <w:rPr>
                      <w:b/>
                      <w:bCs/>
                      <w:i/>
                      <w:sz w:val="18"/>
                    </w:rPr>
                    <w:fldChar w:fldCharType="end"/>
                  </w:r>
                  <w:r w:rsidRPr="00D0042B">
                    <w:rPr>
                      <w:i/>
                      <w:sz w:val="18"/>
                    </w:rPr>
                    <w:t xml:space="preserve"> of </w:t>
                  </w:r>
                  <w:r w:rsidRPr="00D0042B">
                    <w:rPr>
                      <w:b/>
                      <w:bCs/>
                      <w:i/>
                      <w:sz w:val="18"/>
                    </w:rPr>
                    <w:fldChar w:fldCharType="begin"/>
                  </w:r>
                  <w:r w:rsidRPr="00D0042B">
                    <w:rPr>
                      <w:b/>
                      <w:bCs/>
                      <w:i/>
                      <w:sz w:val="18"/>
                    </w:rPr>
                    <w:instrText xml:space="preserve"> NUMPAGES  </w:instrText>
                  </w:r>
                  <w:r w:rsidRPr="00D0042B">
                    <w:rPr>
                      <w:b/>
                      <w:bCs/>
                      <w:i/>
                      <w:sz w:val="18"/>
                    </w:rPr>
                    <w:fldChar w:fldCharType="separate"/>
                  </w:r>
                  <w:r w:rsidR="00784FD5">
                    <w:rPr>
                      <w:b/>
                      <w:bCs/>
                      <w:i/>
                      <w:noProof/>
                      <w:sz w:val="18"/>
                    </w:rPr>
                    <w:t>10</w:t>
                  </w:r>
                  <w:r w:rsidRPr="00D0042B">
                    <w:rPr>
                      <w:b/>
                      <w:bCs/>
                      <w:i/>
                      <w:sz w:val="18"/>
                    </w:rPr>
                    <w:fldChar w:fldCharType="end"/>
                  </w:r>
                </w:p>
              </w:sdtContent>
            </w:sdt>
          </w:sdtContent>
        </w:sdt>
        <w:p w:rsidR="00ED3784" w:rsidRPr="00D0042B" w:rsidRDefault="00ED3784" w:rsidP="00D0042B">
          <w:pPr>
            <w:pStyle w:val="Footer"/>
            <w:tabs>
              <w:tab w:val="clear" w:pos="8640"/>
              <w:tab w:val="right" w:pos="9360"/>
            </w:tabs>
            <w:ind w:right="-720"/>
            <w:jc w:val="right"/>
            <w:rPr>
              <w:i/>
              <w:sz w:val="18"/>
              <w:szCs w:val="18"/>
            </w:rPr>
          </w:pPr>
        </w:p>
      </w:tc>
    </w:tr>
  </w:tbl>
  <w:p w:rsidR="00ED3784" w:rsidRDefault="00ED3784" w:rsidP="006E66CE">
    <w:pPr>
      <w:pStyle w:val="Footer"/>
      <w:tabs>
        <w:tab w:val="clear" w:pos="8640"/>
        <w:tab w:val="right" w:pos="9360"/>
      </w:tabs>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97" w:rsidRDefault="00706F97">
      <w:r>
        <w:separator/>
      </w:r>
    </w:p>
  </w:footnote>
  <w:footnote w:type="continuationSeparator" w:id="0">
    <w:p w:rsidR="00706F97" w:rsidRDefault="0070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84" w:rsidRDefault="00706F9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91"/>
    <w:multiLevelType w:val="hybridMultilevel"/>
    <w:tmpl w:val="EE525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6AB"/>
    <w:multiLevelType w:val="hybridMultilevel"/>
    <w:tmpl w:val="D8B2D114"/>
    <w:lvl w:ilvl="0" w:tplc="54746AC0">
      <w:start w:val="1"/>
      <w:numFmt w:val="upperLetter"/>
      <w:lvlText w:val="%1."/>
      <w:lvlJc w:val="left"/>
      <w:pPr>
        <w:ind w:left="3856" w:hanging="360"/>
      </w:pPr>
      <w:rPr>
        <w:rFonts w:hint="default"/>
      </w:rPr>
    </w:lvl>
    <w:lvl w:ilvl="1" w:tplc="04090019" w:tentative="1">
      <w:start w:val="1"/>
      <w:numFmt w:val="lowerLetter"/>
      <w:lvlText w:val="%2."/>
      <w:lvlJc w:val="left"/>
      <w:pPr>
        <w:ind w:left="4576" w:hanging="360"/>
      </w:pPr>
    </w:lvl>
    <w:lvl w:ilvl="2" w:tplc="0409001B" w:tentative="1">
      <w:start w:val="1"/>
      <w:numFmt w:val="lowerRoman"/>
      <w:lvlText w:val="%3."/>
      <w:lvlJc w:val="right"/>
      <w:pPr>
        <w:ind w:left="5296" w:hanging="180"/>
      </w:pPr>
    </w:lvl>
    <w:lvl w:ilvl="3" w:tplc="0409000F" w:tentative="1">
      <w:start w:val="1"/>
      <w:numFmt w:val="decimal"/>
      <w:lvlText w:val="%4."/>
      <w:lvlJc w:val="left"/>
      <w:pPr>
        <w:ind w:left="6016" w:hanging="360"/>
      </w:pPr>
    </w:lvl>
    <w:lvl w:ilvl="4" w:tplc="04090019" w:tentative="1">
      <w:start w:val="1"/>
      <w:numFmt w:val="lowerLetter"/>
      <w:lvlText w:val="%5."/>
      <w:lvlJc w:val="left"/>
      <w:pPr>
        <w:ind w:left="6736" w:hanging="360"/>
      </w:pPr>
    </w:lvl>
    <w:lvl w:ilvl="5" w:tplc="0409001B" w:tentative="1">
      <w:start w:val="1"/>
      <w:numFmt w:val="lowerRoman"/>
      <w:lvlText w:val="%6."/>
      <w:lvlJc w:val="right"/>
      <w:pPr>
        <w:ind w:left="7456" w:hanging="180"/>
      </w:pPr>
    </w:lvl>
    <w:lvl w:ilvl="6" w:tplc="0409000F" w:tentative="1">
      <w:start w:val="1"/>
      <w:numFmt w:val="decimal"/>
      <w:lvlText w:val="%7."/>
      <w:lvlJc w:val="left"/>
      <w:pPr>
        <w:ind w:left="8176" w:hanging="360"/>
      </w:pPr>
    </w:lvl>
    <w:lvl w:ilvl="7" w:tplc="04090019" w:tentative="1">
      <w:start w:val="1"/>
      <w:numFmt w:val="lowerLetter"/>
      <w:lvlText w:val="%8."/>
      <w:lvlJc w:val="left"/>
      <w:pPr>
        <w:ind w:left="8896" w:hanging="360"/>
      </w:pPr>
    </w:lvl>
    <w:lvl w:ilvl="8" w:tplc="0409001B" w:tentative="1">
      <w:start w:val="1"/>
      <w:numFmt w:val="lowerRoman"/>
      <w:lvlText w:val="%9."/>
      <w:lvlJc w:val="right"/>
      <w:pPr>
        <w:ind w:left="9616" w:hanging="180"/>
      </w:pPr>
    </w:lvl>
  </w:abstractNum>
  <w:abstractNum w:abstractNumId="2">
    <w:nsid w:val="08862599"/>
    <w:multiLevelType w:val="hybridMultilevel"/>
    <w:tmpl w:val="2C121DAA"/>
    <w:lvl w:ilvl="0" w:tplc="6FBAAC14">
      <w:start w:val="1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B786D"/>
    <w:multiLevelType w:val="hybridMultilevel"/>
    <w:tmpl w:val="684CA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D3EF3"/>
    <w:multiLevelType w:val="hybridMultilevel"/>
    <w:tmpl w:val="D1486E16"/>
    <w:lvl w:ilvl="0" w:tplc="1A382198">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4C38"/>
    <w:multiLevelType w:val="hybridMultilevel"/>
    <w:tmpl w:val="8E7CB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07B20"/>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57FB0"/>
    <w:multiLevelType w:val="hybridMultilevel"/>
    <w:tmpl w:val="DBD63630"/>
    <w:lvl w:ilvl="0" w:tplc="BD2CB13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56AF7"/>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2770A"/>
    <w:multiLevelType w:val="hybridMultilevel"/>
    <w:tmpl w:val="1BB68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002A"/>
    <w:multiLevelType w:val="hybridMultilevel"/>
    <w:tmpl w:val="F3688DC4"/>
    <w:lvl w:ilvl="0" w:tplc="A8625E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90286"/>
    <w:multiLevelType w:val="hybridMultilevel"/>
    <w:tmpl w:val="DFC2AB9C"/>
    <w:lvl w:ilvl="0" w:tplc="7CECCC2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6940B2"/>
    <w:multiLevelType w:val="hybridMultilevel"/>
    <w:tmpl w:val="66C0482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B6D5A"/>
    <w:multiLevelType w:val="hybridMultilevel"/>
    <w:tmpl w:val="B2F05316"/>
    <w:lvl w:ilvl="0" w:tplc="2A30CB60">
      <w:start w:val="1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F5444"/>
    <w:multiLevelType w:val="hybridMultilevel"/>
    <w:tmpl w:val="558C2D22"/>
    <w:lvl w:ilvl="0" w:tplc="BA7E1AB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400D1"/>
    <w:multiLevelType w:val="multilevel"/>
    <w:tmpl w:val="413054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0A95031"/>
    <w:multiLevelType w:val="hybridMultilevel"/>
    <w:tmpl w:val="A5320B94"/>
    <w:lvl w:ilvl="0" w:tplc="F2A2D660">
      <w:start w:val="19"/>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73583"/>
    <w:multiLevelType w:val="hybridMultilevel"/>
    <w:tmpl w:val="232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80D47"/>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547DB"/>
    <w:multiLevelType w:val="hybridMultilevel"/>
    <w:tmpl w:val="FE4EA81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40085"/>
    <w:multiLevelType w:val="multilevel"/>
    <w:tmpl w:val="5A2E02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9"/>
  </w:num>
  <w:num w:numId="2">
    <w:abstractNumId w:val="17"/>
  </w:num>
  <w:num w:numId="3">
    <w:abstractNumId w:val="15"/>
  </w:num>
  <w:num w:numId="4">
    <w:abstractNumId w:val="20"/>
  </w:num>
  <w:num w:numId="5">
    <w:abstractNumId w:val="6"/>
  </w:num>
  <w:num w:numId="6">
    <w:abstractNumId w:val="2"/>
  </w:num>
  <w:num w:numId="7">
    <w:abstractNumId w:val="5"/>
  </w:num>
  <w:num w:numId="8">
    <w:abstractNumId w:val="0"/>
  </w:num>
  <w:num w:numId="9">
    <w:abstractNumId w:val="3"/>
  </w:num>
  <w:num w:numId="10">
    <w:abstractNumId w:val="12"/>
  </w:num>
  <w:num w:numId="11">
    <w:abstractNumId w:val="13"/>
  </w:num>
  <w:num w:numId="12">
    <w:abstractNumId w:val="9"/>
  </w:num>
  <w:num w:numId="13">
    <w:abstractNumId w:val="4"/>
  </w:num>
  <w:num w:numId="14">
    <w:abstractNumId w:val="16"/>
  </w:num>
  <w:num w:numId="15">
    <w:abstractNumId w:val="14"/>
  </w:num>
  <w:num w:numId="16">
    <w:abstractNumId w:val="7"/>
  </w:num>
  <w:num w:numId="17">
    <w:abstractNumId w:val="10"/>
  </w:num>
  <w:num w:numId="18">
    <w:abstractNumId w:val="8"/>
  </w:num>
  <w:num w:numId="19">
    <w:abstractNumId w:val="1"/>
  </w:num>
  <w:num w:numId="20">
    <w:abstractNumId w:val="18"/>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7"/>
    <w:rsid w:val="000000A8"/>
    <w:rsid w:val="000007EE"/>
    <w:rsid w:val="00000C27"/>
    <w:rsid w:val="00000D5B"/>
    <w:rsid w:val="0000294B"/>
    <w:rsid w:val="00003472"/>
    <w:rsid w:val="000034EF"/>
    <w:rsid w:val="00003AC9"/>
    <w:rsid w:val="00003B8E"/>
    <w:rsid w:val="00004356"/>
    <w:rsid w:val="000045BC"/>
    <w:rsid w:val="00004B87"/>
    <w:rsid w:val="00004DBF"/>
    <w:rsid w:val="000065C8"/>
    <w:rsid w:val="00007500"/>
    <w:rsid w:val="00010747"/>
    <w:rsid w:val="00010975"/>
    <w:rsid w:val="000113B5"/>
    <w:rsid w:val="0001166A"/>
    <w:rsid w:val="00011853"/>
    <w:rsid w:val="000125DB"/>
    <w:rsid w:val="00012ED0"/>
    <w:rsid w:val="0001377D"/>
    <w:rsid w:val="00013CE1"/>
    <w:rsid w:val="00014387"/>
    <w:rsid w:val="000145C7"/>
    <w:rsid w:val="00014E16"/>
    <w:rsid w:val="00014F8B"/>
    <w:rsid w:val="00016120"/>
    <w:rsid w:val="00016A9F"/>
    <w:rsid w:val="00016BF1"/>
    <w:rsid w:val="00016EA5"/>
    <w:rsid w:val="00017492"/>
    <w:rsid w:val="000175E0"/>
    <w:rsid w:val="000179D8"/>
    <w:rsid w:val="00017A6D"/>
    <w:rsid w:val="00020351"/>
    <w:rsid w:val="00020569"/>
    <w:rsid w:val="00020765"/>
    <w:rsid w:val="00020B40"/>
    <w:rsid w:val="00021406"/>
    <w:rsid w:val="000217E7"/>
    <w:rsid w:val="00021B33"/>
    <w:rsid w:val="00021B37"/>
    <w:rsid w:val="000220DC"/>
    <w:rsid w:val="000224CC"/>
    <w:rsid w:val="0002282E"/>
    <w:rsid w:val="00023593"/>
    <w:rsid w:val="0002359F"/>
    <w:rsid w:val="00024A37"/>
    <w:rsid w:val="00024C4C"/>
    <w:rsid w:val="00024E4E"/>
    <w:rsid w:val="00024FD1"/>
    <w:rsid w:val="000255E0"/>
    <w:rsid w:val="00025900"/>
    <w:rsid w:val="00025AE9"/>
    <w:rsid w:val="000262BA"/>
    <w:rsid w:val="00026322"/>
    <w:rsid w:val="00026566"/>
    <w:rsid w:val="000265EE"/>
    <w:rsid w:val="00026858"/>
    <w:rsid w:val="00026B44"/>
    <w:rsid w:val="00026D9E"/>
    <w:rsid w:val="00026DC6"/>
    <w:rsid w:val="00026E28"/>
    <w:rsid w:val="000279BC"/>
    <w:rsid w:val="00027D6D"/>
    <w:rsid w:val="00030E7E"/>
    <w:rsid w:val="00030FF1"/>
    <w:rsid w:val="0003113B"/>
    <w:rsid w:val="000312B7"/>
    <w:rsid w:val="00031626"/>
    <w:rsid w:val="000320AB"/>
    <w:rsid w:val="00032902"/>
    <w:rsid w:val="00032C27"/>
    <w:rsid w:val="00032FA5"/>
    <w:rsid w:val="00033D10"/>
    <w:rsid w:val="00033F56"/>
    <w:rsid w:val="00035114"/>
    <w:rsid w:val="000356A1"/>
    <w:rsid w:val="00035BCE"/>
    <w:rsid w:val="00035F20"/>
    <w:rsid w:val="0003697F"/>
    <w:rsid w:val="00036CCE"/>
    <w:rsid w:val="00037507"/>
    <w:rsid w:val="00037937"/>
    <w:rsid w:val="00037A6E"/>
    <w:rsid w:val="00037C8B"/>
    <w:rsid w:val="00040ABD"/>
    <w:rsid w:val="00040E53"/>
    <w:rsid w:val="00042019"/>
    <w:rsid w:val="00042114"/>
    <w:rsid w:val="00042A22"/>
    <w:rsid w:val="00042DF1"/>
    <w:rsid w:val="00042F06"/>
    <w:rsid w:val="00043144"/>
    <w:rsid w:val="000436C4"/>
    <w:rsid w:val="000436ED"/>
    <w:rsid w:val="00043BC4"/>
    <w:rsid w:val="00043F5A"/>
    <w:rsid w:val="00043F6D"/>
    <w:rsid w:val="00043F7B"/>
    <w:rsid w:val="00044AF4"/>
    <w:rsid w:val="00044C39"/>
    <w:rsid w:val="00044DB4"/>
    <w:rsid w:val="00045094"/>
    <w:rsid w:val="00045200"/>
    <w:rsid w:val="0004562C"/>
    <w:rsid w:val="00045BE9"/>
    <w:rsid w:val="00046530"/>
    <w:rsid w:val="000476E9"/>
    <w:rsid w:val="00047E9B"/>
    <w:rsid w:val="0005103F"/>
    <w:rsid w:val="00051297"/>
    <w:rsid w:val="00051468"/>
    <w:rsid w:val="0005190D"/>
    <w:rsid w:val="00051CC6"/>
    <w:rsid w:val="0005299F"/>
    <w:rsid w:val="00053A25"/>
    <w:rsid w:val="00053B57"/>
    <w:rsid w:val="00055520"/>
    <w:rsid w:val="00055660"/>
    <w:rsid w:val="000556F9"/>
    <w:rsid w:val="0005615E"/>
    <w:rsid w:val="00057667"/>
    <w:rsid w:val="000579D5"/>
    <w:rsid w:val="000601E1"/>
    <w:rsid w:val="00060258"/>
    <w:rsid w:val="000603B4"/>
    <w:rsid w:val="00061CC4"/>
    <w:rsid w:val="000621B2"/>
    <w:rsid w:val="00062421"/>
    <w:rsid w:val="00062E6B"/>
    <w:rsid w:val="0006301C"/>
    <w:rsid w:val="00063485"/>
    <w:rsid w:val="00063B50"/>
    <w:rsid w:val="00063D29"/>
    <w:rsid w:val="00064C34"/>
    <w:rsid w:val="00064CEC"/>
    <w:rsid w:val="00064E79"/>
    <w:rsid w:val="00065352"/>
    <w:rsid w:val="0006538C"/>
    <w:rsid w:val="000656C7"/>
    <w:rsid w:val="00066063"/>
    <w:rsid w:val="000669CE"/>
    <w:rsid w:val="00066CEB"/>
    <w:rsid w:val="00067412"/>
    <w:rsid w:val="0006766F"/>
    <w:rsid w:val="0006777B"/>
    <w:rsid w:val="00070123"/>
    <w:rsid w:val="000701A6"/>
    <w:rsid w:val="00070831"/>
    <w:rsid w:val="000712FE"/>
    <w:rsid w:val="000716BE"/>
    <w:rsid w:val="000717C7"/>
    <w:rsid w:val="00071A3B"/>
    <w:rsid w:val="00072633"/>
    <w:rsid w:val="000727B4"/>
    <w:rsid w:val="000730CF"/>
    <w:rsid w:val="00073558"/>
    <w:rsid w:val="00074ACF"/>
    <w:rsid w:val="00074F5F"/>
    <w:rsid w:val="000758F4"/>
    <w:rsid w:val="000759C5"/>
    <w:rsid w:val="00075EB0"/>
    <w:rsid w:val="000761AF"/>
    <w:rsid w:val="00076E1C"/>
    <w:rsid w:val="000770BB"/>
    <w:rsid w:val="0007775C"/>
    <w:rsid w:val="00077A40"/>
    <w:rsid w:val="00077D4B"/>
    <w:rsid w:val="00077DB3"/>
    <w:rsid w:val="00080648"/>
    <w:rsid w:val="00080AC2"/>
    <w:rsid w:val="000810BC"/>
    <w:rsid w:val="00081767"/>
    <w:rsid w:val="000817E9"/>
    <w:rsid w:val="00082AC4"/>
    <w:rsid w:val="00082B4D"/>
    <w:rsid w:val="00082C63"/>
    <w:rsid w:val="00083142"/>
    <w:rsid w:val="00083273"/>
    <w:rsid w:val="00083718"/>
    <w:rsid w:val="00083823"/>
    <w:rsid w:val="00083E97"/>
    <w:rsid w:val="00083F20"/>
    <w:rsid w:val="000844C0"/>
    <w:rsid w:val="000848CA"/>
    <w:rsid w:val="00085224"/>
    <w:rsid w:val="000861CC"/>
    <w:rsid w:val="00086E0E"/>
    <w:rsid w:val="00087064"/>
    <w:rsid w:val="000879BA"/>
    <w:rsid w:val="000901C6"/>
    <w:rsid w:val="00090546"/>
    <w:rsid w:val="00090F55"/>
    <w:rsid w:val="000912F1"/>
    <w:rsid w:val="000921CB"/>
    <w:rsid w:val="00092382"/>
    <w:rsid w:val="00093B35"/>
    <w:rsid w:val="00093D74"/>
    <w:rsid w:val="000940DA"/>
    <w:rsid w:val="0009461A"/>
    <w:rsid w:val="00094854"/>
    <w:rsid w:val="00094AC1"/>
    <w:rsid w:val="00094DFB"/>
    <w:rsid w:val="0009620C"/>
    <w:rsid w:val="00096324"/>
    <w:rsid w:val="0009667D"/>
    <w:rsid w:val="000966E2"/>
    <w:rsid w:val="0009783D"/>
    <w:rsid w:val="000A0908"/>
    <w:rsid w:val="000A11B5"/>
    <w:rsid w:val="000A1471"/>
    <w:rsid w:val="000A17DA"/>
    <w:rsid w:val="000A186F"/>
    <w:rsid w:val="000A1BF7"/>
    <w:rsid w:val="000A1E9A"/>
    <w:rsid w:val="000A1FF5"/>
    <w:rsid w:val="000A2437"/>
    <w:rsid w:val="000A2AA6"/>
    <w:rsid w:val="000A322D"/>
    <w:rsid w:val="000A36BC"/>
    <w:rsid w:val="000A38CC"/>
    <w:rsid w:val="000A3D87"/>
    <w:rsid w:val="000A4557"/>
    <w:rsid w:val="000A4B38"/>
    <w:rsid w:val="000A4DF8"/>
    <w:rsid w:val="000A6194"/>
    <w:rsid w:val="000A64A7"/>
    <w:rsid w:val="000A6538"/>
    <w:rsid w:val="000A7CF0"/>
    <w:rsid w:val="000A7D22"/>
    <w:rsid w:val="000A7F9F"/>
    <w:rsid w:val="000B0556"/>
    <w:rsid w:val="000B0815"/>
    <w:rsid w:val="000B0BE9"/>
    <w:rsid w:val="000B0C3E"/>
    <w:rsid w:val="000B1545"/>
    <w:rsid w:val="000B1B76"/>
    <w:rsid w:val="000B1CE8"/>
    <w:rsid w:val="000B1FAC"/>
    <w:rsid w:val="000B2744"/>
    <w:rsid w:val="000B2973"/>
    <w:rsid w:val="000B2A68"/>
    <w:rsid w:val="000B3409"/>
    <w:rsid w:val="000B3750"/>
    <w:rsid w:val="000B391E"/>
    <w:rsid w:val="000B5231"/>
    <w:rsid w:val="000B6652"/>
    <w:rsid w:val="000B6E3B"/>
    <w:rsid w:val="000B6FEB"/>
    <w:rsid w:val="000B7221"/>
    <w:rsid w:val="000B7551"/>
    <w:rsid w:val="000B7F5B"/>
    <w:rsid w:val="000C09BE"/>
    <w:rsid w:val="000C0ECF"/>
    <w:rsid w:val="000C10A7"/>
    <w:rsid w:val="000C10F1"/>
    <w:rsid w:val="000C13CF"/>
    <w:rsid w:val="000C1933"/>
    <w:rsid w:val="000C1DBF"/>
    <w:rsid w:val="000C2A2E"/>
    <w:rsid w:val="000C3CFB"/>
    <w:rsid w:val="000C41FA"/>
    <w:rsid w:val="000C4272"/>
    <w:rsid w:val="000C4A70"/>
    <w:rsid w:val="000C4D72"/>
    <w:rsid w:val="000C6104"/>
    <w:rsid w:val="000C653D"/>
    <w:rsid w:val="000C71B3"/>
    <w:rsid w:val="000C72CF"/>
    <w:rsid w:val="000C75AC"/>
    <w:rsid w:val="000D0DC5"/>
    <w:rsid w:val="000D1E0F"/>
    <w:rsid w:val="000D2050"/>
    <w:rsid w:val="000D22A5"/>
    <w:rsid w:val="000D2EB7"/>
    <w:rsid w:val="000D2F83"/>
    <w:rsid w:val="000D3392"/>
    <w:rsid w:val="000D3916"/>
    <w:rsid w:val="000D4712"/>
    <w:rsid w:val="000D531F"/>
    <w:rsid w:val="000D5518"/>
    <w:rsid w:val="000D5670"/>
    <w:rsid w:val="000D56FC"/>
    <w:rsid w:val="000D63BD"/>
    <w:rsid w:val="000D63CB"/>
    <w:rsid w:val="000D700A"/>
    <w:rsid w:val="000D7C55"/>
    <w:rsid w:val="000D7D0F"/>
    <w:rsid w:val="000D7E68"/>
    <w:rsid w:val="000E08AF"/>
    <w:rsid w:val="000E0D5D"/>
    <w:rsid w:val="000E0F54"/>
    <w:rsid w:val="000E16C8"/>
    <w:rsid w:val="000E1886"/>
    <w:rsid w:val="000E2C77"/>
    <w:rsid w:val="000E30E4"/>
    <w:rsid w:val="000E32C9"/>
    <w:rsid w:val="000E408D"/>
    <w:rsid w:val="000E49D0"/>
    <w:rsid w:val="000E4DAB"/>
    <w:rsid w:val="000E5089"/>
    <w:rsid w:val="000E5A45"/>
    <w:rsid w:val="000E63F4"/>
    <w:rsid w:val="000E6771"/>
    <w:rsid w:val="000E6C03"/>
    <w:rsid w:val="000E6FB5"/>
    <w:rsid w:val="000F0438"/>
    <w:rsid w:val="000F069C"/>
    <w:rsid w:val="000F0F7F"/>
    <w:rsid w:val="000F1082"/>
    <w:rsid w:val="000F18BC"/>
    <w:rsid w:val="000F1DDC"/>
    <w:rsid w:val="000F240A"/>
    <w:rsid w:val="000F2C3F"/>
    <w:rsid w:val="000F3DF9"/>
    <w:rsid w:val="000F41BD"/>
    <w:rsid w:val="000F4C69"/>
    <w:rsid w:val="000F50D0"/>
    <w:rsid w:val="000F5147"/>
    <w:rsid w:val="000F5279"/>
    <w:rsid w:val="000F60CC"/>
    <w:rsid w:val="000F66A0"/>
    <w:rsid w:val="000F67C3"/>
    <w:rsid w:val="000F6888"/>
    <w:rsid w:val="000F6C1A"/>
    <w:rsid w:val="000F73F0"/>
    <w:rsid w:val="000F7BE4"/>
    <w:rsid w:val="000F7CA9"/>
    <w:rsid w:val="000F7D54"/>
    <w:rsid w:val="0010055F"/>
    <w:rsid w:val="00100BED"/>
    <w:rsid w:val="00100E32"/>
    <w:rsid w:val="00100E74"/>
    <w:rsid w:val="00101542"/>
    <w:rsid w:val="001015E1"/>
    <w:rsid w:val="00101818"/>
    <w:rsid w:val="00102CFC"/>
    <w:rsid w:val="00104FB1"/>
    <w:rsid w:val="00105C27"/>
    <w:rsid w:val="00105EEC"/>
    <w:rsid w:val="001063DF"/>
    <w:rsid w:val="00106938"/>
    <w:rsid w:val="00106CDA"/>
    <w:rsid w:val="001073A4"/>
    <w:rsid w:val="00107541"/>
    <w:rsid w:val="001077C0"/>
    <w:rsid w:val="001101EC"/>
    <w:rsid w:val="00110A60"/>
    <w:rsid w:val="00110AA5"/>
    <w:rsid w:val="00110F21"/>
    <w:rsid w:val="001110FF"/>
    <w:rsid w:val="001118CA"/>
    <w:rsid w:val="00111C86"/>
    <w:rsid w:val="001134FD"/>
    <w:rsid w:val="00113843"/>
    <w:rsid w:val="00113BF9"/>
    <w:rsid w:val="00113C41"/>
    <w:rsid w:val="00113F76"/>
    <w:rsid w:val="00114BD6"/>
    <w:rsid w:val="0011543A"/>
    <w:rsid w:val="00115677"/>
    <w:rsid w:val="00115BA7"/>
    <w:rsid w:val="00116E7B"/>
    <w:rsid w:val="001206ED"/>
    <w:rsid w:val="00120955"/>
    <w:rsid w:val="001209E2"/>
    <w:rsid w:val="00121678"/>
    <w:rsid w:val="001224D8"/>
    <w:rsid w:val="0012283C"/>
    <w:rsid w:val="00122E0F"/>
    <w:rsid w:val="001240BF"/>
    <w:rsid w:val="001240FB"/>
    <w:rsid w:val="00124166"/>
    <w:rsid w:val="00124533"/>
    <w:rsid w:val="00125B96"/>
    <w:rsid w:val="00126B24"/>
    <w:rsid w:val="00127FEC"/>
    <w:rsid w:val="00130244"/>
    <w:rsid w:val="00130397"/>
    <w:rsid w:val="00130997"/>
    <w:rsid w:val="0013149F"/>
    <w:rsid w:val="001323EC"/>
    <w:rsid w:val="0013321C"/>
    <w:rsid w:val="00133302"/>
    <w:rsid w:val="001335A3"/>
    <w:rsid w:val="00133A78"/>
    <w:rsid w:val="001349D1"/>
    <w:rsid w:val="00134D6C"/>
    <w:rsid w:val="00134DAD"/>
    <w:rsid w:val="00134E5F"/>
    <w:rsid w:val="001352CB"/>
    <w:rsid w:val="00135C97"/>
    <w:rsid w:val="001362FA"/>
    <w:rsid w:val="00136944"/>
    <w:rsid w:val="00136F3F"/>
    <w:rsid w:val="00136F74"/>
    <w:rsid w:val="00136FEB"/>
    <w:rsid w:val="001373FC"/>
    <w:rsid w:val="00137C97"/>
    <w:rsid w:val="00140215"/>
    <w:rsid w:val="00140711"/>
    <w:rsid w:val="00140D96"/>
    <w:rsid w:val="00141A61"/>
    <w:rsid w:val="0014284B"/>
    <w:rsid w:val="00144908"/>
    <w:rsid w:val="00144BC4"/>
    <w:rsid w:val="00144C30"/>
    <w:rsid w:val="00145051"/>
    <w:rsid w:val="001458DD"/>
    <w:rsid w:val="00145F2E"/>
    <w:rsid w:val="001464FD"/>
    <w:rsid w:val="001466DD"/>
    <w:rsid w:val="00146B23"/>
    <w:rsid w:val="00146B47"/>
    <w:rsid w:val="00147036"/>
    <w:rsid w:val="001501B3"/>
    <w:rsid w:val="001506AF"/>
    <w:rsid w:val="00150DEB"/>
    <w:rsid w:val="001517A4"/>
    <w:rsid w:val="00151A9D"/>
    <w:rsid w:val="00152117"/>
    <w:rsid w:val="00152128"/>
    <w:rsid w:val="001524EC"/>
    <w:rsid w:val="001525AA"/>
    <w:rsid w:val="00152C38"/>
    <w:rsid w:val="001536E0"/>
    <w:rsid w:val="00153CA8"/>
    <w:rsid w:val="00153CF9"/>
    <w:rsid w:val="00153EF1"/>
    <w:rsid w:val="001545DE"/>
    <w:rsid w:val="001546ED"/>
    <w:rsid w:val="0015540F"/>
    <w:rsid w:val="00155768"/>
    <w:rsid w:val="00155E23"/>
    <w:rsid w:val="00156630"/>
    <w:rsid w:val="001567E8"/>
    <w:rsid w:val="00156926"/>
    <w:rsid w:val="00156A0B"/>
    <w:rsid w:val="00156F25"/>
    <w:rsid w:val="00157119"/>
    <w:rsid w:val="001577A0"/>
    <w:rsid w:val="0016002C"/>
    <w:rsid w:val="0016067F"/>
    <w:rsid w:val="001608EA"/>
    <w:rsid w:val="001611F1"/>
    <w:rsid w:val="00161975"/>
    <w:rsid w:val="00161BFB"/>
    <w:rsid w:val="00161C34"/>
    <w:rsid w:val="0016216A"/>
    <w:rsid w:val="00162B0E"/>
    <w:rsid w:val="00163BD3"/>
    <w:rsid w:val="00164137"/>
    <w:rsid w:val="0016492B"/>
    <w:rsid w:val="00164DCF"/>
    <w:rsid w:val="0016524A"/>
    <w:rsid w:val="00165888"/>
    <w:rsid w:val="00166330"/>
    <w:rsid w:val="00166462"/>
    <w:rsid w:val="00167416"/>
    <w:rsid w:val="00167714"/>
    <w:rsid w:val="001714FB"/>
    <w:rsid w:val="0017236F"/>
    <w:rsid w:val="00172C5A"/>
    <w:rsid w:val="001731A1"/>
    <w:rsid w:val="00173521"/>
    <w:rsid w:val="00173BEA"/>
    <w:rsid w:val="00173C5C"/>
    <w:rsid w:val="00173F81"/>
    <w:rsid w:val="0017407B"/>
    <w:rsid w:val="00174110"/>
    <w:rsid w:val="00174231"/>
    <w:rsid w:val="00174738"/>
    <w:rsid w:val="00174D86"/>
    <w:rsid w:val="00175847"/>
    <w:rsid w:val="0017601D"/>
    <w:rsid w:val="00176190"/>
    <w:rsid w:val="0017686E"/>
    <w:rsid w:val="0017705C"/>
    <w:rsid w:val="00177118"/>
    <w:rsid w:val="0018014D"/>
    <w:rsid w:val="0018284B"/>
    <w:rsid w:val="00182F95"/>
    <w:rsid w:val="00182FAE"/>
    <w:rsid w:val="001834AA"/>
    <w:rsid w:val="0018356B"/>
    <w:rsid w:val="001836F2"/>
    <w:rsid w:val="00183735"/>
    <w:rsid w:val="00184008"/>
    <w:rsid w:val="00184785"/>
    <w:rsid w:val="001850E9"/>
    <w:rsid w:val="001852F5"/>
    <w:rsid w:val="001856B0"/>
    <w:rsid w:val="00185724"/>
    <w:rsid w:val="00185750"/>
    <w:rsid w:val="0018588D"/>
    <w:rsid w:val="00186E9F"/>
    <w:rsid w:val="00187571"/>
    <w:rsid w:val="001877A8"/>
    <w:rsid w:val="00187951"/>
    <w:rsid w:val="00187A5B"/>
    <w:rsid w:val="00187B68"/>
    <w:rsid w:val="0019011D"/>
    <w:rsid w:val="00191126"/>
    <w:rsid w:val="00191A1B"/>
    <w:rsid w:val="001928BE"/>
    <w:rsid w:val="001929B8"/>
    <w:rsid w:val="00192CA3"/>
    <w:rsid w:val="00192DE6"/>
    <w:rsid w:val="00192EF3"/>
    <w:rsid w:val="001941CA"/>
    <w:rsid w:val="0019487A"/>
    <w:rsid w:val="00194E17"/>
    <w:rsid w:val="00195E5E"/>
    <w:rsid w:val="00196431"/>
    <w:rsid w:val="0019674C"/>
    <w:rsid w:val="001A0124"/>
    <w:rsid w:val="001A0185"/>
    <w:rsid w:val="001A03A5"/>
    <w:rsid w:val="001A05F7"/>
    <w:rsid w:val="001A11A8"/>
    <w:rsid w:val="001A19D0"/>
    <w:rsid w:val="001A220F"/>
    <w:rsid w:val="001A2213"/>
    <w:rsid w:val="001A2501"/>
    <w:rsid w:val="001A2576"/>
    <w:rsid w:val="001A2AA5"/>
    <w:rsid w:val="001A3041"/>
    <w:rsid w:val="001A3182"/>
    <w:rsid w:val="001A3657"/>
    <w:rsid w:val="001A435E"/>
    <w:rsid w:val="001A4DF3"/>
    <w:rsid w:val="001A50E3"/>
    <w:rsid w:val="001A5657"/>
    <w:rsid w:val="001A5DBA"/>
    <w:rsid w:val="001A6605"/>
    <w:rsid w:val="001A6A40"/>
    <w:rsid w:val="001A6D04"/>
    <w:rsid w:val="001A7235"/>
    <w:rsid w:val="001A7D24"/>
    <w:rsid w:val="001A7F78"/>
    <w:rsid w:val="001B181F"/>
    <w:rsid w:val="001B2FA8"/>
    <w:rsid w:val="001B34E4"/>
    <w:rsid w:val="001B37D2"/>
    <w:rsid w:val="001B3E54"/>
    <w:rsid w:val="001B4606"/>
    <w:rsid w:val="001B562D"/>
    <w:rsid w:val="001B5998"/>
    <w:rsid w:val="001B5EC4"/>
    <w:rsid w:val="001B706D"/>
    <w:rsid w:val="001B7E1D"/>
    <w:rsid w:val="001B7EAF"/>
    <w:rsid w:val="001C0907"/>
    <w:rsid w:val="001C09F3"/>
    <w:rsid w:val="001C181F"/>
    <w:rsid w:val="001C2A6F"/>
    <w:rsid w:val="001C2DEF"/>
    <w:rsid w:val="001C4395"/>
    <w:rsid w:val="001C4B9A"/>
    <w:rsid w:val="001C5D1C"/>
    <w:rsid w:val="001C5E73"/>
    <w:rsid w:val="001C5F6F"/>
    <w:rsid w:val="001C62AE"/>
    <w:rsid w:val="001C6C76"/>
    <w:rsid w:val="001C6E5E"/>
    <w:rsid w:val="001C78E4"/>
    <w:rsid w:val="001C7D2B"/>
    <w:rsid w:val="001D02D8"/>
    <w:rsid w:val="001D1482"/>
    <w:rsid w:val="001D1753"/>
    <w:rsid w:val="001D25D6"/>
    <w:rsid w:val="001D2D0B"/>
    <w:rsid w:val="001D32AF"/>
    <w:rsid w:val="001D3BE4"/>
    <w:rsid w:val="001D3D2B"/>
    <w:rsid w:val="001D3FFF"/>
    <w:rsid w:val="001D436C"/>
    <w:rsid w:val="001D454B"/>
    <w:rsid w:val="001D4701"/>
    <w:rsid w:val="001D4FA1"/>
    <w:rsid w:val="001D50E0"/>
    <w:rsid w:val="001D60EE"/>
    <w:rsid w:val="001D632A"/>
    <w:rsid w:val="001D64E3"/>
    <w:rsid w:val="001D65FF"/>
    <w:rsid w:val="001D67B3"/>
    <w:rsid w:val="001D6A5F"/>
    <w:rsid w:val="001D6F16"/>
    <w:rsid w:val="001D7215"/>
    <w:rsid w:val="001E06F5"/>
    <w:rsid w:val="001E0AB3"/>
    <w:rsid w:val="001E1DF8"/>
    <w:rsid w:val="001E2C96"/>
    <w:rsid w:val="001E37B5"/>
    <w:rsid w:val="001E3C89"/>
    <w:rsid w:val="001E47BB"/>
    <w:rsid w:val="001E4B45"/>
    <w:rsid w:val="001E4C7F"/>
    <w:rsid w:val="001E4F15"/>
    <w:rsid w:val="001E4F2D"/>
    <w:rsid w:val="001E5902"/>
    <w:rsid w:val="001E5FCA"/>
    <w:rsid w:val="001E6A8B"/>
    <w:rsid w:val="001E6B54"/>
    <w:rsid w:val="001E70CB"/>
    <w:rsid w:val="001F03DF"/>
    <w:rsid w:val="001F0D1C"/>
    <w:rsid w:val="001F0EE4"/>
    <w:rsid w:val="001F107F"/>
    <w:rsid w:val="001F193E"/>
    <w:rsid w:val="001F21E3"/>
    <w:rsid w:val="001F2487"/>
    <w:rsid w:val="001F25D5"/>
    <w:rsid w:val="001F29A9"/>
    <w:rsid w:val="001F3150"/>
    <w:rsid w:val="001F3216"/>
    <w:rsid w:val="001F37BE"/>
    <w:rsid w:val="001F380C"/>
    <w:rsid w:val="001F453C"/>
    <w:rsid w:val="001F4B58"/>
    <w:rsid w:val="001F4DE3"/>
    <w:rsid w:val="001F502D"/>
    <w:rsid w:val="001F56CE"/>
    <w:rsid w:val="001F58E4"/>
    <w:rsid w:val="001F5A00"/>
    <w:rsid w:val="001F5E23"/>
    <w:rsid w:val="001F6D86"/>
    <w:rsid w:val="001F6E6A"/>
    <w:rsid w:val="001F7918"/>
    <w:rsid w:val="00200998"/>
    <w:rsid w:val="00201D14"/>
    <w:rsid w:val="00202064"/>
    <w:rsid w:val="00202474"/>
    <w:rsid w:val="00202719"/>
    <w:rsid w:val="00202B57"/>
    <w:rsid w:val="00202F40"/>
    <w:rsid w:val="00203272"/>
    <w:rsid w:val="002036A3"/>
    <w:rsid w:val="00204FF9"/>
    <w:rsid w:val="002051CC"/>
    <w:rsid w:val="0020541C"/>
    <w:rsid w:val="0020589F"/>
    <w:rsid w:val="00206813"/>
    <w:rsid w:val="00206A6F"/>
    <w:rsid w:val="00207388"/>
    <w:rsid w:val="00207447"/>
    <w:rsid w:val="00207B3F"/>
    <w:rsid w:val="002109AD"/>
    <w:rsid w:val="00210B1D"/>
    <w:rsid w:val="00210DD7"/>
    <w:rsid w:val="00210EC8"/>
    <w:rsid w:val="002110A3"/>
    <w:rsid w:val="00211A02"/>
    <w:rsid w:val="00211B23"/>
    <w:rsid w:val="00212103"/>
    <w:rsid w:val="002123D9"/>
    <w:rsid w:val="00212987"/>
    <w:rsid w:val="00213898"/>
    <w:rsid w:val="002145DD"/>
    <w:rsid w:val="00214A86"/>
    <w:rsid w:val="002159F3"/>
    <w:rsid w:val="00215CDB"/>
    <w:rsid w:val="00217503"/>
    <w:rsid w:val="00220A52"/>
    <w:rsid w:val="002211F6"/>
    <w:rsid w:val="002212C8"/>
    <w:rsid w:val="00222597"/>
    <w:rsid w:val="00222F6A"/>
    <w:rsid w:val="0022318A"/>
    <w:rsid w:val="002245F5"/>
    <w:rsid w:val="00224884"/>
    <w:rsid w:val="00224FC0"/>
    <w:rsid w:val="00225067"/>
    <w:rsid w:val="00225258"/>
    <w:rsid w:val="00225746"/>
    <w:rsid w:val="0022576E"/>
    <w:rsid w:val="00225841"/>
    <w:rsid w:val="00225A1E"/>
    <w:rsid w:val="002267DF"/>
    <w:rsid w:val="00226843"/>
    <w:rsid w:val="002269BC"/>
    <w:rsid w:val="00226E90"/>
    <w:rsid w:val="002271F5"/>
    <w:rsid w:val="00227946"/>
    <w:rsid w:val="00227E19"/>
    <w:rsid w:val="00227F43"/>
    <w:rsid w:val="002300E2"/>
    <w:rsid w:val="002303DA"/>
    <w:rsid w:val="0023094F"/>
    <w:rsid w:val="0023125A"/>
    <w:rsid w:val="00231484"/>
    <w:rsid w:val="002314B2"/>
    <w:rsid w:val="00231880"/>
    <w:rsid w:val="00232068"/>
    <w:rsid w:val="002332BD"/>
    <w:rsid w:val="0023361A"/>
    <w:rsid w:val="00233BC6"/>
    <w:rsid w:val="00234108"/>
    <w:rsid w:val="002342AD"/>
    <w:rsid w:val="00234BAF"/>
    <w:rsid w:val="00234C3D"/>
    <w:rsid w:val="0023557B"/>
    <w:rsid w:val="0023581F"/>
    <w:rsid w:val="0023622F"/>
    <w:rsid w:val="0023624C"/>
    <w:rsid w:val="002366C1"/>
    <w:rsid w:val="00236D69"/>
    <w:rsid w:val="00237618"/>
    <w:rsid w:val="00237A1E"/>
    <w:rsid w:val="00237B41"/>
    <w:rsid w:val="002404DB"/>
    <w:rsid w:val="0024099C"/>
    <w:rsid w:val="002409F5"/>
    <w:rsid w:val="00240CA3"/>
    <w:rsid w:val="00240E25"/>
    <w:rsid w:val="00240E52"/>
    <w:rsid w:val="00241272"/>
    <w:rsid w:val="002417D6"/>
    <w:rsid w:val="002424BB"/>
    <w:rsid w:val="002425BA"/>
    <w:rsid w:val="0024267A"/>
    <w:rsid w:val="00242C46"/>
    <w:rsid w:val="00242C56"/>
    <w:rsid w:val="00243055"/>
    <w:rsid w:val="002431DB"/>
    <w:rsid w:val="00243D02"/>
    <w:rsid w:val="002441ED"/>
    <w:rsid w:val="002449DB"/>
    <w:rsid w:val="00244C25"/>
    <w:rsid w:val="00244E02"/>
    <w:rsid w:val="0024560C"/>
    <w:rsid w:val="00245622"/>
    <w:rsid w:val="0024576A"/>
    <w:rsid w:val="00245E2D"/>
    <w:rsid w:val="0024602A"/>
    <w:rsid w:val="00246062"/>
    <w:rsid w:val="002467E1"/>
    <w:rsid w:val="00246A3D"/>
    <w:rsid w:val="00246A6A"/>
    <w:rsid w:val="00246CD9"/>
    <w:rsid w:val="002477CB"/>
    <w:rsid w:val="002501F6"/>
    <w:rsid w:val="00250D9F"/>
    <w:rsid w:val="002512AA"/>
    <w:rsid w:val="00251453"/>
    <w:rsid w:val="00251736"/>
    <w:rsid w:val="00251B03"/>
    <w:rsid w:val="002526D5"/>
    <w:rsid w:val="002530D2"/>
    <w:rsid w:val="0025332A"/>
    <w:rsid w:val="00253F51"/>
    <w:rsid w:val="00254336"/>
    <w:rsid w:val="00254CED"/>
    <w:rsid w:val="002555AC"/>
    <w:rsid w:val="00255756"/>
    <w:rsid w:val="00256143"/>
    <w:rsid w:val="002567BE"/>
    <w:rsid w:val="00256C3F"/>
    <w:rsid w:val="00257414"/>
    <w:rsid w:val="00257B57"/>
    <w:rsid w:val="00257CB6"/>
    <w:rsid w:val="00260334"/>
    <w:rsid w:val="002603FE"/>
    <w:rsid w:val="00260F4C"/>
    <w:rsid w:val="00261631"/>
    <w:rsid w:val="002617E3"/>
    <w:rsid w:val="00262184"/>
    <w:rsid w:val="00262409"/>
    <w:rsid w:val="00262C4F"/>
    <w:rsid w:val="00262FFE"/>
    <w:rsid w:val="002636A1"/>
    <w:rsid w:val="00263952"/>
    <w:rsid w:val="002643F1"/>
    <w:rsid w:val="0026485F"/>
    <w:rsid w:val="002649B5"/>
    <w:rsid w:val="00264E62"/>
    <w:rsid w:val="00265640"/>
    <w:rsid w:val="00265ABC"/>
    <w:rsid w:val="00266151"/>
    <w:rsid w:val="00266539"/>
    <w:rsid w:val="00267590"/>
    <w:rsid w:val="002679E2"/>
    <w:rsid w:val="00272AD9"/>
    <w:rsid w:val="0027335A"/>
    <w:rsid w:val="00273B4A"/>
    <w:rsid w:val="00273BD9"/>
    <w:rsid w:val="00273E8B"/>
    <w:rsid w:val="00273F33"/>
    <w:rsid w:val="00273F7C"/>
    <w:rsid w:val="0027505A"/>
    <w:rsid w:val="00275526"/>
    <w:rsid w:val="002757C3"/>
    <w:rsid w:val="00276207"/>
    <w:rsid w:val="002764B2"/>
    <w:rsid w:val="002764E9"/>
    <w:rsid w:val="002801B3"/>
    <w:rsid w:val="002801EF"/>
    <w:rsid w:val="00280D08"/>
    <w:rsid w:val="00281775"/>
    <w:rsid w:val="00282213"/>
    <w:rsid w:val="00282668"/>
    <w:rsid w:val="002826C1"/>
    <w:rsid w:val="002826F1"/>
    <w:rsid w:val="00282842"/>
    <w:rsid w:val="00283C56"/>
    <w:rsid w:val="00284625"/>
    <w:rsid w:val="00284D0C"/>
    <w:rsid w:val="00284E8E"/>
    <w:rsid w:val="0028512F"/>
    <w:rsid w:val="0028522D"/>
    <w:rsid w:val="00285CFA"/>
    <w:rsid w:val="00286681"/>
    <w:rsid w:val="00290678"/>
    <w:rsid w:val="00290B87"/>
    <w:rsid w:val="00290D80"/>
    <w:rsid w:val="00291DDC"/>
    <w:rsid w:val="00291EF4"/>
    <w:rsid w:val="002925A2"/>
    <w:rsid w:val="00292C84"/>
    <w:rsid w:val="00292DB5"/>
    <w:rsid w:val="00292F7A"/>
    <w:rsid w:val="0029363D"/>
    <w:rsid w:val="002937FD"/>
    <w:rsid w:val="002938AE"/>
    <w:rsid w:val="00293C93"/>
    <w:rsid w:val="00293D79"/>
    <w:rsid w:val="002940C5"/>
    <w:rsid w:val="002942AC"/>
    <w:rsid w:val="002946EE"/>
    <w:rsid w:val="00295F2F"/>
    <w:rsid w:val="00295F4E"/>
    <w:rsid w:val="002963D2"/>
    <w:rsid w:val="002965D8"/>
    <w:rsid w:val="00296A56"/>
    <w:rsid w:val="002978E5"/>
    <w:rsid w:val="002A02E6"/>
    <w:rsid w:val="002A03BE"/>
    <w:rsid w:val="002A0C9F"/>
    <w:rsid w:val="002A12C0"/>
    <w:rsid w:val="002A17D8"/>
    <w:rsid w:val="002A18AD"/>
    <w:rsid w:val="002A234F"/>
    <w:rsid w:val="002A2D18"/>
    <w:rsid w:val="002A341E"/>
    <w:rsid w:val="002A34A5"/>
    <w:rsid w:val="002A3937"/>
    <w:rsid w:val="002A3D80"/>
    <w:rsid w:val="002A4932"/>
    <w:rsid w:val="002A550E"/>
    <w:rsid w:val="002A5797"/>
    <w:rsid w:val="002A58AF"/>
    <w:rsid w:val="002A64FD"/>
    <w:rsid w:val="002A6EDB"/>
    <w:rsid w:val="002A72FC"/>
    <w:rsid w:val="002A7BF9"/>
    <w:rsid w:val="002B01EC"/>
    <w:rsid w:val="002B040E"/>
    <w:rsid w:val="002B0BB7"/>
    <w:rsid w:val="002B0DCD"/>
    <w:rsid w:val="002B1A3C"/>
    <w:rsid w:val="002B1BC8"/>
    <w:rsid w:val="002B1E2F"/>
    <w:rsid w:val="002B227D"/>
    <w:rsid w:val="002B2448"/>
    <w:rsid w:val="002B2795"/>
    <w:rsid w:val="002B2C0E"/>
    <w:rsid w:val="002B2DCF"/>
    <w:rsid w:val="002B2E49"/>
    <w:rsid w:val="002B3117"/>
    <w:rsid w:val="002B3276"/>
    <w:rsid w:val="002B40ED"/>
    <w:rsid w:val="002B4E4E"/>
    <w:rsid w:val="002B539D"/>
    <w:rsid w:val="002B6574"/>
    <w:rsid w:val="002B676A"/>
    <w:rsid w:val="002B6BF4"/>
    <w:rsid w:val="002B6F5D"/>
    <w:rsid w:val="002B761F"/>
    <w:rsid w:val="002C0189"/>
    <w:rsid w:val="002C048F"/>
    <w:rsid w:val="002C04AC"/>
    <w:rsid w:val="002C1352"/>
    <w:rsid w:val="002C1375"/>
    <w:rsid w:val="002C13C7"/>
    <w:rsid w:val="002C1CA3"/>
    <w:rsid w:val="002C29C5"/>
    <w:rsid w:val="002C2B4D"/>
    <w:rsid w:val="002C3226"/>
    <w:rsid w:val="002C3228"/>
    <w:rsid w:val="002C351E"/>
    <w:rsid w:val="002C3781"/>
    <w:rsid w:val="002C3CCA"/>
    <w:rsid w:val="002C4468"/>
    <w:rsid w:val="002C4BBA"/>
    <w:rsid w:val="002C4BC9"/>
    <w:rsid w:val="002C56EF"/>
    <w:rsid w:val="002C587E"/>
    <w:rsid w:val="002C6503"/>
    <w:rsid w:val="002C68D0"/>
    <w:rsid w:val="002C69BC"/>
    <w:rsid w:val="002C6CDB"/>
    <w:rsid w:val="002C6EAD"/>
    <w:rsid w:val="002C784D"/>
    <w:rsid w:val="002C7C3C"/>
    <w:rsid w:val="002D07E1"/>
    <w:rsid w:val="002D10EB"/>
    <w:rsid w:val="002D13D2"/>
    <w:rsid w:val="002D18C1"/>
    <w:rsid w:val="002D1E10"/>
    <w:rsid w:val="002D2760"/>
    <w:rsid w:val="002D2D3B"/>
    <w:rsid w:val="002D2EC2"/>
    <w:rsid w:val="002D2F3F"/>
    <w:rsid w:val="002D381A"/>
    <w:rsid w:val="002D3D9D"/>
    <w:rsid w:val="002D3DF3"/>
    <w:rsid w:val="002D4AE7"/>
    <w:rsid w:val="002D5086"/>
    <w:rsid w:val="002D5561"/>
    <w:rsid w:val="002D599B"/>
    <w:rsid w:val="002D5E2D"/>
    <w:rsid w:val="002D5F37"/>
    <w:rsid w:val="002D70CD"/>
    <w:rsid w:val="002D7348"/>
    <w:rsid w:val="002D73DE"/>
    <w:rsid w:val="002D7DDE"/>
    <w:rsid w:val="002E1079"/>
    <w:rsid w:val="002E12A1"/>
    <w:rsid w:val="002E147B"/>
    <w:rsid w:val="002E19FA"/>
    <w:rsid w:val="002E1D30"/>
    <w:rsid w:val="002E20B3"/>
    <w:rsid w:val="002E2440"/>
    <w:rsid w:val="002E25D0"/>
    <w:rsid w:val="002E272D"/>
    <w:rsid w:val="002E329D"/>
    <w:rsid w:val="002E38BC"/>
    <w:rsid w:val="002E3C74"/>
    <w:rsid w:val="002E3DE9"/>
    <w:rsid w:val="002E3E6D"/>
    <w:rsid w:val="002E450F"/>
    <w:rsid w:val="002E493A"/>
    <w:rsid w:val="002E54A6"/>
    <w:rsid w:val="002E5B16"/>
    <w:rsid w:val="002E6144"/>
    <w:rsid w:val="002E7AC8"/>
    <w:rsid w:val="002F0030"/>
    <w:rsid w:val="002F062F"/>
    <w:rsid w:val="002F0C4C"/>
    <w:rsid w:val="002F0FD0"/>
    <w:rsid w:val="002F135F"/>
    <w:rsid w:val="002F1766"/>
    <w:rsid w:val="002F18CA"/>
    <w:rsid w:val="002F215B"/>
    <w:rsid w:val="002F23C4"/>
    <w:rsid w:val="002F240D"/>
    <w:rsid w:val="002F26B2"/>
    <w:rsid w:val="002F2A43"/>
    <w:rsid w:val="002F4B2A"/>
    <w:rsid w:val="002F4B2D"/>
    <w:rsid w:val="002F4F76"/>
    <w:rsid w:val="002F53E6"/>
    <w:rsid w:val="002F5EFB"/>
    <w:rsid w:val="002F5F70"/>
    <w:rsid w:val="002F713F"/>
    <w:rsid w:val="0030059A"/>
    <w:rsid w:val="00300DAB"/>
    <w:rsid w:val="00300F8D"/>
    <w:rsid w:val="00301336"/>
    <w:rsid w:val="0030149C"/>
    <w:rsid w:val="0030152D"/>
    <w:rsid w:val="00301866"/>
    <w:rsid w:val="00301EB5"/>
    <w:rsid w:val="003027AE"/>
    <w:rsid w:val="00302BDD"/>
    <w:rsid w:val="00303D22"/>
    <w:rsid w:val="00303E84"/>
    <w:rsid w:val="00303EDA"/>
    <w:rsid w:val="0030447A"/>
    <w:rsid w:val="003046FE"/>
    <w:rsid w:val="00304AF2"/>
    <w:rsid w:val="0030501C"/>
    <w:rsid w:val="00305F40"/>
    <w:rsid w:val="00306433"/>
    <w:rsid w:val="00306761"/>
    <w:rsid w:val="00307961"/>
    <w:rsid w:val="003101F6"/>
    <w:rsid w:val="003111DB"/>
    <w:rsid w:val="0031121B"/>
    <w:rsid w:val="003118D1"/>
    <w:rsid w:val="00311A73"/>
    <w:rsid w:val="0031220E"/>
    <w:rsid w:val="00313DB0"/>
    <w:rsid w:val="0031464F"/>
    <w:rsid w:val="00315DE6"/>
    <w:rsid w:val="00315EA3"/>
    <w:rsid w:val="00316BCF"/>
    <w:rsid w:val="00316C3B"/>
    <w:rsid w:val="00316DE9"/>
    <w:rsid w:val="00316E91"/>
    <w:rsid w:val="003170D5"/>
    <w:rsid w:val="00317E85"/>
    <w:rsid w:val="0032006A"/>
    <w:rsid w:val="003201B6"/>
    <w:rsid w:val="003203A9"/>
    <w:rsid w:val="003203DC"/>
    <w:rsid w:val="003206B0"/>
    <w:rsid w:val="003206C2"/>
    <w:rsid w:val="003227F6"/>
    <w:rsid w:val="00323522"/>
    <w:rsid w:val="00324612"/>
    <w:rsid w:val="00324B05"/>
    <w:rsid w:val="0032533D"/>
    <w:rsid w:val="00325769"/>
    <w:rsid w:val="00326299"/>
    <w:rsid w:val="00326652"/>
    <w:rsid w:val="0032676A"/>
    <w:rsid w:val="00327A98"/>
    <w:rsid w:val="00330779"/>
    <w:rsid w:val="003308BC"/>
    <w:rsid w:val="003309EF"/>
    <w:rsid w:val="00330A5B"/>
    <w:rsid w:val="00331A6E"/>
    <w:rsid w:val="0033211B"/>
    <w:rsid w:val="0033240E"/>
    <w:rsid w:val="003325CB"/>
    <w:rsid w:val="00332ED4"/>
    <w:rsid w:val="00332F5B"/>
    <w:rsid w:val="003333D7"/>
    <w:rsid w:val="0033371F"/>
    <w:rsid w:val="003337B1"/>
    <w:rsid w:val="00333FED"/>
    <w:rsid w:val="00334537"/>
    <w:rsid w:val="00334E21"/>
    <w:rsid w:val="0033516A"/>
    <w:rsid w:val="0033535C"/>
    <w:rsid w:val="003353DA"/>
    <w:rsid w:val="003355B6"/>
    <w:rsid w:val="00335D2A"/>
    <w:rsid w:val="00335D5E"/>
    <w:rsid w:val="00335DCC"/>
    <w:rsid w:val="00336503"/>
    <w:rsid w:val="00336612"/>
    <w:rsid w:val="003366A7"/>
    <w:rsid w:val="003375D2"/>
    <w:rsid w:val="003378F3"/>
    <w:rsid w:val="00340283"/>
    <w:rsid w:val="0034101A"/>
    <w:rsid w:val="0034106D"/>
    <w:rsid w:val="0034111E"/>
    <w:rsid w:val="00341E6B"/>
    <w:rsid w:val="00342905"/>
    <w:rsid w:val="00342CF4"/>
    <w:rsid w:val="00343A74"/>
    <w:rsid w:val="0034490D"/>
    <w:rsid w:val="00344C29"/>
    <w:rsid w:val="00344CEE"/>
    <w:rsid w:val="00344FD2"/>
    <w:rsid w:val="003463A4"/>
    <w:rsid w:val="00346C48"/>
    <w:rsid w:val="00347704"/>
    <w:rsid w:val="0034793B"/>
    <w:rsid w:val="00347EFF"/>
    <w:rsid w:val="00350186"/>
    <w:rsid w:val="00350A67"/>
    <w:rsid w:val="003513EA"/>
    <w:rsid w:val="0035254C"/>
    <w:rsid w:val="003528EE"/>
    <w:rsid w:val="00352CB0"/>
    <w:rsid w:val="0035304B"/>
    <w:rsid w:val="003532D1"/>
    <w:rsid w:val="003533A4"/>
    <w:rsid w:val="0035660F"/>
    <w:rsid w:val="0035709C"/>
    <w:rsid w:val="00360C49"/>
    <w:rsid w:val="00361A49"/>
    <w:rsid w:val="00361A4B"/>
    <w:rsid w:val="00361E2B"/>
    <w:rsid w:val="003622EB"/>
    <w:rsid w:val="003626E8"/>
    <w:rsid w:val="00363081"/>
    <w:rsid w:val="00363D37"/>
    <w:rsid w:val="003643A4"/>
    <w:rsid w:val="0036454E"/>
    <w:rsid w:val="003648D9"/>
    <w:rsid w:val="00364A48"/>
    <w:rsid w:val="00365488"/>
    <w:rsid w:val="0036585D"/>
    <w:rsid w:val="00365947"/>
    <w:rsid w:val="003659C6"/>
    <w:rsid w:val="003669E3"/>
    <w:rsid w:val="00366B71"/>
    <w:rsid w:val="00366EE6"/>
    <w:rsid w:val="00367B36"/>
    <w:rsid w:val="0037005B"/>
    <w:rsid w:val="003700A8"/>
    <w:rsid w:val="003703E7"/>
    <w:rsid w:val="0037046B"/>
    <w:rsid w:val="00370698"/>
    <w:rsid w:val="00370E6B"/>
    <w:rsid w:val="0037116F"/>
    <w:rsid w:val="003716C6"/>
    <w:rsid w:val="003717AE"/>
    <w:rsid w:val="003727E1"/>
    <w:rsid w:val="00372B9F"/>
    <w:rsid w:val="00372DD4"/>
    <w:rsid w:val="00373652"/>
    <w:rsid w:val="0037452D"/>
    <w:rsid w:val="0037459B"/>
    <w:rsid w:val="00375120"/>
    <w:rsid w:val="003751D6"/>
    <w:rsid w:val="0037571A"/>
    <w:rsid w:val="003758AD"/>
    <w:rsid w:val="00375C99"/>
    <w:rsid w:val="00375D10"/>
    <w:rsid w:val="00375F6F"/>
    <w:rsid w:val="003763A7"/>
    <w:rsid w:val="00376A50"/>
    <w:rsid w:val="003800B4"/>
    <w:rsid w:val="00380700"/>
    <w:rsid w:val="0038083E"/>
    <w:rsid w:val="00380BF7"/>
    <w:rsid w:val="00380E70"/>
    <w:rsid w:val="00381336"/>
    <w:rsid w:val="003815CE"/>
    <w:rsid w:val="003818A6"/>
    <w:rsid w:val="00382802"/>
    <w:rsid w:val="00382B7C"/>
    <w:rsid w:val="00383070"/>
    <w:rsid w:val="00383368"/>
    <w:rsid w:val="00383F7F"/>
    <w:rsid w:val="003840C0"/>
    <w:rsid w:val="003846DB"/>
    <w:rsid w:val="00384B28"/>
    <w:rsid w:val="00385423"/>
    <w:rsid w:val="00385A43"/>
    <w:rsid w:val="00386022"/>
    <w:rsid w:val="003863DD"/>
    <w:rsid w:val="003865FE"/>
    <w:rsid w:val="003868BF"/>
    <w:rsid w:val="00387DFF"/>
    <w:rsid w:val="00387EB6"/>
    <w:rsid w:val="003906C7"/>
    <w:rsid w:val="003907AF"/>
    <w:rsid w:val="00390AB3"/>
    <w:rsid w:val="00390CC4"/>
    <w:rsid w:val="00391772"/>
    <w:rsid w:val="00392BA4"/>
    <w:rsid w:val="00392F27"/>
    <w:rsid w:val="00393724"/>
    <w:rsid w:val="00394F4F"/>
    <w:rsid w:val="00395E81"/>
    <w:rsid w:val="00396162"/>
    <w:rsid w:val="00396A71"/>
    <w:rsid w:val="00396C8B"/>
    <w:rsid w:val="0039710E"/>
    <w:rsid w:val="00397371"/>
    <w:rsid w:val="003975FB"/>
    <w:rsid w:val="003A0236"/>
    <w:rsid w:val="003A03E8"/>
    <w:rsid w:val="003A0705"/>
    <w:rsid w:val="003A0881"/>
    <w:rsid w:val="003A08BE"/>
    <w:rsid w:val="003A191D"/>
    <w:rsid w:val="003A1E33"/>
    <w:rsid w:val="003A1FA9"/>
    <w:rsid w:val="003A25A6"/>
    <w:rsid w:val="003A2CBB"/>
    <w:rsid w:val="003A2FE6"/>
    <w:rsid w:val="003A50C2"/>
    <w:rsid w:val="003A573D"/>
    <w:rsid w:val="003A5912"/>
    <w:rsid w:val="003A5B42"/>
    <w:rsid w:val="003A69D6"/>
    <w:rsid w:val="003A6ABD"/>
    <w:rsid w:val="003A758F"/>
    <w:rsid w:val="003B00DA"/>
    <w:rsid w:val="003B040D"/>
    <w:rsid w:val="003B14BB"/>
    <w:rsid w:val="003B19CF"/>
    <w:rsid w:val="003B1A99"/>
    <w:rsid w:val="003B1FF0"/>
    <w:rsid w:val="003B21FB"/>
    <w:rsid w:val="003B24D2"/>
    <w:rsid w:val="003B2A87"/>
    <w:rsid w:val="003B2AC8"/>
    <w:rsid w:val="003B3723"/>
    <w:rsid w:val="003B3AB0"/>
    <w:rsid w:val="003B45D4"/>
    <w:rsid w:val="003B45E6"/>
    <w:rsid w:val="003B55AF"/>
    <w:rsid w:val="003B5A4B"/>
    <w:rsid w:val="003B5E80"/>
    <w:rsid w:val="003B652C"/>
    <w:rsid w:val="003B6B87"/>
    <w:rsid w:val="003B6BBF"/>
    <w:rsid w:val="003B7068"/>
    <w:rsid w:val="003B7CD6"/>
    <w:rsid w:val="003C0341"/>
    <w:rsid w:val="003C06A3"/>
    <w:rsid w:val="003C0CE1"/>
    <w:rsid w:val="003C0EE8"/>
    <w:rsid w:val="003C1016"/>
    <w:rsid w:val="003C134F"/>
    <w:rsid w:val="003C135E"/>
    <w:rsid w:val="003C1E65"/>
    <w:rsid w:val="003C2E5A"/>
    <w:rsid w:val="003C31B7"/>
    <w:rsid w:val="003C3294"/>
    <w:rsid w:val="003C3373"/>
    <w:rsid w:val="003C37D0"/>
    <w:rsid w:val="003C428D"/>
    <w:rsid w:val="003C45BF"/>
    <w:rsid w:val="003C4983"/>
    <w:rsid w:val="003C4B0D"/>
    <w:rsid w:val="003C4E3F"/>
    <w:rsid w:val="003C4F6B"/>
    <w:rsid w:val="003C58C5"/>
    <w:rsid w:val="003C64D6"/>
    <w:rsid w:val="003C6AD6"/>
    <w:rsid w:val="003C7936"/>
    <w:rsid w:val="003C799E"/>
    <w:rsid w:val="003C7C17"/>
    <w:rsid w:val="003C7F97"/>
    <w:rsid w:val="003D0218"/>
    <w:rsid w:val="003D03DE"/>
    <w:rsid w:val="003D0444"/>
    <w:rsid w:val="003D0629"/>
    <w:rsid w:val="003D08C2"/>
    <w:rsid w:val="003D10DE"/>
    <w:rsid w:val="003D1AF0"/>
    <w:rsid w:val="003D1B04"/>
    <w:rsid w:val="003D2507"/>
    <w:rsid w:val="003D3077"/>
    <w:rsid w:val="003D35BC"/>
    <w:rsid w:val="003D3E04"/>
    <w:rsid w:val="003D476E"/>
    <w:rsid w:val="003D493C"/>
    <w:rsid w:val="003D49E0"/>
    <w:rsid w:val="003D4FF6"/>
    <w:rsid w:val="003D5F5E"/>
    <w:rsid w:val="003D5F60"/>
    <w:rsid w:val="003D6195"/>
    <w:rsid w:val="003D6364"/>
    <w:rsid w:val="003D65AA"/>
    <w:rsid w:val="003D703C"/>
    <w:rsid w:val="003D7088"/>
    <w:rsid w:val="003D7DFF"/>
    <w:rsid w:val="003D7FC4"/>
    <w:rsid w:val="003E1900"/>
    <w:rsid w:val="003E248E"/>
    <w:rsid w:val="003E24D2"/>
    <w:rsid w:val="003E2811"/>
    <w:rsid w:val="003E2EE1"/>
    <w:rsid w:val="003E319D"/>
    <w:rsid w:val="003E3696"/>
    <w:rsid w:val="003E38F6"/>
    <w:rsid w:val="003E3F24"/>
    <w:rsid w:val="003E416D"/>
    <w:rsid w:val="003E42FD"/>
    <w:rsid w:val="003E4445"/>
    <w:rsid w:val="003E4D5A"/>
    <w:rsid w:val="003E4E8C"/>
    <w:rsid w:val="003E50F0"/>
    <w:rsid w:val="003E55A1"/>
    <w:rsid w:val="003E5928"/>
    <w:rsid w:val="003E5DE2"/>
    <w:rsid w:val="003E5DEC"/>
    <w:rsid w:val="003E60D7"/>
    <w:rsid w:val="003E6A48"/>
    <w:rsid w:val="003E6B43"/>
    <w:rsid w:val="003E6BDA"/>
    <w:rsid w:val="003E7036"/>
    <w:rsid w:val="003E7204"/>
    <w:rsid w:val="003E7A98"/>
    <w:rsid w:val="003E7DCC"/>
    <w:rsid w:val="003F02E5"/>
    <w:rsid w:val="003F06F0"/>
    <w:rsid w:val="003F0D13"/>
    <w:rsid w:val="003F1D98"/>
    <w:rsid w:val="003F1F11"/>
    <w:rsid w:val="003F2460"/>
    <w:rsid w:val="003F3085"/>
    <w:rsid w:val="003F426E"/>
    <w:rsid w:val="003F5BD6"/>
    <w:rsid w:val="003F5EA4"/>
    <w:rsid w:val="003F6851"/>
    <w:rsid w:val="003F6DE2"/>
    <w:rsid w:val="003F6F11"/>
    <w:rsid w:val="003F6FB3"/>
    <w:rsid w:val="003F72A7"/>
    <w:rsid w:val="0040015C"/>
    <w:rsid w:val="0040016A"/>
    <w:rsid w:val="00400E62"/>
    <w:rsid w:val="00401395"/>
    <w:rsid w:val="004013BA"/>
    <w:rsid w:val="004016A0"/>
    <w:rsid w:val="00401A0A"/>
    <w:rsid w:val="00401CC4"/>
    <w:rsid w:val="00401EB2"/>
    <w:rsid w:val="0040219C"/>
    <w:rsid w:val="0040299B"/>
    <w:rsid w:val="004030A2"/>
    <w:rsid w:val="0040317C"/>
    <w:rsid w:val="004034A0"/>
    <w:rsid w:val="00403A4B"/>
    <w:rsid w:val="0040402E"/>
    <w:rsid w:val="0040432F"/>
    <w:rsid w:val="004048FD"/>
    <w:rsid w:val="0040588C"/>
    <w:rsid w:val="00406A25"/>
    <w:rsid w:val="00406B2A"/>
    <w:rsid w:val="00407233"/>
    <w:rsid w:val="004076BD"/>
    <w:rsid w:val="0040786F"/>
    <w:rsid w:val="00410830"/>
    <w:rsid w:val="00410B5D"/>
    <w:rsid w:val="00410BAB"/>
    <w:rsid w:val="00410D1B"/>
    <w:rsid w:val="00411151"/>
    <w:rsid w:val="00411E8B"/>
    <w:rsid w:val="00412114"/>
    <w:rsid w:val="004122EC"/>
    <w:rsid w:val="0041361C"/>
    <w:rsid w:val="00413887"/>
    <w:rsid w:val="00413DE6"/>
    <w:rsid w:val="00413E5E"/>
    <w:rsid w:val="004144E4"/>
    <w:rsid w:val="00414EA4"/>
    <w:rsid w:val="00415F0B"/>
    <w:rsid w:val="00416450"/>
    <w:rsid w:val="0041735F"/>
    <w:rsid w:val="00417E11"/>
    <w:rsid w:val="004200A4"/>
    <w:rsid w:val="00420CC0"/>
    <w:rsid w:val="0042107E"/>
    <w:rsid w:val="00422346"/>
    <w:rsid w:val="00422886"/>
    <w:rsid w:val="00422E36"/>
    <w:rsid w:val="0042309D"/>
    <w:rsid w:val="0042393F"/>
    <w:rsid w:val="00423B73"/>
    <w:rsid w:val="00423DDA"/>
    <w:rsid w:val="00423E90"/>
    <w:rsid w:val="00424F28"/>
    <w:rsid w:val="00424F3E"/>
    <w:rsid w:val="00425778"/>
    <w:rsid w:val="004259B1"/>
    <w:rsid w:val="00426638"/>
    <w:rsid w:val="004269FB"/>
    <w:rsid w:val="00426F8D"/>
    <w:rsid w:val="00426FF1"/>
    <w:rsid w:val="0042753B"/>
    <w:rsid w:val="00427A8A"/>
    <w:rsid w:val="004310DA"/>
    <w:rsid w:val="0043185E"/>
    <w:rsid w:val="00431BC5"/>
    <w:rsid w:val="00431DB8"/>
    <w:rsid w:val="00431E7B"/>
    <w:rsid w:val="00432240"/>
    <w:rsid w:val="00432BC3"/>
    <w:rsid w:val="00432F79"/>
    <w:rsid w:val="00433DD5"/>
    <w:rsid w:val="0043494F"/>
    <w:rsid w:val="00434E90"/>
    <w:rsid w:val="004352F4"/>
    <w:rsid w:val="004355AA"/>
    <w:rsid w:val="004355B1"/>
    <w:rsid w:val="004365CE"/>
    <w:rsid w:val="0043678B"/>
    <w:rsid w:val="004370C7"/>
    <w:rsid w:val="004372C4"/>
    <w:rsid w:val="00437767"/>
    <w:rsid w:val="00440742"/>
    <w:rsid w:val="00440EAB"/>
    <w:rsid w:val="004419B9"/>
    <w:rsid w:val="00441CAE"/>
    <w:rsid w:val="00441CE2"/>
    <w:rsid w:val="004426E1"/>
    <w:rsid w:val="00442DFC"/>
    <w:rsid w:val="00443CAA"/>
    <w:rsid w:val="00443F18"/>
    <w:rsid w:val="00444050"/>
    <w:rsid w:val="00444191"/>
    <w:rsid w:val="00444312"/>
    <w:rsid w:val="0044463F"/>
    <w:rsid w:val="00444A2E"/>
    <w:rsid w:val="00445535"/>
    <w:rsid w:val="0044656B"/>
    <w:rsid w:val="004465D0"/>
    <w:rsid w:val="0044690E"/>
    <w:rsid w:val="004473B4"/>
    <w:rsid w:val="004475BF"/>
    <w:rsid w:val="00447806"/>
    <w:rsid w:val="00447A36"/>
    <w:rsid w:val="00447ABC"/>
    <w:rsid w:val="00447ADB"/>
    <w:rsid w:val="00447B71"/>
    <w:rsid w:val="00447EF1"/>
    <w:rsid w:val="00450161"/>
    <w:rsid w:val="004502CE"/>
    <w:rsid w:val="004503C6"/>
    <w:rsid w:val="0045075E"/>
    <w:rsid w:val="004508BF"/>
    <w:rsid w:val="00450ABB"/>
    <w:rsid w:val="00451857"/>
    <w:rsid w:val="00451FAA"/>
    <w:rsid w:val="0045261D"/>
    <w:rsid w:val="00453719"/>
    <w:rsid w:val="0045393B"/>
    <w:rsid w:val="00453A74"/>
    <w:rsid w:val="00453EAD"/>
    <w:rsid w:val="00453F2A"/>
    <w:rsid w:val="0045436B"/>
    <w:rsid w:val="00454C59"/>
    <w:rsid w:val="00454C6C"/>
    <w:rsid w:val="004556EF"/>
    <w:rsid w:val="0045606F"/>
    <w:rsid w:val="0045661A"/>
    <w:rsid w:val="00456D99"/>
    <w:rsid w:val="00457029"/>
    <w:rsid w:val="00457FF4"/>
    <w:rsid w:val="004603D9"/>
    <w:rsid w:val="00460668"/>
    <w:rsid w:val="00460B3C"/>
    <w:rsid w:val="00460CFA"/>
    <w:rsid w:val="00460D07"/>
    <w:rsid w:val="00460E85"/>
    <w:rsid w:val="00461056"/>
    <w:rsid w:val="004613EF"/>
    <w:rsid w:val="004616A7"/>
    <w:rsid w:val="004617DB"/>
    <w:rsid w:val="00462197"/>
    <w:rsid w:val="00462242"/>
    <w:rsid w:val="004624AA"/>
    <w:rsid w:val="00462595"/>
    <w:rsid w:val="004627EB"/>
    <w:rsid w:val="00462D65"/>
    <w:rsid w:val="004636E9"/>
    <w:rsid w:val="00463C92"/>
    <w:rsid w:val="00464A3C"/>
    <w:rsid w:val="00464FE4"/>
    <w:rsid w:val="00465373"/>
    <w:rsid w:val="00465ADD"/>
    <w:rsid w:val="0046600C"/>
    <w:rsid w:val="004668C8"/>
    <w:rsid w:val="00466932"/>
    <w:rsid w:val="00466AE3"/>
    <w:rsid w:val="00467014"/>
    <w:rsid w:val="004678BE"/>
    <w:rsid w:val="00467AFF"/>
    <w:rsid w:val="00470762"/>
    <w:rsid w:val="004719FC"/>
    <w:rsid w:val="00471EF5"/>
    <w:rsid w:val="00471F3E"/>
    <w:rsid w:val="00472816"/>
    <w:rsid w:val="0047293D"/>
    <w:rsid w:val="00472B94"/>
    <w:rsid w:val="004731E5"/>
    <w:rsid w:val="00473372"/>
    <w:rsid w:val="00473C8F"/>
    <w:rsid w:val="0047424C"/>
    <w:rsid w:val="0047443A"/>
    <w:rsid w:val="004754D0"/>
    <w:rsid w:val="00475805"/>
    <w:rsid w:val="004758EE"/>
    <w:rsid w:val="0047640F"/>
    <w:rsid w:val="00476E4F"/>
    <w:rsid w:val="0047717F"/>
    <w:rsid w:val="004776B9"/>
    <w:rsid w:val="004801F5"/>
    <w:rsid w:val="0048073C"/>
    <w:rsid w:val="00480E73"/>
    <w:rsid w:val="004813F9"/>
    <w:rsid w:val="0048197F"/>
    <w:rsid w:val="00482B5B"/>
    <w:rsid w:val="00483606"/>
    <w:rsid w:val="00483A2D"/>
    <w:rsid w:val="00485929"/>
    <w:rsid w:val="00486255"/>
    <w:rsid w:val="004865E9"/>
    <w:rsid w:val="00486677"/>
    <w:rsid w:val="00486D94"/>
    <w:rsid w:val="00490A0D"/>
    <w:rsid w:val="00490E0F"/>
    <w:rsid w:val="004912DF"/>
    <w:rsid w:val="004918F5"/>
    <w:rsid w:val="00492130"/>
    <w:rsid w:val="004932CF"/>
    <w:rsid w:val="00493588"/>
    <w:rsid w:val="00493B42"/>
    <w:rsid w:val="0049488D"/>
    <w:rsid w:val="00494945"/>
    <w:rsid w:val="004967B6"/>
    <w:rsid w:val="00496B1A"/>
    <w:rsid w:val="00496BE2"/>
    <w:rsid w:val="004977F3"/>
    <w:rsid w:val="004A016D"/>
    <w:rsid w:val="004A0229"/>
    <w:rsid w:val="004A1226"/>
    <w:rsid w:val="004A17CC"/>
    <w:rsid w:val="004A202B"/>
    <w:rsid w:val="004A2073"/>
    <w:rsid w:val="004A2217"/>
    <w:rsid w:val="004A3DDF"/>
    <w:rsid w:val="004A3F90"/>
    <w:rsid w:val="004A4D4A"/>
    <w:rsid w:val="004A53FF"/>
    <w:rsid w:val="004A55C8"/>
    <w:rsid w:val="004A59C3"/>
    <w:rsid w:val="004A63BA"/>
    <w:rsid w:val="004A6613"/>
    <w:rsid w:val="004A7B44"/>
    <w:rsid w:val="004A7EBA"/>
    <w:rsid w:val="004B02ED"/>
    <w:rsid w:val="004B0803"/>
    <w:rsid w:val="004B11B4"/>
    <w:rsid w:val="004B1EDD"/>
    <w:rsid w:val="004B2D37"/>
    <w:rsid w:val="004B2D40"/>
    <w:rsid w:val="004B2D49"/>
    <w:rsid w:val="004B35B6"/>
    <w:rsid w:val="004B3902"/>
    <w:rsid w:val="004B3A1B"/>
    <w:rsid w:val="004B58F5"/>
    <w:rsid w:val="004B5B22"/>
    <w:rsid w:val="004B6853"/>
    <w:rsid w:val="004B72E2"/>
    <w:rsid w:val="004B7E69"/>
    <w:rsid w:val="004C06B3"/>
    <w:rsid w:val="004C0A47"/>
    <w:rsid w:val="004C0DC5"/>
    <w:rsid w:val="004C3041"/>
    <w:rsid w:val="004C30D5"/>
    <w:rsid w:val="004C326A"/>
    <w:rsid w:val="004C35D2"/>
    <w:rsid w:val="004C3EA2"/>
    <w:rsid w:val="004C4317"/>
    <w:rsid w:val="004C47C5"/>
    <w:rsid w:val="004C4B2E"/>
    <w:rsid w:val="004C50FA"/>
    <w:rsid w:val="004C578E"/>
    <w:rsid w:val="004C59A6"/>
    <w:rsid w:val="004C5DA8"/>
    <w:rsid w:val="004C62BD"/>
    <w:rsid w:val="004C6833"/>
    <w:rsid w:val="004C7E04"/>
    <w:rsid w:val="004C7E08"/>
    <w:rsid w:val="004D081A"/>
    <w:rsid w:val="004D0B56"/>
    <w:rsid w:val="004D0D92"/>
    <w:rsid w:val="004D1172"/>
    <w:rsid w:val="004D25E3"/>
    <w:rsid w:val="004D3A77"/>
    <w:rsid w:val="004D3F8A"/>
    <w:rsid w:val="004D3F8C"/>
    <w:rsid w:val="004D433C"/>
    <w:rsid w:val="004D481C"/>
    <w:rsid w:val="004D4BE5"/>
    <w:rsid w:val="004D4DEE"/>
    <w:rsid w:val="004D4F57"/>
    <w:rsid w:val="004D4F74"/>
    <w:rsid w:val="004D5004"/>
    <w:rsid w:val="004D5028"/>
    <w:rsid w:val="004D5FBE"/>
    <w:rsid w:val="004D6A3E"/>
    <w:rsid w:val="004D764F"/>
    <w:rsid w:val="004D7B0E"/>
    <w:rsid w:val="004D7EDE"/>
    <w:rsid w:val="004E0B4C"/>
    <w:rsid w:val="004E155D"/>
    <w:rsid w:val="004E2D3E"/>
    <w:rsid w:val="004E4AAA"/>
    <w:rsid w:val="004E4B9A"/>
    <w:rsid w:val="004E5737"/>
    <w:rsid w:val="004E5872"/>
    <w:rsid w:val="004E5DFE"/>
    <w:rsid w:val="004E64F2"/>
    <w:rsid w:val="004E65AB"/>
    <w:rsid w:val="004E6CA3"/>
    <w:rsid w:val="004E6ED6"/>
    <w:rsid w:val="004E71C2"/>
    <w:rsid w:val="004E71C9"/>
    <w:rsid w:val="004F0226"/>
    <w:rsid w:val="004F096F"/>
    <w:rsid w:val="004F0ADB"/>
    <w:rsid w:val="004F0FC3"/>
    <w:rsid w:val="004F1133"/>
    <w:rsid w:val="004F230D"/>
    <w:rsid w:val="004F26BA"/>
    <w:rsid w:val="004F26D5"/>
    <w:rsid w:val="004F4293"/>
    <w:rsid w:val="004F43D2"/>
    <w:rsid w:val="004F45C7"/>
    <w:rsid w:val="004F4BC3"/>
    <w:rsid w:val="004F6148"/>
    <w:rsid w:val="004F62AE"/>
    <w:rsid w:val="004F6A56"/>
    <w:rsid w:val="004F6D7F"/>
    <w:rsid w:val="004F7195"/>
    <w:rsid w:val="004F721B"/>
    <w:rsid w:val="004F7713"/>
    <w:rsid w:val="004F7A6F"/>
    <w:rsid w:val="004F7D62"/>
    <w:rsid w:val="004F7F4C"/>
    <w:rsid w:val="00500285"/>
    <w:rsid w:val="00500CB1"/>
    <w:rsid w:val="00500EA6"/>
    <w:rsid w:val="005018B9"/>
    <w:rsid w:val="005028A0"/>
    <w:rsid w:val="00502EDE"/>
    <w:rsid w:val="00503332"/>
    <w:rsid w:val="00504046"/>
    <w:rsid w:val="0050438E"/>
    <w:rsid w:val="00504392"/>
    <w:rsid w:val="00505C92"/>
    <w:rsid w:val="00506035"/>
    <w:rsid w:val="00506BC3"/>
    <w:rsid w:val="0050721A"/>
    <w:rsid w:val="0050732A"/>
    <w:rsid w:val="00507358"/>
    <w:rsid w:val="005118E5"/>
    <w:rsid w:val="005122EB"/>
    <w:rsid w:val="005127E7"/>
    <w:rsid w:val="005129FD"/>
    <w:rsid w:val="00512B7B"/>
    <w:rsid w:val="005137AB"/>
    <w:rsid w:val="00514651"/>
    <w:rsid w:val="00515180"/>
    <w:rsid w:val="00515282"/>
    <w:rsid w:val="0051565B"/>
    <w:rsid w:val="00515FBA"/>
    <w:rsid w:val="00516031"/>
    <w:rsid w:val="00516500"/>
    <w:rsid w:val="00517570"/>
    <w:rsid w:val="00517BC2"/>
    <w:rsid w:val="005201F0"/>
    <w:rsid w:val="0052067C"/>
    <w:rsid w:val="00520EAE"/>
    <w:rsid w:val="00521201"/>
    <w:rsid w:val="005213BA"/>
    <w:rsid w:val="005214FB"/>
    <w:rsid w:val="0052216B"/>
    <w:rsid w:val="005222B1"/>
    <w:rsid w:val="00522881"/>
    <w:rsid w:val="0052288D"/>
    <w:rsid w:val="00522C55"/>
    <w:rsid w:val="00522F80"/>
    <w:rsid w:val="00523537"/>
    <w:rsid w:val="0052365B"/>
    <w:rsid w:val="00523689"/>
    <w:rsid w:val="00523B28"/>
    <w:rsid w:val="00523CA1"/>
    <w:rsid w:val="00524287"/>
    <w:rsid w:val="005248A4"/>
    <w:rsid w:val="00524CC8"/>
    <w:rsid w:val="00524DC5"/>
    <w:rsid w:val="00524E7A"/>
    <w:rsid w:val="0052690A"/>
    <w:rsid w:val="00527703"/>
    <w:rsid w:val="00527779"/>
    <w:rsid w:val="005277AB"/>
    <w:rsid w:val="005278C5"/>
    <w:rsid w:val="00527CB0"/>
    <w:rsid w:val="005309D6"/>
    <w:rsid w:val="00530B72"/>
    <w:rsid w:val="00530BA6"/>
    <w:rsid w:val="005311EF"/>
    <w:rsid w:val="0053155B"/>
    <w:rsid w:val="00534395"/>
    <w:rsid w:val="00534D9C"/>
    <w:rsid w:val="0053539D"/>
    <w:rsid w:val="005353EC"/>
    <w:rsid w:val="0053558A"/>
    <w:rsid w:val="005360D5"/>
    <w:rsid w:val="005361B5"/>
    <w:rsid w:val="005362D3"/>
    <w:rsid w:val="005369B3"/>
    <w:rsid w:val="0053748B"/>
    <w:rsid w:val="00537E0F"/>
    <w:rsid w:val="00540BB8"/>
    <w:rsid w:val="00540DAD"/>
    <w:rsid w:val="0054115F"/>
    <w:rsid w:val="005412C3"/>
    <w:rsid w:val="005412F1"/>
    <w:rsid w:val="005416B1"/>
    <w:rsid w:val="005423BB"/>
    <w:rsid w:val="005424A0"/>
    <w:rsid w:val="0054295F"/>
    <w:rsid w:val="00542BA5"/>
    <w:rsid w:val="0054318D"/>
    <w:rsid w:val="00544238"/>
    <w:rsid w:val="005444E1"/>
    <w:rsid w:val="0054455E"/>
    <w:rsid w:val="00544802"/>
    <w:rsid w:val="00544C2A"/>
    <w:rsid w:val="005455F5"/>
    <w:rsid w:val="0054578B"/>
    <w:rsid w:val="0054597A"/>
    <w:rsid w:val="00545D61"/>
    <w:rsid w:val="005462BA"/>
    <w:rsid w:val="00546731"/>
    <w:rsid w:val="00546D62"/>
    <w:rsid w:val="00546FC2"/>
    <w:rsid w:val="005470DB"/>
    <w:rsid w:val="00547648"/>
    <w:rsid w:val="005477CD"/>
    <w:rsid w:val="00547D1B"/>
    <w:rsid w:val="00550562"/>
    <w:rsid w:val="00550BF6"/>
    <w:rsid w:val="005510B7"/>
    <w:rsid w:val="00551489"/>
    <w:rsid w:val="00551A3C"/>
    <w:rsid w:val="005529A7"/>
    <w:rsid w:val="00552ACD"/>
    <w:rsid w:val="00552D4F"/>
    <w:rsid w:val="00553F09"/>
    <w:rsid w:val="00554B47"/>
    <w:rsid w:val="00554BDA"/>
    <w:rsid w:val="00554E13"/>
    <w:rsid w:val="00555209"/>
    <w:rsid w:val="005555E3"/>
    <w:rsid w:val="005562D7"/>
    <w:rsid w:val="00556423"/>
    <w:rsid w:val="0056022D"/>
    <w:rsid w:val="0056068D"/>
    <w:rsid w:val="005606B9"/>
    <w:rsid w:val="00560DC8"/>
    <w:rsid w:val="00562497"/>
    <w:rsid w:val="005626CE"/>
    <w:rsid w:val="00562803"/>
    <w:rsid w:val="00562C16"/>
    <w:rsid w:val="00563432"/>
    <w:rsid w:val="00563923"/>
    <w:rsid w:val="00563A31"/>
    <w:rsid w:val="00563F3B"/>
    <w:rsid w:val="00564665"/>
    <w:rsid w:val="00565184"/>
    <w:rsid w:val="0056566D"/>
    <w:rsid w:val="00565693"/>
    <w:rsid w:val="00565873"/>
    <w:rsid w:val="00565CCE"/>
    <w:rsid w:val="00565CDC"/>
    <w:rsid w:val="00565EDF"/>
    <w:rsid w:val="0056657C"/>
    <w:rsid w:val="00566895"/>
    <w:rsid w:val="005673CB"/>
    <w:rsid w:val="00567DE5"/>
    <w:rsid w:val="0057061A"/>
    <w:rsid w:val="00570949"/>
    <w:rsid w:val="00570DCA"/>
    <w:rsid w:val="00570FD0"/>
    <w:rsid w:val="005713B2"/>
    <w:rsid w:val="00571440"/>
    <w:rsid w:val="005714EF"/>
    <w:rsid w:val="00571B80"/>
    <w:rsid w:val="00571BA7"/>
    <w:rsid w:val="00571E8F"/>
    <w:rsid w:val="00572480"/>
    <w:rsid w:val="00573E75"/>
    <w:rsid w:val="00573FB2"/>
    <w:rsid w:val="0057464C"/>
    <w:rsid w:val="00574A23"/>
    <w:rsid w:val="00575AF3"/>
    <w:rsid w:val="00575C9E"/>
    <w:rsid w:val="00576ABA"/>
    <w:rsid w:val="0057705A"/>
    <w:rsid w:val="0057725B"/>
    <w:rsid w:val="005776D4"/>
    <w:rsid w:val="00577EE8"/>
    <w:rsid w:val="005807F2"/>
    <w:rsid w:val="00580ECF"/>
    <w:rsid w:val="00581362"/>
    <w:rsid w:val="00581853"/>
    <w:rsid w:val="00582027"/>
    <w:rsid w:val="00582C5C"/>
    <w:rsid w:val="00582D38"/>
    <w:rsid w:val="00582EDC"/>
    <w:rsid w:val="0058334E"/>
    <w:rsid w:val="005847B7"/>
    <w:rsid w:val="00584CB5"/>
    <w:rsid w:val="00585A25"/>
    <w:rsid w:val="00585D45"/>
    <w:rsid w:val="00585DC5"/>
    <w:rsid w:val="005863C0"/>
    <w:rsid w:val="005868F2"/>
    <w:rsid w:val="005873E6"/>
    <w:rsid w:val="00591536"/>
    <w:rsid w:val="005917C1"/>
    <w:rsid w:val="005921EA"/>
    <w:rsid w:val="0059235D"/>
    <w:rsid w:val="005924E3"/>
    <w:rsid w:val="00592528"/>
    <w:rsid w:val="005929BD"/>
    <w:rsid w:val="00592C91"/>
    <w:rsid w:val="00593BC2"/>
    <w:rsid w:val="005941E5"/>
    <w:rsid w:val="00594277"/>
    <w:rsid w:val="00594637"/>
    <w:rsid w:val="00594B58"/>
    <w:rsid w:val="00595C8E"/>
    <w:rsid w:val="005963B6"/>
    <w:rsid w:val="0059646F"/>
    <w:rsid w:val="0059683A"/>
    <w:rsid w:val="005970A4"/>
    <w:rsid w:val="005972A1"/>
    <w:rsid w:val="00597C68"/>
    <w:rsid w:val="00597FEC"/>
    <w:rsid w:val="005A01FE"/>
    <w:rsid w:val="005A0500"/>
    <w:rsid w:val="005A143F"/>
    <w:rsid w:val="005A185C"/>
    <w:rsid w:val="005A1CD1"/>
    <w:rsid w:val="005A1E27"/>
    <w:rsid w:val="005A305A"/>
    <w:rsid w:val="005A34A8"/>
    <w:rsid w:val="005A3CA2"/>
    <w:rsid w:val="005A406E"/>
    <w:rsid w:val="005A464E"/>
    <w:rsid w:val="005A51AD"/>
    <w:rsid w:val="005A5825"/>
    <w:rsid w:val="005A7281"/>
    <w:rsid w:val="005A742C"/>
    <w:rsid w:val="005A7439"/>
    <w:rsid w:val="005B0109"/>
    <w:rsid w:val="005B0488"/>
    <w:rsid w:val="005B0AF0"/>
    <w:rsid w:val="005B0BA5"/>
    <w:rsid w:val="005B1357"/>
    <w:rsid w:val="005B1601"/>
    <w:rsid w:val="005B1DB2"/>
    <w:rsid w:val="005B1E2C"/>
    <w:rsid w:val="005B25D9"/>
    <w:rsid w:val="005B26F2"/>
    <w:rsid w:val="005B27DC"/>
    <w:rsid w:val="005B3038"/>
    <w:rsid w:val="005B3461"/>
    <w:rsid w:val="005B3B47"/>
    <w:rsid w:val="005B3B6C"/>
    <w:rsid w:val="005B3B77"/>
    <w:rsid w:val="005B3CAC"/>
    <w:rsid w:val="005B46B7"/>
    <w:rsid w:val="005B47CD"/>
    <w:rsid w:val="005B4A63"/>
    <w:rsid w:val="005B4BAB"/>
    <w:rsid w:val="005B5029"/>
    <w:rsid w:val="005B53A2"/>
    <w:rsid w:val="005B5BB2"/>
    <w:rsid w:val="005B5D94"/>
    <w:rsid w:val="005B5E4E"/>
    <w:rsid w:val="005B6F6B"/>
    <w:rsid w:val="005B6FB2"/>
    <w:rsid w:val="005B7D96"/>
    <w:rsid w:val="005C04CA"/>
    <w:rsid w:val="005C180C"/>
    <w:rsid w:val="005C2A87"/>
    <w:rsid w:val="005C2BAC"/>
    <w:rsid w:val="005C2CDB"/>
    <w:rsid w:val="005C3124"/>
    <w:rsid w:val="005C31A4"/>
    <w:rsid w:val="005C3817"/>
    <w:rsid w:val="005C3EBA"/>
    <w:rsid w:val="005C41BC"/>
    <w:rsid w:val="005C4729"/>
    <w:rsid w:val="005C4EB7"/>
    <w:rsid w:val="005C509E"/>
    <w:rsid w:val="005C5A4F"/>
    <w:rsid w:val="005C5EBC"/>
    <w:rsid w:val="005C5F36"/>
    <w:rsid w:val="005C6448"/>
    <w:rsid w:val="005C6AC2"/>
    <w:rsid w:val="005C71FC"/>
    <w:rsid w:val="005C74DD"/>
    <w:rsid w:val="005C7D36"/>
    <w:rsid w:val="005C7EC9"/>
    <w:rsid w:val="005D00D0"/>
    <w:rsid w:val="005D0A7E"/>
    <w:rsid w:val="005D150E"/>
    <w:rsid w:val="005D1C43"/>
    <w:rsid w:val="005D1DAF"/>
    <w:rsid w:val="005D1EE6"/>
    <w:rsid w:val="005D21F0"/>
    <w:rsid w:val="005D281A"/>
    <w:rsid w:val="005D2A0B"/>
    <w:rsid w:val="005D2AF3"/>
    <w:rsid w:val="005D3256"/>
    <w:rsid w:val="005D3A07"/>
    <w:rsid w:val="005D455A"/>
    <w:rsid w:val="005D4D24"/>
    <w:rsid w:val="005D4EDA"/>
    <w:rsid w:val="005D5407"/>
    <w:rsid w:val="005D568F"/>
    <w:rsid w:val="005D5A4B"/>
    <w:rsid w:val="005D61AE"/>
    <w:rsid w:val="005D62E7"/>
    <w:rsid w:val="005D662D"/>
    <w:rsid w:val="005D6807"/>
    <w:rsid w:val="005D6B33"/>
    <w:rsid w:val="005D6BC3"/>
    <w:rsid w:val="005D7263"/>
    <w:rsid w:val="005D74FE"/>
    <w:rsid w:val="005D7627"/>
    <w:rsid w:val="005D786F"/>
    <w:rsid w:val="005D79A9"/>
    <w:rsid w:val="005D7AC6"/>
    <w:rsid w:val="005D7E87"/>
    <w:rsid w:val="005E0563"/>
    <w:rsid w:val="005E0682"/>
    <w:rsid w:val="005E0780"/>
    <w:rsid w:val="005E1A61"/>
    <w:rsid w:val="005E1DA9"/>
    <w:rsid w:val="005E1EC1"/>
    <w:rsid w:val="005E211F"/>
    <w:rsid w:val="005E235F"/>
    <w:rsid w:val="005E24FC"/>
    <w:rsid w:val="005E257E"/>
    <w:rsid w:val="005E38BB"/>
    <w:rsid w:val="005E3F5E"/>
    <w:rsid w:val="005E42F7"/>
    <w:rsid w:val="005E4347"/>
    <w:rsid w:val="005E46CC"/>
    <w:rsid w:val="005E4DDB"/>
    <w:rsid w:val="005E5373"/>
    <w:rsid w:val="005E5C25"/>
    <w:rsid w:val="005E5FA4"/>
    <w:rsid w:val="005E65A3"/>
    <w:rsid w:val="005E68F3"/>
    <w:rsid w:val="005E6976"/>
    <w:rsid w:val="005E7281"/>
    <w:rsid w:val="005E75BC"/>
    <w:rsid w:val="005F11E6"/>
    <w:rsid w:val="005F20C8"/>
    <w:rsid w:val="005F244C"/>
    <w:rsid w:val="005F2DB0"/>
    <w:rsid w:val="005F2EC6"/>
    <w:rsid w:val="005F3113"/>
    <w:rsid w:val="005F37B7"/>
    <w:rsid w:val="005F3F1D"/>
    <w:rsid w:val="005F4347"/>
    <w:rsid w:val="005F43A7"/>
    <w:rsid w:val="005F549A"/>
    <w:rsid w:val="005F5F43"/>
    <w:rsid w:val="005F6496"/>
    <w:rsid w:val="005F666C"/>
    <w:rsid w:val="005F6DDB"/>
    <w:rsid w:val="005F72D1"/>
    <w:rsid w:val="005F7CCC"/>
    <w:rsid w:val="005F7DBD"/>
    <w:rsid w:val="006007B4"/>
    <w:rsid w:val="00600D88"/>
    <w:rsid w:val="006027F4"/>
    <w:rsid w:val="00602C1B"/>
    <w:rsid w:val="00602FD7"/>
    <w:rsid w:val="006048A3"/>
    <w:rsid w:val="006048F9"/>
    <w:rsid w:val="00604B0C"/>
    <w:rsid w:val="00604EF5"/>
    <w:rsid w:val="00604F09"/>
    <w:rsid w:val="0060500B"/>
    <w:rsid w:val="0060513D"/>
    <w:rsid w:val="0060623B"/>
    <w:rsid w:val="0060731B"/>
    <w:rsid w:val="00607374"/>
    <w:rsid w:val="00607A30"/>
    <w:rsid w:val="00607D16"/>
    <w:rsid w:val="00610846"/>
    <w:rsid w:val="00610C95"/>
    <w:rsid w:val="00610DE5"/>
    <w:rsid w:val="006117DB"/>
    <w:rsid w:val="00611A07"/>
    <w:rsid w:val="00611A2A"/>
    <w:rsid w:val="006124A0"/>
    <w:rsid w:val="00612F63"/>
    <w:rsid w:val="00613E49"/>
    <w:rsid w:val="00615BF9"/>
    <w:rsid w:val="00615E5F"/>
    <w:rsid w:val="006160C0"/>
    <w:rsid w:val="0061623B"/>
    <w:rsid w:val="006163F3"/>
    <w:rsid w:val="0061665B"/>
    <w:rsid w:val="00616A6D"/>
    <w:rsid w:val="00616C3A"/>
    <w:rsid w:val="00616FE3"/>
    <w:rsid w:val="00617063"/>
    <w:rsid w:val="0061713D"/>
    <w:rsid w:val="006175F6"/>
    <w:rsid w:val="0062007D"/>
    <w:rsid w:val="00620CF0"/>
    <w:rsid w:val="00621655"/>
    <w:rsid w:val="00621A30"/>
    <w:rsid w:val="00621E5F"/>
    <w:rsid w:val="00622291"/>
    <w:rsid w:val="00622995"/>
    <w:rsid w:val="00622DC6"/>
    <w:rsid w:val="00623AB4"/>
    <w:rsid w:val="00623C46"/>
    <w:rsid w:val="006240CB"/>
    <w:rsid w:val="006247E9"/>
    <w:rsid w:val="00625125"/>
    <w:rsid w:val="0062524C"/>
    <w:rsid w:val="0062564F"/>
    <w:rsid w:val="00625675"/>
    <w:rsid w:val="006257D1"/>
    <w:rsid w:val="00625A57"/>
    <w:rsid w:val="006271E2"/>
    <w:rsid w:val="00627B99"/>
    <w:rsid w:val="00627D19"/>
    <w:rsid w:val="00627E77"/>
    <w:rsid w:val="00630447"/>
    <w:rsid w:val="00631026"/>
    <w:rsid w:val="006317D6"/>
    <w:rsid w:val="00631BF8"/>
    <w:rsid w:val="00631F92"/>
    <w:rsid w:val="006323F3"/>
    <w:rsid w:val="00632D5B"/>
    <w:rsid w:val="0063304C"/>
    <w:rsid w:val="00633538"/>
    <w:rsid w:val="006336F7"/>
    <w:rsid w:val="006341EE"/>
    <w:rsid w:val="00634215"/>
    <w:rsid w:val="00634839"/>
    <w:rsid w:val="006357D9"/>
    <w:rsid w:val="00635D5F"/>
    <w:rsid w:val="00636204"/>
    <w:rsid w:val="00636784"/>
    <w:rsid w:val="00636BEC"/>
    <w:rsid w:val="00636C1F"/>
    <w:rsid w:val="00636F21"/>
    <w:rsid w:val="0063776B"/>
    <w:rsid w:val="00637B5E"/>
    <w:rsid w:val="006407A0"/>
    <w:rsid w:val="00640DF4"/>
    <w:rsid w:val="00641E32"/>
    <w:rsid w:val="00641FF3"/>
    <w:rsid w:val="00643333"/>
    <w:rsid w:val="006435F3"/>
    <w:rsid w:val="00643628"/>
    <w:rsid w:val="00643916"/>
    <w:rsid w:val="00644211"/>
    <w:rsid w:val="0064516A"/>
    <w:rsid w:val="006454A0"/>
    <w:rsid w:val="00645658"/>
    <w:rsid w:val="006458B1"/>
    <w:rsid w:val="006459EB"/>
    <w:rsid w:val="00645B6D"/>
    <w:rsid w:val="00646241"/>
    <w:rsid w:val="00646543"/>
    <w:rsid w:val="00647911"/>
    <w:rsid w:val="0065062D"/>
    <w:rsid w:val="00650F08"/>
    <w:rsid w:val="00650FAC"/>
    <w:rsid w:val="00651764"/>
    <w:rsid w:val="006518A6"/>
    <w:rsid w:val="00651D66"/>
    <w:rsid w:val="00653F03"/>
    <w:rsid w:val="00654539"/>
    <w:rsid w:val="00654FFC"/>
    <w:rsid w:val="00655163"/>
    <w:rsid w:val="0065589D"/>
    <w:rsid w:val="00656192"/>
    <w:rsid w:val="006561A4"/>
    <w:rsid w:val="00656206"/>
    <w:rsid w:val="006566E5"/>
    <w:rsid w:val="00656AA3"/>
    <w:rsid w:val="006571CE"/>
    <w:rsid w:val="0065741F"/>
    <w:rsid w:val="006576C1"/>
    <w:rsid w:val="0065788F"/>
    <w:rsid w:val="00657958"/>
    <w:rsid w:val="00657CE0"/>
    <w:rsid w:val="00660580"/>
    <w:rsid w:val="0066079A"/>
    <w:rsid w:val="00660CCF"/>
    <w:rsid w:val="00660ED4"/>
    <w:rsid w:val="006621EF"/>
    <w:rsid w:val="00662440"/>
    <w:rsid w:val="00662A68"/>
    <w:rsid w:val="00662CFC"/>
    <w:rsid w:val="00663280"/>
    <w:rsid w:val="006632F5"/>
    <w:rsid w:val="00664AD3"/>
    <w:rsid w:val="00664C34"/>
    <w:rsid w:val="00664E55"/>
    <w:rsid w:val="00664F91"/>
    <w:rsid w:val="00665491"/>
    <w:rsid w:val="00665495"/>
    <w:rsid w:val="00665796"/>
    <w:rsid w:val="0066591F"/>
    <w:rsid w:val="00665AC1"/>
    <w:rsid w:val="00665D26"/>
    <w:rsid w:val="0066643D"/>
    <w:rsid w:val="006666BB"/>
    <w:rsid w:val="00666FE7"/>
    <w:rsid w:val="006671F1"/>
    <w:rsid w:val="0066763E"/>
    <w:rsid w:val="00667940"/>
    <w:rsid w:val="006679D7"/>
    <w:rsid w:val="00670238"/>
    <w:rsid w:val="0067054A"/>
    <w:rsid w:val="006706E9"/>
    <w:rsid w:val="00670736"/>
    <w:rsid w:val="006714F3"/>
    <w:rsid w:val="00671DE1"/>
    <w:rsid w:val="00672623"/>
    <w:rsid w:val="006735C4"/>
    <w:rsid w:val="006736DC"/>
    <w:rsid w:val="00673A34"/>
    <w:rsid w:val="00673C79"/>
    <w:rsid w:val="006740B8"/>
    <w:rsid w:val="00674601"/>
    <w:rsid w:val="006747BD"/>
    <w:rsid w:val="00674DBD"/>
    <w:rsid w:val="0067512F"/>
    <w:rsid w:val="00675287"/>
    <w:rsid w:val="006757AE"/>
    <w:rsid w:val="006758CB"/>
    <w:rsid w:val="00675BA0"/>
    <w:rsid w:val="006763E4"/>
    <w:rsid w:val="006765B9"/>
    <w:rsid w:val="006766BE"/>
    <w:rsid w:val="00676705"/>
    <w:rsid w:val="00676EAC"/>
    <w:rsid w:val="00677071"/>
    <w:rsid w:val="00677148"/>
    <w:rsid w:val="0067760A"/>
    <w:rsid w:val="006776D9"/>
    <w:rsid w:val="006777A1"/>
    <w:rsid w:val="00680107"/>
    <w:rsid w:val="0068046E"/>
    <w:rsid w:val="00680A2F"/>
    <w:rsid w:val="00680D07"/>
    <w:rsid w:val="006811D3"/>
    <w:rsid w:val="00681465"/>
    <w:rsid w:val="00681917"/>
    <w:rsid w:val="0068197B"/>
    <w:rsid w:val="006820DA"/>
    <w:rsid w:val="0068246B"/>
    <w:rsid w:val="00682547"/>
    <w:rsid w:val="006825F5"/>
    <w:rsid w:val="00682627"/>
    <w:rsid w:val="00683ED1"/>
    <w:rsid w:val="0068483A"/>
    <w:rsid w:val="00684A34"/>
    <w:rsid w:val="00684F43"/>
    <w:rsid w:val="0068531D"/>
    <w:rsid w:val="006853C5"/>
    <w:rsid w:val="006853CB"/>
    <w:rsid w:val="0068557F"/>
    <w:rsid w:val="0068636E"/>
    <w:rsid w:val="006879DE"/>
    <w:rsid w:val="00687FC5"/>
    <w:rsid w:val="00690470"/>
    <w:rsid w:val="00690560"/>
    <w:rsid w:val="00691F5E"/>
    <w:rsid w:val="006920A1"/>
    <w:rsid w:val="00692616"/>
    <w:rsid w:val="00692B78"/>
    <w:rsid w:val="00693850"/>
    <w:rsid w:val="00693F8A"/>
    <w:rsid w:val="00694494"/>
    <w:rsid w:val="00694B32"/>
    <w:rsid w:val="0069564C"/>
    <w:rsid w:val="00695A8C"/>
    <w:rsid w:val="00695E29"/>
    <w:rsid w:val="00696377"/>
    <w:rsid w:val="00696E48"/>
    <w:rsid w:val="00697997"/>
    <w:rsid w:val="006A07FC"/>
    <w:rsid w:val="006A1E51"/>
    <w:rsid w:val="006A20B8"/>
    <w:rsid w:val="006A2221"/>
    <w:rsid w:val="006A37C0"/>
    <w:rsid w:val="006A3D1D"/>
    <w:rsid w:val="006A3FA5"/>
    <w:rsid w:val="006A4E91"/>
    <w:rsid w:val="006A5633"/>
    <w:rsid w:val="006A6F45"/>
    <w:rsid w:val="006A71C1"/>
    <w:rsid w:val="006A7733"/>
    <w:rsid w:val="006A7734"/>
    <w:rsid w:val="006A7C13"/>
    <w:rsid w:val="006A7FC7"/>
    <w:rsid w:val="006B041A"/>
    <w:rsid w:val="006B17E0"/>
    <w:rsid w:val="006B2226"/>
    <w:rsid w:val="006B2A83"/>
    <w:rsid w:val="006B32F7"/>
    <w:rsid w:val="006B3BBC"/>
    <w:rsid w:val="006B41B5"/>
    <w:rsid w:val="006B42D7"/>
    <w:rsid w:val="006B471A"/>
    <w:rsid w:val="006B4DD0"/>
    <w:rsid w:val="006B5101"/>
    <w:rsid w:val="006B529E"/>
    <w:rsid w:val="006B5B58"/>
    <w:rsid w:val="006B6247"/>
    <w:rsid w:val="006B6529"/>
    <w:rsid w:val="006B65EA"/>
    <w:rsid w:val="006B696C"/>
    <w:rsid w:val="006B6E97"/>
    <w:rsid w:val="006C0142"/>
    <w:rsid w:val="006C0363"/>
    <w:rsid w:val="006C056E"/>
    <w:rsid w:val="006C077D"/>
    <w:rsid w:val="006C0C0B"/>
    <w:rsid w:val="006C0C97"/>
    <w:rsid w:val="006C1007"/>
    <w:rsid w:val="006C15C0"/>
    <w:rsid w:val="006C1791"/>
    <w:rsid w:val="006C17ED"/>
    <w:rsid w:val="006C1DC7"/>
    <w:rsid w:val="006C2279"/>
    <w:rsid w:val="006C27BA"/>
    <w:rsid w:val="006C2883"/>
    <w:rsid w:val="006C2D84"/>
    <w:rsid w:val="006C3648"/>
    <w:rsid w:val="006C3970"/>
    <w:rsid w:val="006C3ED3"/>
    <w:rsid w:val="006C3EEA"/>
    <w:rsid w:val="006C4399"/>
    <w:rsid w:val="006C449D"/>
    <w:rsid w:val="006C4645"/>
    <w:rsid w:val="006C4717"/>
    <w:rsid w:val="006C4C4A"/>
    <w:rsid w:val="006C4EDA"/>
    <w:rsid w:val="006C4FCC"/>
    <w:rsid w:val="006C51D6"/>
    <w:rsid w:val="006C53ED"/>
    <w:rsid w:val="006D0DEB"/>
    <w:rsid w:val="006D18BD"/>
    <w:rsid w:val="006D19CF"/>
    <w:rsid w:val="006D1D0D"/>
    <w:rsid w:val="006D20BB"/>
    <w:rsid w:val="006D27F4"/>
    <w:rsid w:val="006D2D3A"/>
    <w:rsid w:val="006D2D5E"/>
    <w:rsid w:val="006D2D6F"/>
    <w:rsid w:val="006D33A6"/>
    <w:rsid w:val="006D39C9"/>
    <w:rsid w:val="006D42E0"/>
    <w:rsid w:val="006D42E1"/>
    <w:rsid w:val="006D4530"/>
    <w:rsid w:val="006D490C"/>
    <w:rsid w:val="006D6237"/>
    <w:rsid w:val="006D630A"/>
    <w:rsid w:val="006D682A"/>
    <w:rsid w:val="006D76BD"/>
    <w:rsid w:val="006D7815"/>
    <w:rsid w:val="006D7EFB"/>
    <w:rsid w:val="006E03EF"/>
    <w:rsid w:val="006E0917"/>
    <w:rsid w:val="006E1523"/>
    <w:rsid w:val="006E1E66"/>
    <w:rsid w:val="006E1E74"/>
    <w:rsid w:val="006E202F"/>
    <w:rsid w:val="006E23F8"/>
    <w:rsid w:val="006E2708"/>
    <w:rsid w:val="006E3B83"/>
    <w:rsid w:val="006E3E47"/>
    <w:rsid w:val="006E3FE6"/>
    <w:rsid w:val="006E4462"/>
    <w:rsid w:val="006E5494"/>
    <w:rsid w:val="006E55A9"/>
    <w:rsid w:val="006E5720"/>
    <w:rsid w:val="006E66CE"/>
    <w:rsid w:val="006E687D"/>
    <w:rsid w:val="006E6915"/>
    <w:rsid w:val="006E6A69"/>
    <w:rsid w:val="006E6DDA"/>
    <w:rsid w:val="006E748D"/>
    <w:rsid w:val="006E7669"/>
    <w:rsid w:val="006E7A0B"/>
    <w:rsid w:val="006F16C4"/>
    <w:rsid w:val="006F1802"/>
    <w:rsid w:val="006F1AFA"/>
    <w:rsid w:val="006F2627"/>
    <w:rsid w:val="006F26F4"/>
    <w:rsid w:val="006F29E1"/>
    <w:rsid w:val="006F308D"/>
    <w:rsid w:val="006F31A4"/>
    <w:rsid w:val="006F35FD"/>
    <w:rsid w:val="006F42B8"/>
    <w:rsid w:val="006F484B"/>
    <w:rsid w:val="006F4C09"/>
    <w:rsid w:val="006F4CC7"/>
    <w:rsid w:val="006F4DA0"/>
    <w:rsid w:val="006F4DD9"/>
    <w:rsid w:val="006F576E"/>
    <w:rsid w:val="006F5C27"/>
    <w:rsid w:val="006F5D17"/>
    <w:rsid w:val="006F6A4F"/>
    <w:rsid w:val="006F6B42"/>
    <w:rsid w:val="006F6B61"/>
    <w:rsid w:val="006F6DF7"/>
    <w:rsid w:val="006F6E93"/>
    <w:rsid w:val="0070015C"/>
    <w:rsid w:val="00700B84"/>
    <w:rsid w:val="00700D7D"/>
    <w:rsid w:val="00701922"/>
    <w:rsid w:val="00702131"/>
    <w:rsid w:val="00702616"/>
    <w:rsid w:val="007033F4"/>
    <w:rsid w:val="00703EA9"/>
    <w:rsid w:val="00703F53"/>
    <w:rsid w:val="007045E1"/>
    <w:rsid w:val="0070488D"/>
    <w:rsid w:val="007048C3"/>
    <w:rsid w:val="0070538E"/>
    <w:rsid w:val="0070586E"/>
    <w:rsid w:val="007060EF"/>
    <w:rsid w:val="00706F97"/>
    <w:rsid w:val="0070706F"/>
    <w:rsid w:val="00707210"/>
    <w:rsid w:val="007079DB"/>
    <w:rsid w:val="00710097"/>
    <w:rsid w:val="00710676"/>
    <w:rsid w:val="00710682"/>
    <w:rsid w:val="0071091F"/>
    <w:rsid w:val="007114AE"/>
    <w:rsid w:val="00711D18"/>
    <w:rsid w:val="00711DD9"/>
    <w:rsid w:val="00712785"/>
    <w:rsid w:val="0071299C"/>
    <w:rsid w:val="00713463"/>
    <w:rsid w:val="0071347B"/>
    <w:rsid w:val="0071380B"/>
    <w:rsid w:val="00714051"/>
    <w:rsid w:val="00714264"/>
    <w:rsid w:val="00714688"/>
    <w:rsid w:val="00714BDB"/>
    <w:rsid w:val="00714CB5"/>
    <w:rsid w:val="00714D62"/>
    <w:rsid w:val="007150DF"/>
    <w:rsid w:val="007159C4"/>
    <w:rsid w:val="007160E8"/>
    <w:rsid w:val="007167CF"/>
    <w:rsid w:val="00717032"/>
    <w:rsid w:val="00717348"/>
    <w:rsid w:val="00717B3B"/>
    <w:rsid w:val="00717BE5"/>
    <w:rsid w:val="00717F57"/>
    <w:rsid w:val="00720404"/>
    <w:rsid w:val="007211DC"/>
    <w:rsid w:val="00721237"/>
    <w:rsid w:val="007212B5"/>
    <w:rsid w:val="0072157D"/>
    <w:rsid w:val="00721B4C"/>
    <w:rsid w:val="00722240"/>
    <w:rsid w:val="00722665"/>
    <w:rsid w:val="0072281E"/>
    <w:rsid w:val="00723022"/>
    <w:rsid w:val="00723AF7"/>
    <w:rsid w:val="0072481B"/>
    <w:rsid w:val="0072514C"/>
    <w:rsid w:val="0072555D"/>
    <w:rsid w:val="00726541"/>
    <w:rsid w:val="0072669E"/>
    <w:rsid w:val="00726812"/>
    <w:rsid w:val="00727609"/>
    <w:rsid w:val="007279D4"/>
    <w:rsid w:val="00727CE1"/>
    <w:rsid w:val="0073028B"/>
    <w:rsid w:val="00730343"/>
    <w:rsid w:val="00730394"/>
    <w:rsid w:val="00730B00"/>
    <w:rsid w:val="0073118E"/>
    <w:rsid w:val="00731196"/>
    <w:rsid w:val="0073164A"/>
    <w:rsid w:val="00731E65"/>
    <w:rsid w:val="00731EF2"/>
    <w:rsid w:val="007323CB"/>
    <w:rsid w:val="00732FF2"/>
    <w:rsid w:val="007335D0"/>
    <w:rsid w:val="00733E4C"/>
    <w:rsid w:val="00733F98"/>
    <w:rsid w:val="0073442B"/>
    <w:rsid w:val="00735447"/>
    <w:rsid w:val="007355F6"/>
    <w:rsid w:val="00735CAE"/>
    <w:rsid w:val="00736163"/>
    <w:rsid w:val="0073682E"/>
    <w:rsid w:val="00736E7C"/>
    <w:rsid w:val="00737BD8"/>
    <w:rsid w:val="00737C5A"/>
    <w:rsid w:val="00737CAC"/>
    <w:rsid w:val="00737CC1"/>
    <w:rsid w:val="00737F54"/>
    <w:rsid w:val="007401ED"/>
    <w:rsid w:val="00741DA5"/>
    <w:rsid w:val="007423EE"/>
    <w:rsid w:val="00742B95"/>
    <w:rsid w:val="00742BC9"/>
    <w:rsid w:val="00742C33"/>
    <w:rsid w:val="00742D9E"/>
    <w:rsid w:val="007435DA"/>
    <w:rsid w:val="007438A7"/>
    <w:rsid w:val="00743985"/>
    <w:rsid w:val="00743EAA"/>
    <w:rsid w:val="00743ED0"/>
    <w:rsid w:val="00744083"/>
    <w:rsid w:val="007442CE"/>
    <w:rsid w:val="00745917"/>
    <w:rsid w:val="00745C55"/>
    <w:rsid w:val="00746645"/>
    <w:rsid w:val="00746987"/>
    <w:rsid w:val="00746A10"/>
    <w:rsid w:val="00746DFE"/>
    <w:rsid w:val="007471AF"/>
    <w:rsid w:val="00747D77"/>
    <w:rsid w:val="00747DEB"/>
    <w:rsid w:val="007500DD"/>
    <w:rsid w:val="00750C57"/>
    <w:rsid w:val="0075112B"/>
    <w:rsid w:val="007513A4"/>
    <w:rsid w:val="0075173F"/>
    <w:rsid w:val="00751777"/>
    <w:rsid w:val="00752E3E"/>
    <w:rsid w:val="00754A97"/>
    <w:rsid w:val="00754C14"/>
    <w:rsid w:val="00755111"/>
    <w:rsid w:val="0075541B"/>
    <w:rsid w:val="007558DB"/>
    <w:rsid w:val="007562EC"/>
    <w:rsid w:val="00756CF1"/>
    <w:rsid w:val="007577F3"/>
    <w:rsid w:val="00757F43"/>
    <w:rsid w:val="007600E8"/>
    <w:rsid w:val="00760265"/>
    <w:rsid w:val="0076052C"/>
    <w:rsid w:val="00760843"/>
    <w:rsid w:val="00760B75"/>
    <w:rsid w:val="00760BC1"/>
    <w:rsid w:val="00760E7B"/>
    <w:rsid w:val="00761BB5"/>
    <w:rsid w:val="00761CF3"/>
    <w:rsid w:val="00761D5A"/>
    <w:rsid w:val="007620B7"/>
    <w:rsid w:val="007621DD"/>
    <w:rsid w:val="0076228C"/>
    <w:rsid w:val="00763052"/>
    <w:rsid w:val="0076312D"/>
    <w:rsid w:val="00763253"/>
    <w:rsid w:val="00763389"/>
    <w:rsid w:val="007633AD"/>
    <w:rsid w:val="00763844"/>
    <w:rsid w:val="00763B64"/>
    <w:rsid w:val="007640C9"/>
    <w:rsid w:val="00764297"/>
    <w:rsid w:val="00764742"/>
    <w:rsid w:val="0076546D"/>
    <w:rsid w:val="0076548F"/>
    <w:rsid w:val="007654FE"/>
    <w:rsid w:val="007664EE"/>
    <w:rsid w:val="00766864"/>
    <w:rsid w:val="00766C9E"/>
    <w:rsid w:val="00766CCD"/>
    <w:rsid w:val="00766F09"/>
    <w:rsid w:val="007700A0"/>
    <w:rsid w:val="007709FD"/>
    <w:rsid w:val="00770AB0"/>
    <w:rsid w:val="00770E4E"/>
    <w:rsid w:val="00770EC2"/>
    <w:rsid w:val="007714B3"/>
    <w:rsid w:val="00772ADD"/>
    <w:rsid w:val="0077378F"/>
    <w:rsid w:val="00773A7E"/>
    <w:rsid w:val="00773FD4"/>
    <w:rsid w:val="00774056"/>
    <w:rsid w:val="00774508"/>
    <w:rsid w:val="00774564"/>
    <w:rsid w:val="00775FE1"/>
    <w:rsid w:val="007760C9"/>
    <w:rsid w:val="0077618B"/>
    <w:rsid w:val="0077649F"/>
    <w:rsid w:val="0077699A"/>
    <w:rsid w:val="00776D23"/>
    <w:rsid w:val="00776F0F"/>
    <w:rsid w:val="00777D3A"/>
    <w:rsid w:val="00780278"/>
    <w:rsid w:val="00780519"/>
    <w:rsid w:val="007811C5"/>
    <w:rsid w:val="0078251A"/>
    <w:rsid w:val="0078273B"/>
    <w:rsid w:val="00782784"/>
    <w:rsid w:val="00783338"/>
    <w:rsid w:val="007834E7"/>
    <w:rsid w:val="007837E5"/>
    <w:rsid w:val="007841C8"/>
    <w:rsid w:val="007841D6"/>
    <w:rsid w:val="0078421F"/>
    <w:rsid w:val="007842B4"/>
    <w:rsid w:val="007843BA"/>
    <w:rsid w:val="00784540"/>
    <w:rsid w:val="0078467B"/>
    <w:rsid w:val="00784ED1"/>
    <w:rsid w:val="00784FD5"/>
    <w:rsid w:val="00785715"/>
    <w:rsid w:val="00785816"/>
    <w:rsid w:val="00787091"/>
    <w:rsid w:val="007873E6"/>
    <w:rsid w:val="00787727"/>
    <w:rsid w:val="007908B4"/>
    <w:rsid w:val="00790E87"/>
    <w:rsid w:val="00791033"/>
    <w:rsid w:val="00791256"/>
    <w:rsid w:val="00791A51"/>
    <w:rsid w:val="00791BAD"/>
    <w:rsid w:val="00791E14"/>
    <w:rsid w:val="00791F24"/>
    <w:rsid w:val="00791F98"/>
    <w:rsid w:val="00792B28"/>
    <w:rsid w:val="007931C9"/>
    <w:rsid w:val="007931E1"/>
    <w:rsid w:val="007936DF"/>
    <w:rsid w:val="0079390A"/>
    <w:rsid w:val="0079442B"/>
    <w:rsid w:val="007944DE"/>
    <w:rsid w:val="00794F97"/>
    <w:rsid w:val="00795587"/>
    <w:rsid w:val="00796002"/>
    <w:rsid w:val="00796CDC"/>
    <w:rsid w:val="00796D1C"/>
    <w:rsid w:val="0079702B"/>
    <w:rsid w:val="0079703A"/>
    <w:rsid w:val="00797B1B"/>
    <w:rsid w:val="00797B71"/>
    <w:rsid w:val="00797D78"/>
    <w:rsid w:val="007A174B"/>
    <w:rsid w:val="007A1BDF"/>
    <w:rsid w:val="007A1CD6"/>
    <w:rsid w:val="007A205B"/>
    <w:rsid w:val="007A2BE2"/>
    <w:rsid w:val="007A2C82"/>
    <w:rsid w:val="007A2D81"/>
    <w:rsid w:val="007A3569"/>
    <w:rsid w:val="007A4C2D"/>
    <w:rsid w:val="007A4D23"/>
    <w:rsid w:val="007A56EB"/>
    <w:rsid w:val="007A6BA7"/>
    <w:rsid w:val="007A755F"/>
    <w:rsid w:val="007A76B1"/>
    <w:rsid w:val="007A7B0F"/>
    <w:rsid w:val="007A7E9D"/>
    <w:rsid w:val="007B0DBE"/>
    <w:rsid w:val="007B0E8F"/>
    <w:rsid w:val="007B141B"/>
    <w:rsid w:val="007B24F2"/>
    <w:rsid w:val="007B2C91"/>
    <w:rsid w:val="007B35C2"/>
    <w:rsid w:val="007B35E6"/>
    <w:rsid w:val="007B36DE"/>
    <w:rsid w:val="007B3A72"/>
    <w:rsid w:val="007B3CC5"/>
    <w:rsid w:val="007B3D28"/>
    <w:rsid w:val="007B431A"/>
    <w:rsid w:val="007B54DB"/>
    <w:rsid w:val="007B6296"/>
    <w:rsid w:val="007B6305"/>
    <w:rsid w:val="007B6BB3"/>
    <w:rsid w:val="007B74CE"/>
    <w:rsid w:val="007B7BF5"/>
    <w:rsid w:val="007C022F"/>
    <w:rsid w:val="007C06DB"/>
    <w:rsid w:val="007C0DE7"/>
    <w:rsid w:val="007C1260"/>
    <w:rsid w:val="007C18CB"/>
    <w:rsid w:val="007C1978"/>
    <w:rsid w:val="007C1CC2"/>
    <w:rsid w:val="007C2CD2"/>
    <w:rsid w:val="007C33E1"/>
    <w:rsid w:val="007C3B46"/>
    <w:rsid w:val="007C3E74"/>
    <w:rsid w:val="007C500D"/>
    <w:rsid w:val="007C74B7"/>
    <w:rsid w:val="007C7721"/>
    <w:rsid w:val="007C78AF"/>
    <w:rsid w:val="007C78BA"/>
    <w:rsid w:val="007C7BBA"/>
    <w:rsid w:val="007C7F73"/>
    <w:rsid w:val="007D1095"/>
    <w:rsid w:val="007D1250"/>
    <w:rsid w:val="007D14A2"/>
    <w:rsid w:val="007D1CCB"/>
    <w:rsid w:val="007D20E7"/>
    <w:rsid w:val="007D258C"/>
    <w:rsid w:val="007D264C"/>
    <w:rsid w:val="007D411C"/>
    <w:rsid w:val="007D413A"/>
    <w:rsid w:val="007D41D6"/>
    <w:rsid w:val="007D54C9"/>
    <w:rsid w:val="007D583E"/>
    <w:rsid w:val="007D5BEE"/>
    <w:rsid w:val="007D627D"/>
    <w:rsid w:val="007D631B"/>
    <w:rsid w:val="007D63AB"/>
    <w:rsid w:val="007D6B3B"/>
    <w:rsid w:val="007D7836"/>
    <w:rsid w:val="007D78A7"/>
    <w:rsid w:val="007E1271"/>
    <w:rsid w:val="007E13B9"/>
    <w:rsid w:val="007E1D5C"/>
    <w:rsid w:val="007E1E2A"/>
    <w:rsid w:val="007E25F8"/>
    <w:rsid w:val="007E31A9"/>
    <w:rsid w:val="007E36F3"/>
    <w:rsid w:val="007E3882"/>
    <w:rsid w:val="007E3D13"/>
    <w:rsid w:val="007E42CD"/>
    <w:rsid w:val="007E4CBE"/>
    <w:rsid w:val="007E5147"/>
    <w:rsid w:val="007E51F9"/>
    <w:rsid w:val="007E567C"/>
    <w:rsid w:val="007E59E8"/>
    <w:rsid w:val="007E5C9F"/>
    <w:rsid w:val="007E6487"/>
    <w:rsid w:val="007E64D6"/>
    <w:rsid w:val="007E650E"/>
    <w:rsid w:val="007E65F1"/>
    <w:rsid w:val="007E7565"/>
    <w:rsid w:val="007F092D"/>
    <w:rsid w:val="007F0AE2"/>
    <w:rsid w:val="007F0CD0"/>
    <w:rsid w:val="007F104E"/>
    <w:rsid w:val="007F143D"/>
    <w:rsid w:val="007F18B7"/>
    <w:rsid w:val="007F1DDD"/>
    <w:rsid w:val="007F2BE2"/>
    <w:rsid w:val="007F2CBC"/>
    <w:rsid w:val="007F2DD1"/>
    <w:rsid w:val="007F2EB3"/>
    <w:rsid w:val="007F34C2"/>
    <w:rsid w:val="007F395E"/>
    <w:rsid w:val="007F3A39"/>
    <w:rsid w:val="007F3C02"/>
    <w:rsid w:val="007F435F"/>
    <w:rsid w:val="007F4529"/>
    <w:rsid w:val="007F4706"/>
    <w:rsid w:val="007F5E80"/>
    <w:rsid w:val="007F5FCB"/>
    <w:rsid w:val="007F6557"/>
    <w:rsid w:val="007F7108"/>
    <w:rsid w:val="007F756F"/>
    <w:rsid w:val="007F7688"/>
    <w:rsid w:val="007F7945"/>
    <w:rsid w:val="00800A11"/>
    <w:rsid w:val="00801560"/>
    <w:rsid w:val="00802A5C"/>
    <w:rsid w:val="00803ACD"/>
    <w:rsid w:val="00804E0F"/>
    <w:rsid w:val="00805094"/>
    <w:rsid w:val="00806151"/>
    <w:rsid w:val="008061E6"/>
    <w:rsid w:val="008063DA"/>
    <w:rsid w:val="008068A6"/>
    <w:rsid w:val="00807084"/>
    <w:rsid w:val="0080742B"/>
    <w:rsid w:val="00807BD4"/>
    <w:rsid w:val="00807D51"/>
    <w:rsid w:val="00807DB8"/>
    <w:rsid w:val="0081053E"/>
    <w:rsid w:val="00810B9D"/>
    <w:rsid w:val="00810DA1"/>
    <w:rsid w:val="00811C34"/>
    <w:rsid w:val="00811DDA"/>
    <w:rsid w:val="0081262B"/>
    <w:rsid w:val="0081267E"/>
    <w:rsid w:val="00812E0A"/>
    <w:rsid w:val="00813BBA"/>
    <w:rsid w:val="008146E7"/>
    <w:rsid w:val="00814926"/>
    <w:rsid w:val="00814F84"/>
    <w:rsid w:val="008154A4"/>
    <w:rsid w:val="008154F3"/>
    <w:rsid w:val="00815BAA"/>
    <w:rsid w:val="008162EA"/>
    <w:rsid w:val="0081696F"/>
    <w:rsid w:val="00816DA1"/>
    <w:rsid w:val="00816F8A"/>
    <w:rsid w:val="008178C4"/>
    <w:rsid w:val="008178F4"/>
    <w:rsid w:val="0082110D"/>
    <w:rsid w:val="00821756"/>
    <w:rsid w:val="0082188D"/>
    <w:rsid w:val="008218C0"/>
    <w:rsid w:val="00822034"/>
    <w:rsid w:val="0082205E"/>
    <w:rsid w:val="00822094"/>
    <w:rsid w:val="008222FE"/>
    <w:rsid w:val="0082256D"/>
    <w:rsid w:val="00823064"/>
    <w:rsid w:val="0082328B"/>
    <w:rsid w:val="00823F9F"/>
    <w:rsid w:val="00824002"/>
    <w:rsid w:val="00824520"/>
    <w:rsid w:val="00824AB8"/>
    <w:rsid w:val="00824F02"/>
    <w:rsid w:val="0082529C"/>
    <w:rsid w:val="0082590A"/>
    <w:rsid w:val="00826C48"/>
    <w:rsid w:val="00826FF8"/>
    <w:rsid w:val="008273E0"/>
    <w:rsid w:val="0082750B"/>
    <w:rsid w:val="00830872"/>
    <w:rsid w:val="008308A7"/>
    <w:rsid w:val="00830FB4"/>
    <w:rsid w:val="00831079"/>
    <w:rsid w:val="00831393"/>
    <w:rsid w:val="008315B5"/>
    <w:rsid w:val="00831A2B"/>
    <w:rsid w:val="008327E7"/>
    <w:rsid w:val="0083302A"/>
    <w:rsid w:val="00833051"/>
    <w:rsid w:val="008330F9"/>
    <w:rsid w:val="0083494B"/>
    <w:rsid w:val="008361AA"/>
    <w:rsid w:val="00836413"/>
    <w:rsid w:val="0083644E"/>
    <w:rsid w:val="008373C2"/>
    <w:rsid w:val="00837CE9"/>
    <w:rsid w:val="008401FC"/>
    <w:rsid w:val="008412A2"/>
    <w:rsid w:val="008413A5"/>
    <w:rsid w:val="0084184D"/>
    <w:rsid w:val="00841A1E"/>
    <w:rsid w:val="00841C29"/>
    <w:rsid w:val="0084217D"/>
    <w:rsid w:val="0084297A"/>
    <w:rsid w:val="00842C19"/>
    <w:rsid w:val="00842D96"/>
    <w:rsid w:val="00842E82"/>
    <w:rsid w:val="0084342F"/>
    <w:rsid w:val="008440E5"/>
    <w:rsid w:val="00844DD1"/>
    <w:rsid w:val="008450AE"/>
    <w:rsid w:val="008455FB"/>
    <w:rsid w:val="00845BED"/>
    <w:rsid w:val="00845BFB"/>
    <w:rsid w:val="0084622B"/>
    <w:rsid w:val="00846517"/>
    <w:rsid w:val="00846802"/>
    <w:rsid w:val="008468B3"/>
    <w:rsid w:val="00847DE5"/>
    <w:rsid w:val="00850049"/>
    <w:rsid w:val="008504E3"/>
    <w:rsid w:val="00850867"/>
    <w:rsid w:val="00850BFF"/>
    <w:rsid w:val="00850D98"/>
    <w:rsid w:val="00850DAD"/>
    <w:rsid w:val="00850F7F"/>
    <w:rsid w:val="00850FDD"/>
    <w:rsid w:val="008511A0"/>
    <w:rsid w:val="008512DF"/>
    <w:rsid w:val="00851671"/>
    <w:rsid w:val="00852604"/>
    <w:rsid w:val="008527E4"/>
    <w:rsid w:val="00852A8B"/>
    <w:rsid w:val="00852ABA"/>
    <w:rsid w:val="00853473"/>
    <w:rsid w:val="0085378C"/>
    <w:rsid w:val="00853B64"/>
    <w:rsid w:val="00853E60"/>
    <w:rsid w:val="008546FF"/>
    <w:rsid w:val="00854925"/>
    <w:rsid w:val="00854E8A"/>
    <w:rsid w:val="008559C2"/>
    <w:rsid w:val="00855A61"/>
    <w:rsid w:val="00855B5E"/>
    <w:rsid w:val="00855FD5"/>
    <w:rsid w:val="00855FD8"/>
    <w:rsid w:val="0085620B"/>
    <w:rsid w:val="008568C5"/>
    <w:rsid w:val="008572FB"/>
    <w:rsid w:val="00857708"/>
    <w:rsid w:val="00857762"/>
    <w:rsid w:val="008578D3"/>
    <w:rsid w:val="00857B8E"/>
    <w:rsid w:val="0086008C"/>
    <w:rsid w:val="0086015D"/>
    <w:rsid w:val="00860265"/>
    <w:rsid w:val="008605F3"/>
    <w:rsid w:val="0086092F"/>
    <w:rsid w:val="0086155C"/>
    <w:rsid w:val="008624CA"/>
    <w:rsid w:val="00862565"/>
    <w:rsid w:val="0086303C"/>
    <w:rsid w:val="00863989"/>
    <w:rsid w:val="00863EF8"/>
    <w:rsid w:val="00863F6D"/>
    <w:rsid w:val="00864033"/>
    <w:rsid w:val="008646EB"/>
    <w:rsid w:val="00865E3F"/>
    <w:rsid w:val="008666A3"/>
    <w:rsid w:val="008673F1"/>
    <w:rsid w:val="00870790"/>
    <w:rsid w:val="008707CA"/>
    <w:rsid w:val="00870B51"/>
    <w:rsid w:val="00871189"/>
    <w:rsid w:val="00872075"/>
    <w:rsid w:val="00873AA4"/>
    <w:rsid w:val="00873D40"/>
    <w:rsid w:val="008744C3"/>
    <w:rsid w:val="008752EC"/>
    <w:rsid w:val="00875E61"/>
    <w:rsid w:val="00876237"/>
    <w:rsid w:val="00876720"/>
    <w:rsid w:val="008769B8"/>
    <w:rsid w:val="00876C3E"/>
    <w:rsid w:val="00877432"/>
    <w:rsid w:val="00877477"/>
    <w:rsid w:val="00877998"/>
    <w:rsid w:val="00877A0D"/>
    <w:rsid w:val="00877BA6"/>
    <w:rsid w:val="00877D0B"/>
    <w:rsid w:val="00880C3F"/>
    <w:rsid w:val="00881553"/>
    <w:rsid w:val="0088189B"/>
    <w:rsid w:val="00881A10"/>
    <w:rsid w:val="00881CC2"/>
    <w:rsid w:val="008822D6"/>
    <w:rsid w:val="008823A1"/>
    <w:rsid w:val="00882435"/>
    <w:rsid w:val="008827B5"/>
    <w:rsid w:val="00882B92"/>
    <w:rsid w:val="00882DD6"/>
    <w:rsid w:val="00883CBB"/>
    <w:rsid w:val="00883F11"/>
    <w:rsid w:val="00884301"/>
    <w:rsid w:val="008847DD"/>
    <w:rsid w:val="0088492B"/>
    <w:rsid w:val="00884ACD"/>
    <w:rsid w:val="00884BB5"/>
    <w:rsid w:val="00884E4E"/>
    <w:rsid w:val="00884FB1"/>
    <w:rsid w:val="00885B8C"/>
    <w:rsid w:val="008876C1"/>
    <w:rsid w:val="00890624"/>
    <w:rsid w:val="00891434"/>
    <w:rsid w:val="0089261F"/>
    <w:rsid w:val="00892640"/>
    <w:rsid w:val="00893336"/>
    <w:rsid w:val="00893BDF"/>
    <w:rsid w:val="008941A9"/>
    <w:rsid w:val="00894F23"/>
    <w:rsid w:val="00895533"/>
    <w:rsid w:val="0089605C"/>
    <w:rsid w:val="00896067"/>
    <w:rsid w:val="00896771"/>
    <w:rsid w:val="00897181"/>
    <w:rsid w:val="00897239"/>
    <w:rsid w:val="008A01D0"/>
    <w:rsid w:val="008A0ABF"/>
    <w:rsid w:val="008A109F"/>
    <w:rsid w:val="008A10F1"/>
    <w:rsid w:val="008A12EC"/>
    <w:rsid w:val="008A16C5"/>
    <w:rsid w:val="008A1DCB"/>
    <w:rsid w:val="008A23A8"/>
    <w:rsid w:val="008A23C6"/>
    <w:rsid w:val="008A2924"/>
    <w:rsid w:val="008A2AF7"/>
    <w:rsid w:val="008A2B38"/>
    <w:rsid w:val="008A2D0F"/>
    <w:rsid w:val="008A2E88"/>
    <w:rsid w:val="008A3379"/>
    <w:rsid w:val="008A36B7"/>
    <w:rsid w:val="008A3F53"/>
    <w:rsid w:val="008A461D"/>
    <w:rsid w:val="008A4BD8"/>
    <w:rsid w:val="008A54DA"/>
    <w:rsid w:val="008A56DF"/>
    <w:rsid w:val="008A56F9"/>
    <w:rsid w:val="008A5F8A"/>
    <w:rsid w:val="008A678B"/>
    <w:rsid w:val="008A6801"/>
    <w:rsid w:val="008A70DF"/>
    <w:rsid w:val="008A7122"/>
    <w:rsid w:val="008A74C7"/>
    <w:rsid w:val="008A796C"/>
    <w:rsid w:val="008A7B52"/>
    <w:rsid w:val="008A7FD5"/>
    <w:rsid w:val="008B06C2"/>
    <w:rsid w:val="008B0A99"/>
    <w:rsid w:val="008B0F76"/>
    <w:rsid w:val="008B17BE"/>
    <w:rsid w:val="008B21C8"/>
    <w:rsid w:val="008B2416"/>
    <w:rsid w:val="008B3A65"/>
    <w:rsid w:val="008B4E52"/>
    <w:rsid w:val="008B4F89"/>
    <w:rsid w:val="008B5001"/>
    <w:rsid w:val="008B5373"/>
    <w:rsid w:val="008B621C"/>
    <w:rsid w:val="008B65A5"/>
    <w:rsid w:val="008B672F"/>
    <w:rsid w:val="008B72DF"/>
    <w:rsid w:val="008C051F"/>
    <w:rsid w:val="008C0F4F"/>
    <w:rsid w:val="008C13BE"/>
    <w:rsid w:val="008C1C44"/>
    <w:rsid w:val="008C1DE5"/>
    <w:rsid w:val="008C2905"/>
    <w:rsid w:val="008C334D"/>
    <w:rsid w:val="008C357F"/>
    <w:rsid w:val="008C3A80"/>
    <w:rsid w:val="008C3B6C"/>
    <w:rsid w:val="008C3CF3"/>
    <w:rsid w:val="008C41C7"/>
    <w:rsid w:val="008C42F5"/>
    <w:rsid w:val="008C44C2"/>
    <w:rsid w:val="008C4572"/>
    <w:rsid w:val="008C492D"/>
    <w:rsid w:val="008C4989"/>
    <w:rsid w:val="008C52A8"/>
    <w:rsid w:val="008C5B2D"/>
    <w:rsid w:val="008C7244"/>
    <w:rsid w:val="008D00FF"/>
    <w:rsid w:val="008D0D2D"/>
    <w:rsid w:val="008D100D"/>
    <w:rsid w:val="008D1F0C"/>
    <w:rsid w:val="008D2696"/>
    <w:rsid w:val="008D2709"/>
    <w:rsid w:val="008D2901"/>
    <w:rsid w:val="008D3105"/>
    <w:rsid w:val="008D3166"/>
    <w:rsid w:val="008D3CFF"/>
    <w:rsid w:val="008D3F53"/>
    <w:rsid w:val="008D4239"/>
    <w:rsid w:val="008D5879"/>
    <w:rsid w:val="008D6653"/>
    <w:rsid w:val="008D68F5"/>
    <w:rsid w:val="008D7AC3"/>
    <w:rsid w:val="008D7DC0"/>
    <w:rsid w:val="008D7E7E"/>
    <w:rsid w:val="008E09B2"/>
    <w:rsid w:val="008E154D"/>
    <w:rsid w:val="008E1E11"/>
    <w:rsid w:val="008E30A1"/>
    <w:rsid w:val="008E390F"/>
    <w:rsid w:val="008E42B6"/>
    <w:rsid w:val="008E470D"/>
    <w:rsid w:val="008E4E4D"/>
    <w:rsid w:val="008E4F20"/>
    <w:rsid w:val="008E5125"/>
    <w:rsid w:val="008E5855"/>
    <w:rsid w:val="008E5E12"/>
    <w:rsid w:val="008E6379"/>
    <w:rsid w:val="008E659D"/>
    <w:rsid w:val="008E6CB4"/>
    <w:rsid w:val="008E6DA2"/>
    <w:rsid w:val="008E77B4"/>
    <w:rsid w:val="008E783E"/>
    <w:rsid w:val="008E7AA7"/>
    <w:rsid w:val="008F00CD"/>
    <w:rsid w:val="008F04E4"/>
    <w:rsid w:val="008F0967"/>
    <w:rsid w:val="008F0AC5"/>
    <w:rsid w:val="008F1031"/>
    <w:rsid w:val="008F1323"/>
    <w:rsid w:val="008F1731"/>
    <w:rsid w:val="008F173D"/>
    <w:rsid w:val="008F1A8A"/>
    <w:rsid w:val="008F1BC7"/>
    <w:rsid w:val="008F25F7"/>
    <w:rsid w:val="008F354C"/>
    <w:rsid w:val="008F3691"/>
    <w:rsid w:val="008F3739"/>
    <w:rsid w:val="008F4411"/>
    <w:rsid w:val="008F46B4"/>
    <w:rsid w:val="008F47CA"/>
    <w:rsid w:val="008F58A4"/>
    <w:rsid w:val="008F5CB3"/>
    <w:rsid w:val="008F6F85"/>
    <w:rsid w:val="008F6FD0"/>
    <w:rsid w:val="008F7D89"/>
    <w:rsid w:val="008F7E06"/>
    <w:rsid w:val="008F7F98"/>
    <w:rsid w:val="00900008"/>
    <w:rsid w:val="0090052A"/>
    <w:rsid w:val="0090074D"/>
    <w:rsid w:val="00900D27"/>
    <w:rsid w:val="00901381"/>
    <w:rsid w:val="009015CC"/>
    <w:rsid w:val="00902416"/>
    <w:rsid w:val="009024F1"/>
    <w:rsid w:val="00902ED8"/>
    <w:rsid w:val="00902F2A"/>
    <w:rsid w:val="0090381E"/>
    <w:rsid w:val="009040AD"/>
    <w:rsid w:val="009045B4"/>
    <w:rsid w:val="009050AB"/>
    <w:rsid w:val="009055CA"/>
    <w:rsid w:val="009057D8"/>
    <w:rsid w:val="00905A86"/>
    <w:rsid w:val="00905A94"/>
    <w:rsid w:val="0090622C"/>
    <w:rsid w:val="00906683"/>
    <w:rsid w:val="00906710"/>
    <w:rsid w:val="009069E8"/>
    <w:rsid w:val="00907050"/>
    <w:rsid w:val="00907D7C"/>
    <w:rsid w:val="009102AB"/>
    <w:rsid w:val="00910303"/>
    <w:rsid w:val="00910F0F"/>
    <w:rsid w:val="0091159A"/>
    <w:rsid w:val="00911627"/>
    <w:rsid w:val="00911911"/>
    <w:rsid w:val="009119AD"/>
    <w:rsid w:val="009119C4"/>
    <w:rsid w:val="009122F1"/>
    <w:rsid w:val="00912516"/>
    <w:rsid w:val="00912ABA"/>
    <w:rsid w:val="00912E84"/>
    <w:rsid w:val="0091360B"/>
    <w:rsid w:val="00913F28"/>
    <w:rsid w:val="00913F62"/>
    <w:rsid w:val="00915031"/>
    <w:rsid w:val="00915888"/>
    <w:rsid w:val="00916EC3"/>
    <w:rsid w:val="00917569"/>
    <w:rsid w:val="00917947"/>
    <w:rsid w:val="00917A06"/>
    <w:rsid w:val="00917F40"/>
    <w:rsid w:val="00917F68"/>
    <w:rsid w:val="00920067"/>
    <w:rsid w:val="009201C3"/>
    <w:rsid w:val="0092064B"/>
    <w:rsid w:val="00920693"/>
    <w:rsid w:val="00920D26"/>
    <w:rsid w:val="00921E69"/>
    <w:rsid w:val="0092389D"/>
    <w:rsid w:val="00923F75"/>
    <w:rsid w:val="0092454E"/>
    <w:rsid w:val="00924691"/>
    <w:rsid w:val="009246E7"/>
    <w:rsid w:val="00924A59"/>
    <w:rsid w:val="009262DC"/>
    <w:rsid w:val="00926AA4"/>
    <w:rsid w:val="00926ECE"/>
    <w:rsid w:val="00927023"/>
    <w:rsid w:val="00927040"/>
    <w:rsid w:val="00927149"/>
    <w:rsid w:val="00927AB0"/>
    <w:rsid w:val="00927AF3"/>
    <w:rsid w:val="009302C4"/>
    <w:rsid w:val="0093079F"/>
    <w:rsid w:val="0093086D"/>
    <w:rsid w:val="00930D6A"/>
    <w:rsid w:val="00930E49"/>
    <w:rsid w:val="00931545"/>
    <w:rsid w:val="00931F16"/>
    <w:rsid w:val="00932156"/>
    <w:rsid w:val="00932505"/>
    <w:rsid w:val="00932A8A"/>
    <w:rsid w:val="00932ABD"/>
    <w:rsid w:val="00932EF8"/>
    <w:rsid w:val="00933A7C"/>
    <w:rsid w:val="00933C8C"/>
    <w:rsid w:val="00934078"/>
    <w:rsid w:val="0093442C"/>
    <w:rsid w:val="00934E0F"/>
    <w:rsid w:val="009358E1"/>
    <w:rsid w:val="00935ABC"/>
    <w:rsid w:val="00935B00"/>
    <w:rsid w:val="009366B6"/>
    <w:rsid w:val="00937252"/>
    <w:rsid w:val="009376AA"/>
    <w:rsid w:val="0093784D"/>
    <w:rsid w:val="00937E2F"/>
    <w:rsid w:val="009405BC"/>
    <w:rsid w:val="00940910"/>
    <w:rsid w:val="0094169C"/>
    <w:rsid w:val="009418B8"/>
    <w:rsid w:val="00941E30"/>
    <w:rsid w:val="00942409"/>
    <w:rsid w:val="00942688"/>
    <w:rsid w:val="009431B0"/>
    <w:rsid w:val="009436C3"/>
    <w:rsid w:val="0094465E"/>
    <w:rsid w:val="00944BD1"/>
    <w:rsid w:val="00944CA1"/>
    <w:rsid w:val="009450C7"/>
    <w:rsid w:val="00945100"/>
    <w:rsid w:val="00945211"/>
    <w:rsid w:val="00945A2A"/>
    <w:rsid w:val="00945ED4"/>
    <w:rsid w:val="0094632C"/>
    <w:rsid w:val="00946C20"/>
    <w:rsid w:val="0094707E"/>
    <w:rsid w:val="00947B79"/>
    <w:rsid w:val="00947DD0"/>
    <w:rsid w:val="00950299"/>
    <w:rsid w:val="009504F4"/>
    <w:rsid w:val="00950E40"/>
    <w:rsid w:val="00950F46"/>
    <w:rsid w:val="00950F8C"/>
    <w:rsid w:val="00950FBB"/>
    <w:rsid w:val="009510D7"/>
    <w:rsid w:val="009524A0"/>
    <w:rsid w:val="0095296E"/>
    <w:rsid w:val="0095297D"/>
    <w:rsid w:val="00953437"/>
    <w:rsid w:val="00953B34"/>
    <w:rsid w:val="00953BB2"/>
    <w:rsid w:val="00953F85"/>
    <w:rsid w:val="00954193"/>
    <w:rsid w:val="0095491F"/>
    <w:rsid w:val="00955051"/>
    <w:rsid w:val="0095508E"/>
    <w:rsid w:val="0095521C"/>
    <w:rsid w:val="0095562A"/>
    <w:rsid w:val="00955B86"/>
    <w:rsid w:val="009560C0"/>
    <w:rsid w:val="0095659D"/>
    <w:rsid w:val="00956D63"/>
    <w:rsid w:val="009576C1"/>
    <w:rsid w:val="00957A9E"/>
    <w:rsid w:val="00957B72"/>
    <w:rsid w:val="00960302"/>
    <w:rsid w:val="0096089E"/>
    <w:rsid w:val="00961240"/>
    <w:rsid w:val="00961ACA"/>
    <w:rsid w:val="00961C6D"/>
    <w:rsid w:val="00962800"/>
    <w:rsid w:val="00962B5A"/>
    <w:rsid w:val="00962C98"/>
    <w:rsid w:val="0096352E"/>
    <w:rsid w:val="00963947"/>
    <w:rsid w:val="00963A7C"/>
    <w:rsid w:val="00963D30"/>
    <w:rsid w:val="00963E48"/>
    <w:rsid w:val="00964147"/>
    <w:rsid w:val="00964392"/>
    <w:rsid w:val="00964849"/>
    <w:rsid w:val="009650FD"/>
    <w:rsid w:val="00965139"/>
    <w:rsid w:val="00965A29"/>
    <w:rsid w:val="00965CA1"/>
    <w:rsid w:val="0096711A"/>
    <w:rsid w:val="009673EA"/>
    <w:rsid w:val="00967BD0"/>
    <w:rsid w:val="009702BD"/>
    <w:rsid w:val="00970382"/>
    <w:rsid w:val="00970563"/>
    <w:rsid w:val="009707F1"/>
    <w:rsid w:val="00970A98"/>
    <w:rsid w:val="00970B52"/>
    <w:rsid w:val="00970B58"/>
    <w:rsid w:val="00970DE2"/>
    <w:rsid w:val="00970DE8"/>
    <w:rsid w:val="0097113A"/>
    <w:rsid w:val="0097128F"/>
    <w:rsid w:val="00971703"/>
    <w:rsid w:val="0097181E"/>
    <w:rsid w:val="009718A5"/>
    <w:rsid w:val="00971F45"/>
    <w:rsid w:val="009720F2"/>
    <w:rsid w:val="00972283"/>
    <w:rsid w:val="00973241"/>
    <w:rsid w:val="0097328C"/>
    <w:rsid w:val="00973D9F"/>
    <w:rsid w:val="00973DA2"/>
    <w:rsid w:val="009740AD"/>
    <w:rsid w:val="00974610"/>
    <w:rsid w:val="00975155"/>
    <w:rsid w:val="00975800"/>
    <w:rsid w:val="009759F1"/>
    <w:rsid w:val="00975B23"/>
    <w:rsid w:val="00975B64"/>
    <w:rsid w:val="00975E56"/>
    <w:rsid w:val="00976674"/>
    <w:rsid w:val="00976737"/>
    <w:rsid w:val="009767E3"/>
    <w:rsid w:val="00976BDA"/>
    <w:rsid w:val="00976DC2"/>
    <w:rsid w:val="0097799B"/>
    <w:rsid w:val="009800BF"/>
    <w:rsid w:val="009806BA"/>
    <w:rsid w:val="0098082C"/>
    <w:rsid w:val="009812EB"/>
    <w:rsid w:val="009819F9"/>
    <w:rsid w:val="0098221E"/>
    <w:rsid w:val="00982955"/>
    <w:rsid w:val="00983128"/>
    <w:rsid w:val="0098340E"/>
    <w:rsid w:val="00983ACB"/>
    <w:rsid w:val="00983D00"/>
    <w:rsid w:val="00983D33"/>
    <w:rsid w:val="009852D4"/>
    <w:rsid w:val="00985477"/>
    <w:rsid w:val="0098579D"/>
    <w:rsid w:val="009857B1"/>
    <w:rsid w:val="0098608E"/>
    <w:rsid w:val="00987579"/>
    <w:rsid w:val="00987EA9"/>
    <w:rsid w:val="009900A4"/>
    <w:rsid w:val="00990853"/>
    <w:rsid w:val="00991293"/>
    <w:rsid w:val="009912CC"/>
    <w:rsid w:val="00991790"/>
    <w:rsid w:val="00991C1A"/>
    <w:rsid w:val="00992211"/>
    <w:rsid w:val="0099229F"/>
    <w:rsid w:val="00992339"/>
    <w:rsid w:val="00992730"/>
    <w:rsid w:val="00992A8C"/>
    <w:rsid w:val="00992FD1"/>
    <w:rsid w:val="009943AB"/>
    <w:rsid w:val="0099509E"/>
    <w:rsid w:val="00995F17"/>
    <w:rsid w:val="00996293"/>
    <w:rsid w:val="00996625"/>
    <w:rsid w:val="009A023A"/>
    <w:rsid w:val="009A02CC"/>
    <w:rsid w:val="009A04A1"/>
    <w:rsid w:val="009A0507"/>
    <w:rsid w:val="009A06B7"/>
    <w:rsid w:val="009A0C58"/>
    <w:rsid w:val="009A103A"/>
    <w:rsid w:val="009A143E"/>
    <w:rsid w:val="009A187F"/>
    <w:rsid w:val="009A19E9"/>
    <w:rsid w:val="009A2692"/>
    <w:rsid w:val="009A3A33"/>
    <w:rsid w:val="009A473E"/>
    <w:rsid w:val="009A4B00"/>
    <w:rsid w:val="009A54A3"/>
    <w:rsid w:val="009A645A"/>
    <w:rsid w:val="009A6F5F"/>
    <w:rsid w:val="009A74E0"/>
    <w:rsid w:val="009B02CB"/>
    <w:rsid w:val="009B0509"/>
    <w:rsid w:val="009B0519"/>
    <w:rsid w:val="009B10BA"/>
    <w:rsid w:val="009B1508"/>
    <w:rsid w:val="009B17A4"/>
    <w:rsid w:val="009B26BE"/>
    <w:rsid w:val="009B2942"/>
    <w:rsid w:val="009B2EA8"/>
    <w:rsid w:val="009B38AD"/>
    <w:rsid w:val="009B3F78"/>
    <w:rsid w:val="009B4155"/>
    <w:rsid w:val="009B47BD"/>
    <w:rsid w:val="009B4A35"/>
    <w:rsid w:val="009B564C"/>
    <w:rsid w:val="009B5B4E"/>
    <w:rsid w:val="009B6370"/>
    <w:rsid w:val="009B6D0F"/>
    <w:rsid w:val="009B6D7A"/>
    <w:rsid w:val="009B71EB"/>
    <w:rsid w:val="009B7666"/>
    <w:rsid w:val="009C032E"/>
    <w:rsid w:val="009C0969"/>
    <w:rsid w:val="009C171E"/>
    <w:rsid w:val="009C1855"/>
    <w:rsid w:val="009C1A60"/>
    <w:rsid w:val="009C1A9E"/>
    <w:rsid w:val="009C1CFB"/>
    <w:rsid w:val="009C209B"/>
    <w:rsid w:val="009C21AC"/>
    <w:rsid w:val="009C21CE"/>
    <w:rsid w:val="009C22FC"/>
    <w:rsid w:val="009C2863"/>
    <w:rsid w:val="009C2CD7"/>
    <w:rsid w:val="009C30B5"/>
    <w:rsid w:val="009C3427"/>
    <w:rsid w:val="009C3715"/>
    <w:rsid w:val="009C384D"/>
    <w:rsid w:val="009C4DEE"/>
    <w:rsid w:val="009C4DEF"/>
    <w:rsid w:val="009C4F6A"/>
    <w:rsid w:val="009C5431"/>
    <w:rsid w:val="009C56EA"/>
    <w:rsid w:val="009C5746"/>
    <w:rsid w:val="009C5B17"/>
    <w:rsid w:val="009C6B08"/>
    <w:rsid w:val="009C6B99"/>
    <w:rsid w:val="009C6FFC"/>
    <w:rsid w:val="009C72A0"/>
    <w:rsid w:val="009C7867"/>
    <w:rsid w:val="009C7AF8"/>
    <w:rsid w:val="009C7C2D"/>
    <w:rsid w:val="009D00A9"/>
    <w:rsid w:val="009D0C7F"/>
    <w:rsid w:val="009D0E7E"/>
    <w:rsid w:val="009D113A"/>
    <w:rsid w:val="009D147D"/>
    <w:rsid w:val="009D219E"/>
    <w:rsid w:val="009D22CE"/>
    <w:rsid w:val="009D2602"/>
    <w:rsid w:val="009D27BB"/>
    <w:rsid w:val="009D2EFE"/>
    <w:rsid w:val="009D32F1"/>
    <w:rsid w:val="009D3516"/>
    <w:rsid w:val="009D3A60"/>
    <w:rsid w:val="009D49AF"/>
    <w:rsid w:val="009D4F94"/>
    <w:rsid w:val="009D50EF"/>
    <w:rsid w:val="009D566B"/>
    <w:rsid w:val="009D621D"/>
    <w:rsid w:val="009D75BA"/>
    <w:rsid w:val="009D7B15"/>
    <w:rsid w:val="009D7DAB"/>
    <w:rsid w:val="009E025E"/>
    <w:rsid w:val="009E0CF2"/>
    <w:rsid w:val="009E0D79"/>
    <w:rsid w:val="009E12F6"/>
    <w:rsid w:val="009E1CB9"/>
    <w:rsid w:val="009E1E95"/>
    <w:rsid w:val="009E1FD1"/>
    <w:rsid w:val="009E2B7E"/>
    <w:rsid w:val="009E32B6"/>
    <w:rsid w:val="009E36B4"/>
    <w:rsid w:val="009E3A5F"/>
    <w:rsid w:val="009E420B"/>
    <w:rsid w:val="009E4222"/>
    <w:rsid w:val="009E42C6"/>
    <w:rsid w:val="009E43D4"/>
    <w:rsid w:val="009E4805"/>
    <w:rsid w:val="009E48BA"/>
    <w:rsid w:val="009E5CF5"/>
    <w:rsid w:val="009E5F87"/>
    <w:rsid w:val="009E61E0"/>
    <w:rsid w:val="009E6945"/>
    <w:rsid w:val="009E69AA"/>
    <w:rsid w:val="009E6DD6"/>
    <w:rsid w:val="009E6E27"/>
    <w:rsid w:val="009E714F"/>
    <w:rsid w:val="009E78EC"/>
    <w:rsid w:val="009F02EF"/>
    <w:rsid w:val="009F04FC"/>
    <w:rsid w:val="009F0D09"/>
    <w:rsid w:val="009F0E8B"/>
    <w:rsid w:val="009F1038"/>
    <w:rsid w:val="009F2A08"/>
    <w:rsid w:val="009F322E"/>
    <w:rsid w:val="009F334B"/>
    <w:rsid w:val="009F34B6"/>
    <w:rsid w:val="009F3770"/>
    <w:rsid w:val="009F38FE"/>
    <w:rsid w:val="009F39B7"/>
    <w:rsid w:val="009F39C7"/>
    <w:rsid w:val="009F39CE"/>
    <w:rsid w:val="009F464C"/>
    <w:rsid w:val="009F4F17"/>
    <w:rsid w:val="009F5F3D"/>
    <w:rsid w:val="009F6E1F"/>
    <w:rsid w:val="009F73A9"/>
    <w:rsid w:val="009F7682"/>
    <w:rsid w:val="009F7D58"/>
    <w:rsid w:val="009F7F84"/>
    <w:rsid w:val="00A0007C"/>
    <w:rsid w:val="00A00127"/>
    <w:rsid w:val="00A0077E"/>
    <w:rsid w:val="00A00C7F"/>
    <w:rsid w:val="00A00D9C"/>
    <w:rsid w:val="00A00DA6"/>
    <w:rsid w:val="00A019FE"/>
    <w:rsid w:val="00A023E7"/>
    <w:rsid w:val="00A02E77"/>
    <w:rsid w:val="00A02FC7"/>
    <w:rsid w:val="00A046C7"/>
    <w:rsid w:val="00A04A0C"/>
    <w:rsid w:val="00A052B4"/>
    <w:rsid w:val="00A054B2"/>
    <w:rsid w:val="00A057DF"/>
    <w:rsid w:val="00A05874"/>
    <w:rsid w:val="00A06238"/>
    <w:rsid w:val="00A06396"/>
    <w:rsid w:val="00A1063C"/>
    <w:rsid w:val="00A108AA"/>
    <w:rsid w:val="00A111E6"/>
    <w:rsid w:val="00A11E26"/>
    <w:rsid w:val="00A11E65"/>
    <w:rsid w:val="00A12888"/>
    <w:rsid w:val="00A1310B"/>
    <w:rsid w:val="00A1347A"/>
    <w:rsid w:val="00A13787"/>
    <w:rsid w:val="00A137E5"/>
    <w:rsid w:val="00A138CD"/>
    <w:rsid w:val="00A14187"/>
    <w:rsid w:val="00A142B4"/>
    <w:rsid w:val="00A1438A"/>
    <w:rsid w:val="00A15359"/>
    <w:rsid w:val="00A1560E"/>
    <w:rsid w:val="00A1595F"/>
    <w:rsid w:val="00A15BE3"/>
    <w:rsid w:val="00A16984"/>
    <w:rsid w:val="00A17868"/>
    <w:rsid w:val="00A2018A"/>
    <w:rsid w:val="00A21B67"/>
    <w:rsid w:val="00A21BA7"/>
    <w:rsid w:val="00A21C42"/>
    <w:rsid w:val="00A223BD"/>
    <w:rsid w:val="00A224AA"/>
    <w:rsid w:val="00A22E34"/>
    <w:rsid w:val="00A22E81"/>
    <w:rsid w:val="00A23DF4"/>
    <w:rsid w:val="00A2420E"/>
    <w:rsid w:val="00A24E7D"/>
    <w:rsid w:val="00A2519B"/>
    <w:rsid w:val="00A259E8"/>
    <w:rsid w:val="00A25EBC"/>
    <w:rsid w:val="00A26694"/>
    <w:rsid w:val="00A26F67"/>
    <w:rsid w:val="00A272CA"/>
    <w:rsid w:val="00A2756F"/>
    <w:rsid w:val="00A27669"/>
    <w:rsid w:val="00A27BE7"/>
    <w:rsid w:val="00A30158"/>
    <w:rsid w:val="00A3042C"/>
    <w:rsid w:val="00A30A85"/>
    <w:rsid w:val="00A315AD"/>
    <w:rsid w:val="00A32892"/>
    <w:rsid w:val="00A32A89"/>
    <w:rsid w:val="00A32C2D"/>
    <w:rsid w:val="00A32D0C"/>
    <w:rsid w:val="00A33976"/>
    <w:rsid w:val="00A340FF"/>
    <w:rsid w:val="00A34259"/>
    <w:rsid w:val="00A348E0"/>
    <w:rsid w:val="00A3556F"/>
    <w:rsid w:val="00A35865"/>
    <w:rsid w:val="00A35A5B"/>
    <w:rsid w:val="00A35C51"/>
    <w:rsid w:val="00A36225"/>
    <w:rsid w:val="00A36540"/>
    <w:rsid w:val="00A3680E"/>
    <w:rsid w:val="00A373E4"/>
    <w:rsid w:val="00A40495"/>
    <w:rsid w:val="00A406FA"/>
    <w:rsid w:val="00A41312"/>
    <w:rsid w:val="00A416C9"/>
    <w:rsid w:val="00A41B09"/>
    <w:rsid w:val="00A4216A"/>
    <w:rsid w:val="00A42192"/>
    <w:rsid w:val="00A4266A"/>
    <w:rsid w:val="00A4270C"/>
    <w:rsid w:val="00A42A1C"/>
    <w:rsid w:val="00A42E4D"/>
    <w:rsid w:val="00A435D4"/>
    <w:rsid w:val="00A437EC"/>
    <w:rsid w:val="00A4389C"/>
    <w:rsid w:val="00A4389F"/>
    <w:rsid w:val="00A43AAD"/>
    <w:rsid w:val="00A43DCC"/>
    <w:rsid w:val="00A44248"/>
    <w:rsid w:val="00A44429"/>
    <w:rsid w:val="00A444F1"/>
    <w:rsid w:val="00A4466D"/>
    <w:rsid w:val="00A4470E"/>
    <w:rsid w:val="00A4500C"/>
    <w:rsid w:val="00A45267"/>
    <w:rsid w:val="00A45BE9"/>
    <w:rsid w:val="00A45D1E"/>
    <w:rsid w:val="00A46A3F"/>
    <w:rsid w:val="00A47519"/>
    <w:rsid w:val="00A478D9"/>
    <w:rsid w:val="00A47B1A"/>
    <w:rsid w:val="00A502C7"/>
    <w:rsid w:val="00A5031A"/>
    <w:rsid w:val="00A50583"/>
    <w:rsid w:val="00A50719"/>
    <w:rsid w:val="00A50E55"/>
    <w:rsid w:val="00A50F67"/>
    <w:rsid w:val="00A51162"/>
    <w:rsid w:val="00A5141D"/>
    <w:rsid w:val="00A5145C"/>
    <w:rsid w:val="00A51789"/>
    <w:rsid w:val="00A51E05"/>
    <w:rsid w:val="00A5200B"/>
    <w:rsid w:val="00A52C04"/>
    <w:rsid w:val="00A53387"/>
    <w:rsid w:val="00A53493"/>
    <w:rsid w:val="00A53C5A"/>
    <w:rsid w:val="00A542E9"/>
    <w:rsid w:val="00A54810"/>
    <w:rsid w:val="00A54AEB"/>
    <w:rsid w:val="00A54EE6"/>
    <w:rsid w:val="00A5546B"/>
    <w:rsid w:val="00A55519"/>
    <w:rsid w:val="00A55F9F"/>
    <w:rsid w:val="00A5664D"/>
    <w:rsid w:val="00A56FEF"/>
    <w:rsid w:val="00A577F0"/>
    <w:rsid w:val="00A60909"/>
    <w:rsid w:val="00A60F61"/>
    <w:rsid w:val="00A61B61"/>
    <w:rsid w:val="00A61F5D"/>
    <w:rsid w:val="00A62511"/>
    <w:rsid w:val="00A62EEF"/>
    <w:rsid w:val="00A634BC"/>
    <w:rsid w:val="00A6392E"/>
    <w:rsid w:val="00A6439B"/>
    <w:rsid w:val="00A64F6C"/>
    <w:rsid w:val="00A66798"/>
    <w:rsid w:val="00A670AE"/>
    <w:rsid w:val="00A678DC"/>
    <w:rsid w:val="00A67B6F"/>
    <w:rsid w:val="00A67D80"/>
    <w:rsid w:val="00A67E1F"/>
    <w:rsid w:val="00A7126C"/>
    <w:rsid w:val="00A7130E"/>
    <w:rsid w:val="00A718E2"/>
    <w:rsid w:val="00A7200B"/>
    <w:rsid w:val="00A72162"/>
    <w:rsid w:val="00A72527"/>
    <w:rsid w:val="00A725BD"/>
    <w:rsid w:val="00A72961"/>
    <w:rsid w:val="00A72D82"/>
    <w:rsid w:val="00A72EEA"/>
    <w:rsid w:val="00A731D4"/>
    <w:rsid w:val="00A73675"/>
    <w:rsid w:val="00A73A85"/>
    <w:rsid w:val="00A73BA5"/>
    <w:rsid w:val="00A7433E"/>
    <w:rsid w:val="00A74666"/>
    <w:rsid w:val="00A74703"/>
    <w:rsid w:val="00A74933"/>
    <w:rsid w:val="00A74DE7"/>
    <w:rsid w:val="00A75994"/>
    <w:rsid w:val="00A75C01"/>
    <w:rsid w:val="00A75D34"/>
    <w:rsid w:val="00A76016"/>
    <w:rsid w:val="00A76062"/>
    <w:rsid w:val="00A760B8"/>
    <w:rsid w:val="00A761DF"/>
    <w:rsid w:val="00A764FA"/>
    <w:rsid w:val="00A76A74"/>
    <w:rsid w:val="00A77595"/>
    <w:rsid w:val="00A77795"/>
    <w:rsid w:val="00A77AB8"/>
    <w:rsid w:val="00A77D21"/>
    <w:rsid w:val="00A806D0"/>
    <w:rsid w:val="00A81140"/>
    <w:rsid w:val="00A81142"/>
    <w:rsid w:val="00A81723"/>
    <w:rsid w:val="00A819DD"/>
    <w:rsid w:val="00A81A70"/>
    <w:rsid w:val="00A81B47"/>
    <w:rsid w:val="00A82358"/>
    <w:rsid w:val="00A82D71"/>
    <w:rsid w:val="00A84113"/>
    <w:rsid w:val="00A84667"/>
    <w:rsid w:val="00A86000"/>
    <w:rsid w:val="00A8607D"/>
    <w:rsid w:val="00A862D6"/>
    <w:rsid w:val="00A87157"/>
    <w:rsid w:val="00A874AD"/>
    <w:rsid w:val="00A87B60"/>
    <w:rsid w:val="00A9006B"/>
    <w:rsid w:val="00A90372"/>
    <w:rsid w:val="00A9072F"/>
    <w:rsid w:val="00A915D0"/>
    <w:rsid w:val="00A91925"/>
    <w:rsid w:val="00A920ED"/>
    <w:rsid w:val="00A92A28"/>
    <w:rsid w:val="00A93300"/>
    <w:rsid w:val="00A93DFF"/>
    <w:rsid w:val="00A941B7"/>
    <w:rsid w:val="00A94232"/>
    <w:rsid w:val="00A948C9"/>
    <w:rsid w:val="00A95351"/>
    <w:rsid w:val="00A9541C"/>
    <w:rsid w:val="00A95428"/>
    <w:rsid w:val="00A95475"/>
    <w:rsid w:val="00A95D3D"/>
    <w:rsid w:val="00A95F94"/>
    <w:rsid w:val="00A96566"/>
    <w:rsid w:val="00A965B2"/>
    <w:rsid w:val="00A96B9D"/>
    <w:rsid w:val="00A971B5"/>
    <w:rsid w:val="00A97674"/>
    <w:rsid w:val="00A9769A"/>
    <w:rsid w:val="00A9772F"/>
    <w:rsid w:val="00AA0194"/>
    <w:rsid w:val="00AA036C"/>
    <w:rsid w:val="00AA1007"/>
    <w:rsid w:val="00AA21BD"/>
    <w:rsid w:val="00AA26E8"/>
    <w:rsid w:val="00AA2715"/>
    <w:rsid w:val="00AA328C"/>
    <w:rsid w:val="00AA3326"/>
    <w:rsid w:val="00AA374A"/>
    <w:rsid w:val="00AA388A"/>
    <w:rsid w:val="00AA3901"/>
    <w:rsid w:val="00AA412A"/>
    <w:rsid w:val="00AA46F3"/>
    <w:rsid w:val="00AA52A1"/>
    <w:rsid w:val="00AA5A17"/>
    <w:rsid w:val="00AA601B"/>
    <w:rsid w:val="00AA6733"/>
    <w:rsid w:val="00AA6CFA"/>
    <w:rsid w:val="00AA70E5"/>
    <w:rsid w:val="00AA7BFD"/>
    <w:rsid w:val="00AB02F6"/>
    <w:rsid w:val="00AB0334"/>
    <w:rsid w:val="00AB07B0"/>
    <w:rsid w:val="00AB15DA"/>
    <w:rsid w:val="00AB1673"/>
    <w:rsid w:val="00AB29F6"/>
    <w:rsid w:val="00AB2B47"/>
    <w:rsid w:val="00AB2E4F"/>
    <w:rsid w:val="00AB377B"/>
    <w:rsid w:val="00AB3990"/>
    <w:rsid w:val="00AB43B9"/>
    <w:rsid w:val="00AB44A0"/>
    <w:rsid w:val="00AB45C9"/>
    <w:rsid w:val="00AB48BD"/>
    <w:rsid w:val="00AB4C1B"/>
    <w:rsid w:val="00AB5870"/>
    <w:rsid w:val="00AB5D66"/>
    <w:rsid w:val="00AB60AB"/>
    <w:rsid w:val="00AB6395"/>
    <w:rsid w:val="00AB643F"/>
    <w:rsid w:val="00AB64DA"/>
    <w:rsid w:val="00AB6B51"/>
    <w:rsid w:val="00AB6C29"/>
    <w:rsid w:val="00AC0027"/>
    <w:rsid w:val="00AC0932"/>
    <w:rsid w:val="00AC0D0E"/>
    <w:rsid w:val="00AC1334"/>
    <w:rsid w:val="00AC1F78"/>
    <w:rsid w:val="00AC2254"/>
    <w:rsid w:val="00AC234E"/>
    <w:rsid w:val="00AC2394"/>
    <w:rsid w:val="00AC2488"/>
    <w:rsid w:val="00AC2573"/>
    <w:rsid w:val="00AC2B63"/>
    <w:rsid w:val="00AC2BA8"/>
    <w:rsid w:val="00AC30DE"/>
    <w:rsid w:val="00AC3168"/>
    <w:rsid w:val="00AC31D2"/>
    <w:rsid w:val="00AC3343"/>
    <w:rsid w:val="00AC3560"/>
    <w:rsid w:val="00AC3B16"/>
    <w:rsid w:val="00AC3C59"/>
    <w:rsid w:val="00AC4014"/>
    <w:rsid w:val="00AC449F"/>
    <w:rsid w:val="00AC4E00"/>
    <w:rsid w:val="00AC55C2"/>
    <w:rsid w:val="00AC5719"/>
    <w:rsid w:val="00AC5B14"/>
    <w:rsid w:val="00AC5DE3"/>
    <w:rsid w:val="00AC5EB4"/>
    <w:rsid w:val="00AC63AC"/>
    <w:rsid w:val="00AC6996"/>
    <w:rsid w:val="00AC7DC7"/>
    <w:rsid w:val="00AD06AC"/>
    <w:rsid w:val="00AD11F4"/>
    <w:rsid w:val="00AD1510"/>
    <w:rsid w:val="00AD1B50"/>
    <w:rsid w:val="00AD1CE3"/>
    <w:rsid w:val="00AD2466"/>
    <w:rsid w:val="00AD2B9D"/>
    <w:rsid w:val="00AD2C4B"/>
    <w:rsid w:val="00AD2E59"/>
    <w:rsid w:val="00AD33B2"/>
    <w:rsid w:val="00AD37C1"/>
    <w:rsid w:val="00AD37DC"/>
    <w:rsid w:val="00AD3A1F"/>
    <w:rsid w:val="00AD4505"/>
    <w:rsid w:val="00AD45E2"/>
    <w:rsid w:val="00AD5918"/>
    <w:rsid w:val="00AD5BE5"/>
    <w:rsid w:val="00AD5D74"/>
    <w:rsid w:val="00AD6B1E"/>
    <w:rsid w:val="00AD7180"/>
    <w:rsid w:val="00AD79DB"/>
    <w:rsid w:val="00AD7D02"/>
    <w:rsid w:val="00AE0271"/>
    <w:rsid w:val="00AE090F"/>
    <w:rsid w:val="00AE2864"/>
    <w:rsid w:val="00AE29CE"/>
    <w:rsid w:val="00AE3353"/>
    <w:rsid w:val="00AE357A"/>
    <w:rsid w:val="00AE3BCD"/>
    <w:rsid w:val="00AE3D11"/>
    <w:rsid w:val="00AE402A"/>
    <w:rsid w:val="00AE4309"/>
    <w:rsid w:val="00AE46D7"/>
    <w:rsid w:val="00AE4BDC"/>
    <w:rsid w:val="00AE5B79"/>
    <w:rsid w:val="00AE6590"/>
    <w:rsid w:val="00AE66D5"/>
    <w:rsid w:val="00AE674C"/>
    <w:rsid w:val="00AE7196"/>
    <w:rsid w:val="00AE76F6"/>
    <w:rsid w:val="00AF0706"/>
    <w:rsid w:val="00AF0859"/>
    <w:rsid w:val="00AF08CE"/>
    <w:rsid w:val="00AF0AF3"/>
    <w:rsid w:val="00AF175B"/>
    <w:rsid w:val="00AF1A81"/>
    <w:rsid w:val="00AF2144"/>
    <w:rsid w:val="00AF265C"/>
    <w:rsid w:val="00AF2710"/>
    <w:rsid w:val="00AF286E"/>
    <w:rsid w:val="00AF2B4D"/>
    <w:rsid w:val="00AF2B5F"/>
    <w:rsid w:val="00AF2FF9"/>
    <w:rsid w:val="00AF305F"/>
    <w:rsid w:val="00AF308E"/>
    <w:rsid w:val="00AF320C"/>
    <w:rsid w:val="00AF39A6"/>
    <w:rsid w:val="00AF3E4E"/>
    <w:rsid w:val="00AF424C"/>
    <w:rsid w:val="00AF42EC"/>
    <w:rsid w:val="00AF4663"/>
    <w:rsid w:val="00AF4D36"/>
    <w:rsid w:val="00AF5739"/>
    <w:rsid w:val="00AF58E4"/>
    <w:rsid w:val="00AF6EC3"/>
    <w:rsid w:val="00AF74C9"/>
    <w:rsid w:val="00AF75FF"/>
    <w:rsid w:val="00AF78F1"/>
    <w:rsid w:val="00AF7AD2"/>
    <w:rsid w:val="00AF7D56"/>
    <w:rsid w:val="00B00CC9"/>
    <w:rsid w:val="00B00D80"/>
    <w:rsid w:val="00B00E52"/>
    <w:rsid w:val="00B014AD"/>
    <w:rsid w:val="00B01604"/>
    <w:rsid w:val="00B0172C"/>
    <w:rsid w:val="00B01D91"/>
    <w:rsid w:val="00B02D66"/>
    <w:rsid w:val="00B0314A"/>
    <w:rsid w:val="00B033BC"/>
    <w:rsid w:val="00B03597"/>
    <w:rsid w:val="00B03750"/>
    <w:rsid w:val="00B03B1A"/>
    <w:rsid w:val="00B0458D"/>
    <w:rsid w:val="00B052D7"/>
    <w:rsid w:val="00B052EC"/>
    <w:rsid w:val="00B0532B"/>
    <w:rsid w:val="00B05457"/>
    <w:rsid w:val="00B05A69"/>
    <w:rsid w:val="00B06116"/>
    <w:rsid w:val="00B065F2"/>
    <w:rsid w:val="00B06F7C"/>
    <w:rsid w:val="00B07428"/>
    <w:rsid w:val="00B07481"/>
    <w:rsid w:val="00B07A78"/>
    <w:rsid w:val="00B07B42"/>
    <w:rsid w:val="00B07EE7"/>
    <w:rsid w:val="00B10135"/>
    <w:rsid w:val="00B1048B"/>
    <w:rsid w:val="00B10AC2"/>
    <w:rsid w:val="00B10F26"/>
    <w:rsid w:val="00B110FE"/>
    <w:rsid w:val="00B11223"/>
    <w:rsid w:val="00B11623"/>
    <w:rsid w:val="00B1169C"/>
    <w:rsid w:val="00B1237F"/>
    <w:rsid w:val="00B13000"/>
    <w:rsid w:val="00B1311C"/>
    <w:rsid w:val="00B138C8"/>
    <w:rsid w:val="00B13EEB"/>
    <w:rsid w:val="00B13F37"/>
    <w:rsid w:val="00B14455"/>
    <w:rsid w:val="00B1448B"/>
    <w:rsid w:val="00B145BD"/>
    <w:rsid w:val="00B14E65"/>
    <w:rsid w:val="00B155B1"/>
    <w:rsid w:val="00B15611"/>
    <w:rsid w:val="00B15C8A"/>
    <w:rsid w:val="00B15D21"/>
    <w:rsid w:val="00B16299"/>
    <w:rsid w:val="00B165FC"/>
    <w:rsid w:val="00B1660D"/>
    <w:rsid w:val="00B17073"/>
    <w:rsid w:val="00B170F5"/>
    <w:rsid w:val="00B178C7"/>
    <w:rsid w:val="00B202A8"/>
    <w:rsid w:val="00B20542"/>
    <w:rsid w:val="00B20D7F"/>
    <w:rsid w:val="00B213B8"/>
    <w:rsid w:val="00B216E7"/>
    <w:rsid w:val="00B21817"/>
    <w:rsid w:val="00B21EEB"/>
    <w:rsid w:val="00B21F71"/>
    <w:rsid w:val="00B22EDE"/>
    <w:rsid w:val="00B23295"/>
    <w:rsid w:val="00B23319"/>
    <w:rsid w:val="00B23A64"/>
    <w:rsid w:val="00B23C7C"/>
    <w:rsid w:val="00B2439A"/>
    <w:rsid w:val="00B243D4"/>
    <w:rsid w:val="00B2561D"/>
    <w:rsid w:val="00B2595F"/>
    <w:rsid w:val="00B25B97"/>
    <w:rsid w:val="00B262AC"/>
    <w:rsid w:val="00B268B3"/>
    <w:rsid w:val="00B2691A"/>
    <w:rsid w:val="00B26BB4"/>
    <w:rsid w:val="00B278F8"/>
    <w:rsid w:val="00B30644"/>
    <w:rsid w:val="00B30F0E"/>
    <w:rsid w:val="00B31113"/>
    <w:rsid w:val="00B311A2"/>
    <w:rsid w:val="00B31291"/>
    <w:rsid w:val="00B31D89"/>
    <w:rsid w:val="00B322F9"/>
    <w:rsid w:val="00B328D3"/>
    <w:rsid w:val="00B32B68"/>
    <w:rsid w:val="00B32CCB"/>
    <w:rsid w:val="00B3310D"/>
    <w:rsid w:val="00B339D1"/>
    <w:rsid w:val="00B34727"/>
    <w:rsid w:val="00B347C4"/>
    <w:rsid w:val="00B359D8"/>
    <w:rsid w:val="00B35D06"/>
    <w:rsid w:val="00B36C85"/>
    <w:rsid w:val="00B36E44"/>
    <w:rsid w:val="00B36E4F"/>
    <w:rsid w:val="00B374C9"/>
    <w:rsid w:val="00B400AF"/>
    <w:rsid w:val="00B40322"/>
    <w:rsid w:val="00B40399"/>
    <w:rsid w:val="00B408F7"/>
    <w:rsid w:val="00B422DA"/>
    <w:rsid w:val="00B4275C"/>
    <w:rsid w:val="00B42770"/>
    <w:rsid w:val="00B42B04"/>
    <w:rsid w:val="00B42B4E"/>
    <w:rsid w:val="00B42D47"/>
    <w:rsid w:val="00B437FA"/>
    <w:rsid w:val="00B438FC"/>
    <w:rsid w:val="00B43B08"/>
    <w:rsid w:val="00B43E74"/>
    <w:rsid w:val="00B4434F"/>
    <w:rsid w:val="00B44C1B"/>
    <w:rsid w:val="00B453DE"/>
    <w:rsid w:val="00B459EC"/>
    <w:rsid w:val="00B45A47"/>
    <w:rsid w:val="00B46081"/>
    <w:rsid w:val="00B468C2"/>
    <w:rsid w:val="00B4737F"/>
    <w:rsid w:val="00B4745A"/>
    <w:rsid w:val="00B474FD"/>
    <w:rsid w:val="00B4763A"/>
    <w:rsid w:val="00B47C05"/>
    <w:rsid w:val="00B47D27"/>
    <w:rsid w:val="00B50170"/>
    <w:rsid w:val="00B50857"/>
    <w:rsid w:val="00B5108C"/>
    <w:rsid w:val="00B5236F"/>
    <w:rsid w:val="00B52943"/>
    <w:rsid w:val="00B537E1"/>
    <w:rsid w:val="00B53BF9"/>
    <w:rsid w:val="00B53C21"/>
    <w:rsid w:val="00B53C4A"/>
    <w:rsid w:val="00B54624"/>
    <w:rsid w:val="00B5540C"/>
    <w:rsid w:val="00B55855"/>
    <w:rsid w:val="00B55E68"/>
    <w:rsid w:val="00B564FE"/>
    <w:rsid w:val="00B56CA2"/>
    <w:rsid w:val="00B57174"/>
    <w:rsid w:val="00B573D9"/>
    <w:rsid w:val="00B5740A"/>
    <w:rsid w:val="00B57662"/>
    <w:rsid w:val="00B57B21"/>
    <w:rsid w:val="00B61DBB"/>
    <w:rsid w:val="00B629BD"/>
    <w:rsid w:val="00B62B39"/>
    <w:rsid w:val="00B635AE"/>
    <w:rsid w:val="00B637F8"/>
    <w:rsid w:val="00B644F0"/>
    <w:rsid w:val="00B64CCE"/>
    <w:rsid w:val="00B655D8"/>
    <w:rsid w:val="00B65872"/>
    <w:rsid w:val="00B6596F"/>
    <w:rsid w:val="00B65DC2"/>
    <w:rsid w:val="00B66018"/>
    <w:rsid w:val="00B66823"/>
    <w:rsid w:val="00B668B6"/>
    <w:rsid w:val="00B66928"/>
    <w:rsid w:val="00B6777D"/>
    <w:rsid w:val="00B67831"/>
    <w:rsid w:val="00B678E9"/>
    <w:rsid w:val="00B706F9"/>
    <w:rsid w:val="00B711BD"/>
    <w:rsid w:val="00B71AC3"/>
    <w:rsid w:val="00B71EDA"/>
    <w:rsid w:val="00B72BF3"/>
    <w:rsid w:val="00B72D37"/>
    <w:rsid w:val="00B72F97"/>
    <w:rsid w:val="00B73447"/>
    <w:rsid w:val="00B737D1"/>
    <w:rsid w:val="00B73EA7"/>
    <w:rsid w:val="00B73FB7"/>
    <w:rsid w:val="00B75532"/>
    <w:rsid w:val="00B75AE3"/>
    <w:rsid w:val="00B75D1D"/>
    <w:rsid w:val="00B75F24"/>
    <w:rsid w:val="00B768F6"/>
    <w:rsid w:val="00B76AF7"/>
    <w:rsid w:val="00B76CD0"/>
    <w:rsid w:val="00B776ED"/>
    <w:rsid w:val="00B77A6A"/>
    <w:rsid w:val="00B80676"/>
    <w:rsid w:val="00B80DD1"/>
    <w:rsid w:val="00B8221A"/>
    <w:rsid w:val="00B8282D"/>
    <w:rsid w:val="00B82914"/>
    <w:rsid w:val="00B82F17"/>
    <w:rsid w:val="00B835B4"/>
    <w:rsid w:val="00B836AB"/>
    <w:rsid w:val="00B8371E"/>
    <w:rsid w:val="00B83D7E"/>
    <w:rsid w:val="00B85285"/>
    <w:rsid w:val="00B864C8"/>
    <w:rsid w:val="00B86BE0"/>
    <w:rsid w:val="00B8739E"/>
    <w:rsid w:val="00B90025"/>
    <w:rsid w:val="00B915DB"/>
    <w:rsid w:val="00B9189A"/>
    <w:rsid w:val="00B93320"/>
    <w:rsid w:val="00B93382"/>
    <w:rsid w:val="00B933A6"/>
    <w:rsid w:val="00B93433"/>
    <w:rsid w:val="00B934BF"/>
    <w:rsid w:val="00B939F3"/>
    <w:rsid w:val="00B947D5"/>
    <w:rsid w:val="00B96945"/>
    <w:rsid w:val="00B979E0"/>
    <w:rsid w:val="00B97A2A"/>
    <w:rsid w:val="00B97D4B"/>
    <w:rsid w:val="00BA001C"/>
    <w:rsid w:val="00BA08AD"/>
    <w:rsid w:val="00BA1D09"/>
    <w:rsid w:val="00BA1F0D"/>
    <w:rsid w:val="00BA1F48"/>
    <w:rsid w:val="00BA33C4"/>
    <w:rsid w:val="00BA33D3"/>
    <w:rsid w:val="00BA34A9"/>
    <w:rsid w:val="00BA372E"/>
    <w:rsid w:val="00BA37AB"/>
    <w:rsid w:val="00BA4380"/>
    <w:rsid w:val="00BA4518"/>
    <w:rsid w:val="00BA48F8"/>
    <w:rsid w:val="00BA4E0D"/>
    <w:rsid w:val="00BA5A9F"/>
    <w:rsid w:val="00BA6226"/>
    <w:rsid w:val="00BA6CCF"/>
    <w:rsid w:val="00BA757E"/>
    <w:rsid w:val="00BA766E"/>
    <w:rsid w:val="00BA78F0"/>
    <w:rsid w:val="00BB0336"/>
    <w:rsid w:val="00BB06F4"/>
    <w:rsid w:val="00BB071A"/>
    <w:rsid w:val="00BB08A8"/>
    <w:rsid w:val="00BB1926"/>
    <w:rsid w:val="00BB239E"/>
    <w:rsid w:val="00BB25AA"/>
    <w:rsid w:val="00BB33D2"/>
    <w:rsid w:val="00BB40D3"/>
    <w:rsid w:val="00BB41FE"/>
    <w:rsid w:val="00BB4D9E"/>
    <w:rsid w:val="00BB5242"/>
    <w:rsid w:val="00BB5817"/>
    <w:rsid w:val="00BB62E7"/>
    <w:rsid w:val="00BB6699"/>
    <w:rsid w:val="00BB6725"/>
    <w:rsid w:val="00BB6C1F"/>
    <w:rsid w:val="00BB6E99"/>
    <w:rsid w:val="00BB77EA"/>
    <w:rsid w:val="00BC01C2"/>
    <w:rsid w:val="00BC06F1"/>
    <w:rsid w:val="00BC19A6"/>
    <w:rsid w:val="00BC2007"/>
    <w:rsid w:val="00BC2251"/>
    <w:rsid w:val="00BC262F"/>
    <w:rsid w:val="00BC3535"/>
    <w:rsid w:val="00BC412A"/>
    <w:rsid w:val="00BC43CA"/>
    <w:rsid w:val="00BC4930"/>
    <w:rsid w:val="00BC5AD0"/>
    <w:rsid w:val="00BC5D0C"/>
    <w:rsid w:val="00BC6696"/>
    <w:rsid w:val="00BC6819"/>
    <w:rsid w:val="00BC6AB8"/>
    <w:rsid w:val="00BC6C07"/>
    <w:rsid w:val="00BD0691"/>
    <w:rsid w:val="00BD0995"/>
    <w:rsid w:val="00BD146E"/>
    <w:rsid w:val="00BD1EFF"/>
    <w:rsid w:val="00BD2960"/>
    <w:rsid w:val="00BD2B14"/>
    <w:rsid w:val="00BD2C5F"/>
    <w:rsid w:val="00BD320D"/>
    <w:rsid w:val="00BD37BE"/>
    <w:rsid w:val="00BD3BAA"/>
    <w:rsid w:val="00BD3FC5"/>
    <w:rsid w:val="00BD44B4"/>
    <w:rsid w:val="00BD45CC"/>
    <w:rsid w:val="00BD49F4"/>
    <w:rsid w:val="00BD52FF"/>
    <w:rsid w:val="00BD5D01"/>
    <w:rsid w:val="00BD5D83"/>
    <w:rsid w:val="00BD60F2"/>
    <w:rsid w:val="00BD666B"/>
    <w:rsid w:val="00BD719E"/>
    <w:rsid w:val="00BD71AA"/>
    <w:rsid w:val="00BD7C8C"/>
    <w:rsid w:val="00BE0127"/>
    <w:rsid w:val="00BE015E"/>
    <w:rsid w:val="00BE0BA2"/>
    <w:rsid w:val="00BE0C06"/>
    <w:rsid w:val="00BE0C0F"/>
    <w:rsid w:val="00BE0F15"/>
    <w:rsid w:val="00BE13FA"/>
    <w:rsid w:val="00BE1EC4"/>
    <w:rsid w:val="00BE3240"/>
    <w:rsid w:val="00BE4054"/>
    <w:rsid w:val="00BE43D0"/>
    <w:rsid w:val="00BE43F7"/>
    <w:rsid w:val="00BE4BF4"/>
    <w:rsid w:val="00BE4D9E"/>
    <w:rsid w:val="00BE56B0"/>
    <w:rsid w:val="00BE5C9B"/>
    <w:rsid w:val="00BE5D3F"/>
    <w:rsid w:val="00BE600F"/>
    <w:rsid w:val="00BE61A0"/>
    <w:rsid w:val="00BE6BB4"/>
    <w:rsid w:val="00BE6CD1"/>
    <w:rsid w:val="00BE6FD4"/>
    <w:rsid w:val="00BE72AA"/>
    <w:rsid w:val="00BE75DD"/>
    <w:rsid w:val="00BE783C"/>
    <w:rsid w:val="00BE7E45"/>
    <w:rsid w:val="00BE7EFA"/>
    <w:rsid w:val="00BF0BB7"/>
    <w:rsid w:val="00BF2ED7"/>
    <w:rsid w:val="00BF2FE9"/>
    <w:rsid w:val="00BF33A9"/>
    <w:rsid w:val="00BF3841"/>
    <w:rsid w:val="00BF38F9"/>
    <w:rsid w:val="00BF3B11"/>
    <w:rsid w:val="00BF3CF0"/>
    <w:rsid w:val="00BF441F"/>
    <w:rsid w:val="00BF4547"/>
    <w:rsid w:val="00BF4588"/>
    <w:rsid w:val="00BF47D3"/>
    <w:rsid w:val="00BF4C42"/>
    <w:rsid w:val="00BF525C"/>
    <w:rsid w:val="00BF5639"/>
    <w:rsid w:val="00BF5C88"/>
    <w:rsid w:val="00BF5D5F"/>
    <w:rsid w:val="00BF71E5"/>
    <w:rsid w:val="00BF77DF"/>
    <w:rsid w:val="00BF7C6D"/>
    <w:rsid w:val="00BF7D4A"/>
    <w:rsid w:val="00BF7F96"/>
    <w:rsid w:val="00C0046E"/>
    <w:rsid w:val="00C006F0"/>
    <w:rsid w:val="00C006FE"/>
    <w:rsid w:val="00C00CFD"/>
    <w:rsid w:val="00C00D4F"/>
    <w:rsid w:val="00C018DF"/>
    <w:rsid w:val="00C01BFC"/>
    <w:rsid w:val="00C02A8E"/>
    <w:rsid w:val="00C032CA"/>
    <w:rsid w:val="00C03686"/>
    <w:rsid w:val="00C03882"/>
    <w:rsid w:val="00C04E60"/>
    <w:rsid w:val="00C050BF"/>
    <w:rsid w:val="00C059FF"/>
    <w:rsid w:val="00C05A69"/>
    <w:rsid w:val="00C062F7"/>
    <w:rsid w:val="00C07260"/>
    <w:rsid w:val="00C077E6"/>
    <w:rsid w:val="00C07A20"/>
    <w:rsid w:val="00C10269"/>
    <w:rsid w:val="00C10288"/>
    <w:rsid w:val="00C1086C"/>
    <w:rsid w:val="00C10C9F"/>
    <w:rsid w:val="00C10F70"/>
    <w:rsid w:val="00C1100E"/>
    <w:rsid w:val="00C112DF"/>
    <w:rsid w:val="00C1138C"/>
    <w:rsid w:val="00C1139A"/>
    <w:rsid w:val="00C11875"/>
    <w:rsid w:val="00C11A05"/>
    <w:rsid w:val="00C11D06"/>
    <w:rsid w:val="00C126E8"/>
    <w:rsid w:val="00C12EB0"/>
    <w:rsid w:val="00C130BA"/>
    <w:rsid w:val="00C13BCF"/>
    <w:rsid w:val="00C13E50"/>
    <w:rsid w:val="00C142B0"/>
    <w:rsid w:val="00C15327"/>
    <w:rsid w:val="00C153DA"/>
    <w:rsid w:val="00C1558E"/>
    <w:rsid w:val="00C15907"/>
    <w:rsid w:val="00C15921"/>
    <w:rsid w:val="00C162EE"/>
    <w:rsid w:val="00C16390"/>
    <w:rsid w:val="00C163A6"/>
    <w:rsid w:val="00C16420"/>
    <w:rsid w:val="00C16597"/>
    <w:rsid w:val="00C17A1D"/>
    <w:rsid w:val="00C17F77"/>
    <w:rsid w:val="00C2063B"/>
    <w:rsid w:val="00C20771"/>
    <w:rsid w:val="00C209F8"/>
    <w:rsid w:val="00C20B02"/>
    <w:rsid w:val="00C20EA3"/>
    <w:rsid w:val="00C212DB"/>
    <w:rsid w:val="00C2189B"/>
    <w:rsid w:val="00C21EC1"/>
    <w:rsid w:val="00C22500"/>
    <w:rsid w:val="00C22E2F"/>
    <w:rsid w:val="00C22E52"/>
    <w:rsid w:val="00C23185"/>
    <w:rsid w:val="00C235FB"/>
    <w:rsid w:val="00C238DE"/>
    <w:rsid w:val="00C23BC8"/>
    <w:rsid w:val="00C23D53"/>
    <w:rsid w:val="00C23DA6"/>
    <w:rsid w:val="00C246F1"/>
    <w:rsid w:val="00C24AD4"/>
    <w:rsid w:val="00C25CCC"/>
    <w:rsid w:val="00C2678D"/>
    <w:rsid w:val="00C26A5D"/>
    <w:rsid w:val="00C26CC2"/>
    <w:rsid w:val="00C26D16"/>
    <w:rsid w:val="00C279D4"/>
    <w:rsid w:val="00C27FAE"/>
    <w:rsid w:val="00C3058C"/>
    <w:rsid w:val="00C30751"/>
    <w:rsid w:val="00C307A5"/>
    <w:rsid w:val="00C30B12"/>
    <w:rsid w:val="00C310BC"/>
    <w:rsid w:val="00C314A0"/>
    <w:rsid w:val="00C314A1"/>
    <w:rsid w:val="00C31B20"/>
    <w:rsid w:val="00C327F3"/>
    <w:rsid w:val="00C3285E"/>
    <w:rsid w:val="00C329A4"/>
    <w:rsid w:val="00C32A8D"/>
    <w:rsid w:val="00C33155"/>
    <w:rsid w:val="00C337AA"/>
    <w:rsid w:val="00C342DE"/>
    <w:rsid w:val="00C349D1"/>
    <w:rsid w:val="00C35695"/>
    <w:rsid w:val="00C357AC"/>
    <w:rsid w:val="00C357B5"/>
    <w:rsid w:val="00C35BBC"/>
    <w:rsid w:val="00C35E9E"/>
    <w:rsid w:val="00C36092"/>
    <w:rsid w:val="00C360A2"/>
    <w:rsid w:val="00C362FF"/>
    <w:rsid w:val="00C366C2"/>
    <w:rsid w:val="00C366F5"/>
    <w:rsid w:val="00C367E7"/>
    <w:rsid w:val="00C36CF7"/>
    <w:rsid w:val="00C37174"/>
    <w:rsid w:val="00C37264"/>
    <w:rsid w:val="00C37C97"/>
    <w:rsid w:val="00C37C9E"/>
    <w:rsid w:val="00C40139"/>
    <w:rsid w:val="00C40393"/>
    <w:rsid w:val="00C411CA"/>
    <w:rsid w:val="00C4133B"/>
    <w:rsid w:val="00C41D6D"/>
    <w:rsid w:val="00C423D6"/>
    <w:rsid w:val="00C4276F"/>
    <w:rsid w:val="00C43694"/>
    <w:rsid w:val="00C4375E"/>
    <w:rsid w:val="00C43D5F"/>
    <w:rsid w:val="00C444C6"/>
    <w:rsid w:val="00C446A5"/>
    <w:rsid w:val="00C450BD"/>
    <w:rsid w:val="00C45D58"/>
    <w:rsid w:val="00C46794"/>
    <w:rsid w:val="00C46856"/>
    <w:rsid w:val="00C46A79"/>
    <w:rsid w:val="00C46BE4"/>
    <w:rsid w:val="00C47313"/>
    <w:rsid w:val="00C47324"/>
    <w:rsid w:val="00C47FD5"/>
    <w:rsid w:val="00C505DC"/>
    <w:rsid w:val="00C50773"/>
    <w:rsid w:val="00C50C83"/>
    <w:rsid w:val="00C51202"/>
    <w:rsid w:val="00C51AF7"/>
    <w:rsid w:val="00C5286F"/>
    <w:rsid w:val="00C52AEC"/>
    <w:rsid w:val="00C53180"/>
    <w:rsid w:val="00C53188"/>
    <w:rsid w:val="00C538D8"/>
    <w:rsid w:val="00C53C14"/>
    <w:rsid w:val="00C54218"/>
    <w:rsid w:val="00C548D0"/>
    <w:rsid w:val="00C54E46"/>
    <w:rsid w:val="00C55455"/>
    <w:rsid w:val="00C55622"/>
    <w:rsid w:val="00C5575F"/>
    <w:rsid w:val="00C56140"/>
    <w:rsid w:val="00C56437"/>
    <w:rsid w:val="00C5655C"/>
    <w:rsid w:val="00C5678D"/>
    <w:rsid w:val="00C568AE"/>
    <w:rsid w:val="00C57188"/>
    <w:rsid w:val="00C57348"/>
    <w:rsid w:val="00C57A6F"/>
    <w:rsid w:val="00C605D7"/>
    <w:rsid w:val="00C60DCA"/>
    <w:rsid w:val="00C62440"/>
    <w:rsid w:val="00C62579"/>
    <w:rsid w:val="00C62C35"/>
    <w:rsid w:val="00C62DB0"/>
    <w:rsid w:val="00C632F9"/>
    <w:rsid w:val="00C64382"/>
    <w:rsid w:val="00C64F5D"/>
    <w:rsid w:val="00C6528D"/>
    <w:rsid w:val="00C653B9"/>
    <w:rsid w:val="00C65BD6"/>
    <w:rsid w:val="00C65FB0"/>
    <w:rsid w:val="00C6676E"/>
    <w:rsid w:val="00C66AA1"/>
    <w:rsid w:val="00C67080"/>
    <w:rsid w:val="00C67170"/>
    <w:rsid w:val="00C67195"/>
    <w:rsid w:val="00C7083C"/>
    <w:rsid w:val="00C70E84"/>
    <w:rsid w:val="00C70FD8"/>
    <w:rsid w:val="00C7115E"/>
    <w:rsid w:val="00C71594"/>
    <w:rsid w:val="00C72A11"/>
    <w:rsid w:val="00C73199"/>
    <w:rsid w:val="00C7325A"/>
    <w:rsid w:val="00C732D5"/>
    <w:rsid w:val="00C734FB"/>
    <w:rsid w:val="00C7389A"/>
    <w:rsid w:val="00C744E2"/>
    <w:rsid w:val="00C7460C"/>
    <w:rsid w:val="00C7460F"/>
    <w:rsid w:val="00C74921"/>
    <w:rsid w:val="00C74E31"/>
    <w:rsid w:val="00C753FF"/>
    <w:rsid w:val="00C770EE"/>
    <w:rsid w:val="00C7740E"/>
    <w:rsid w:val="00C77526"/>
    <w:rsid w:val="00C801CA"/>
    <w:rsid w:val="00C816E8"/>
    <w:rsid w:val="00C81805"/>
    <w:rsid w:val="00C818A3"/>
    <w:rsid w:val="00C81B0A"/>
    <w:rsid w:val="00C81D3D"/>
    <w:rsid w:val="00C81E14"/>
    <w:rsid w:val="00C82828"/>
    <w:rsid w:val="00C82BFA"/>
    <w:rsid w:val="00C830EB"/>
    <w:rsid w:val="00C83832"/>
    <w:rsid w:val="00C83A91"/>
    <w:rsid w:val="00C83E2C"/>
    <w:rsid w:val="00C84271"/>
    <w:rsid w:val="00C843F5"/>
    <w:rsid w:val="00C84F26"/>
    <w:rsid w:val="00C850C6"/>
    <w:rsid w:val="00C85139"/>
    <w:rsid w:val="00C851C3"/>
    <w:rsid w:val="00C85539"/>
    <w:rsid w:val="00C8579D"/>
    <w:rsid w:val="00C8597A"/>
    <w:rsid w:val="00C8613D"/>
    <w:rsid w:val="00C86346"/>
    <w:rsid w:val="00C86B7A"/>
    <w:rsid w:val="00C86E9D"/>
    <w:rsid w:val="00C878DB"/>
    <w:rsid w:val="00C87DF7"/>
    <w:rsid w:val="00C90E6F"/>
    <w:rsid w:val="00C90E7C"/>
    <w:rsid w:val="00C910E5"/>
    <w:rsid w:val="00C91908"/>
    <w:rsid w:val="00C91E88"/>
    <w:rsid w:val="00C91FD0"/>
    <w:rsid w:val="00C928ED"/>
    <w:rsid w:val="00C92E5D"/>
    <w:rsid w:val="00C92FA9"/>
    <w:rsid w:val="00C936A7"/>
    <w:rsid w:val="00C943E9"/>
    <w:rsid w:val="00C9446A"/>
    <w:rsid w:val="00C9461C"/>
    <w:rsid w:val="00C94B4B"/>
    <w:rsid w:val="00C94DDC"/>
    <w:rsid w:val="00C95225"/>
    <w:rsid w:val="00C959E3"/>
    <w:rsid w:val="00C95E5E"/>
    <w:rsid w:val="00C97087"/>
    <w:rsid w:val="00C9730A"/>
    <w:rsid w:val="00C97486"/>
    <w:rsid w:val="00C97734"/>
    <w:rsid w:val="00CA08C5"/>
    <w:rsid w:val="00CA14C4"/>
    <w:rsid w:val="00CA15B3"/>
    <w:rsid w:val="00CA1EEC"/>
    <w:rsid w:val="00CA2064"/>
    <w:rsid w:val="00CA21AD"/>
    <w:rsid w:val="00CA21EE"/>
    <w:rsid w:val="00CA22CE"/>
    <w:rsid w:val="00CA259D"/>
    <w:rsid w:val="00CA264A"/>
    <w:rsid w:val="00CA2B6A"/>
    <w:rsid w:val="00CA3542"/>
    <w:rsid w:val="00CA393E"/>
    <w:rsid w:val="00CA3BFF"/>
    <w:rsid w:val="00CA4091"/>
    <w:rsid w:val="00CA4680"/>
    <w:rsid w:val="00CA4AB3"/>
    <w:rsid w:val="00CA4D7F"/>
    <w:rsid w:val="00CA54CD"/>
    <w:rsid w:val="00CA5D9E"/>
    <w:rsid w:val="00CA5FAD"/>
    <w:rsid w:val="00CA5FC3"/>
    <w:rsid w:val="00CA648A"/>
    <w:rsid w:val="00CA6AC0"/>
    <w:rsid w:val="00CA6ACE"/>
    <w:rsid w:val="00CA6C7C"/>
    <w:rsid w:val="00CA72AB"/>
    <w:rsid w:val="00CA793C"/>
    <w:rsid w:val="00CB015A"/>
    <w:rsid w:val="00CB047C"/>
    <w:rsid w:val="00CB0DE5"/>
    <w:rsid w:val="00CB1C78"/>
    <w:rsid w:val="00CB1FDF"/>
    <w:rsid w:val="00CB2134"/>
    <w:rsid w:val="00CB2B85"/>
    <w:rsid w:val="00CB2CEB"/>
    <w:rsid w:val="00CB2D84"/>
    <w:rsid w:val="00CB3870"/>
    <w:rsid w:val="00CB3BED"/>
    <w:rsid w:val="00CB3CB8"/>
    <w:rsid w:val="00CB411A"/>
    <w:rsid w:val="00CB47E1"/>
    <w:rsid w:val="00CB4FD7"/>
    <w:rsid w:val="00CB55B9"/>
    <w:rsid w:val="00CB58DB"/>
    <w:rsid w:val="00CB6303"/>
    <w:rsid w:val="00CB664D"/>
    <w:rsid w:val="00CB691C"/>
    <w:rsid w:val="00CB6A0A"/>
    <w:rsid w:val="00CB752E"/>
    <w:rsid w:val="00CB7820"/>
    <w:rsid w:val="00CB7DD8"/>
    <w:rsid w:val="00CB7FD5"/>
    <w:rsid w:val="00CC0216"/>
    <w:rsid w:val="00CC0DF5"/>
    <w:rsid w:val="00CC13D4"/>
    <w:rsid w:val="00CC1643"/>
    <w:rsid w:val="00CC174F"/>
    <w:rsid w:val="00CC1871"/>
    <w:rsid w:val="00CC1DCC"/>
    <w:rsid w:val="00CC1FAA"/>
    <w:rsid w:val="00CC1FB5"/>
    <w:rsid w:val="00CC292F"/>
    <w:rsid w:val="00CC2AA3"/>
    <w:rsid w:val="00CC2C11"/>
    <w:rsid w:val="00CC2F68"/>
    <w:rsid w:val="00CC305B"/>
    <w:rsid w:val="00CC30D4"/>
    <w:rsid w:val="00CC3927"/>
    <w:rsid w:val="00CC41BB"/>
    <w:rsid w:val="00CC4214"/>
    <w:rsid w:val="00CC43E4"/>
    <w:rsid w:val="00CC4AE6"/>
    <w:rsid w:val="00CC4F09"/>
    <w:rsid w:val="00CC5BB1"/>
    <w:rsid w:val="00CC6015"/>
    <w:rsid w:val="00CC6051"/>
    <w:rsid w:val="00CC6468"/>
    <w:rsid w:val="00CC6617"/>
    <w:rsid w:val="00CC66B9"/>
    <w:rsid w:val="00CC7022"/>
    <w:rsid w:val="00CC74DE"/>
    <w:rsid w:val="00CC75F9"/>
    <w:rsid w:val="00CC79E2"/>
    <w:rsid w:val="00CD08DA"/>
    <w:rsid w:val="00CD1858"/>
    <w:rsid w:val="00CD2446"/>
    <w:rsid w:val="00CD2B8C"/>
    <w:rsid w:val="00CD2E7A"/>
    <w:rsid w:val="00CD2F98"/>
    <w:rsid w:val="00CD34C2"/>
    <w:rsid w:val="00CD36AB"/>
    <w:rsid w:val="00CD373D"/>
    <w:rsid w:val="00CD37C2"/>
    <w:rsid w:val="00CD3B0F"/>
    <w:rsid w:val="00CD48AC"/>
    <w:rsid w:val="00CD5316"/>
    <w:rsid w:val="00CD57CD"/>
    <w:rsid w:val="00CD5899"/>
    <w:rsid w:val="00CD6159"/>
    <w:rsid w:val="00CD6398"/>
    <w:rsid w:val="00CD642D"/>
    <w:rsid w:val="00CD68E7"/>
    <w:rsid w:val="00CD71DA"/>
    <w:rsid w:val="00CD744F"/>
    <w:rsid w:val="00CD7496"/>
    <w:rsid w:val="00CD7738"/>
    <w:rsid w:val="00CD7987"/>
    <w:rsid w:val="00CE0452"/>
    <w:rsid w:val="00CE0568"/>
    <w:rsid w:val="00CE1663"/>
    <w:rsid w:val="00CE3131"/>
    <w:rsid w:val="00CE3B6A"/>
    <w:rsid w:val="00CE4129"/>
    <w:rsid w:val="00CE42B9"/>
    <w:rsid w:val="00CE49B3"/>
    <w:rsid w:val="00CE53E3"/>
    <w:rsid w:val="00CE5CC0"/>
    <w:rsid w:val="00CE5E4B"/>
    <w:rsid w:val="00CE654D"/>
    <w:rsid w:val="00CE65CC"/>
    <w:rsid w:val="00CE6846"/>
    <w:rsid w:val="00CE6C18"/>
    <w:rsid w:val="00CE6C80"/>
    <w:rsid w:val="00CE7971"/>
    <w:rsid w:val="00CF0600"/>
    <w:rsid w:val="00CF0B51"/>
    <w:rsid w:val="00CF0BB3"/>
    <w:rsid w:val="00CF143F"/>
    <w:rsid w:val="00CF1453"/>
    <w:rsid w:val="00CF194A"/>
    <w:rsid w:val="00CF2BDE"/>
    <w:rsid w:val="00CF3306"/>
    <w:rsid w:val="00CF35C8"/>
    <w:rsid w:val="00CF49E5"/>
    <w:rsid w:val="00CF5993"/>
    <w:rsid w:val="00CF59B7"/>
    <w:rsid w:val="00CF64AC"/>
    <w:rsid w:val="00CF659F"/>
    <w:rsid w:val="00CF66A3"/>
    <w:rsid w:val="00CF677C"/>
    <w:rsid w:val="00CF68AA"/>
    <w:rsid w:val="00CF6CE8"/>
    <w:rsid w:val="00CF6F4C"/>
    <w:rsid w:val="00CF70A1"/>
    <w:rsid w:val="00CF739A"/>
    <w:rsid w:val="00D002E1"/>
    <w:rsid w:val="00D0042B"/>
    <w:rsid w:val="00D006C8"/>
    <w:rsid w:val="00D009D0"/>
    <w:rsid w:val="00D00ACA"/>
    <w:rsid w:val="00D00BA2"/>
    <w:rsid w:val="00D012C4"/>
    <w:rsid w:val="00D0140D"/>
    <w:rsid w:val="00D01761"/>
    <w:rsid w:val="00D02861"/>
    <w:rsid w:val="00D02F04"/>
    <w:rsid w:val="00D03471"/>
    <w:rsid w:val="00D03B77"/>
    <w:rsid w:val="00D03EB4"/>
    <w:rsid w:val="00D044BC"/>
    <w:rsid w:val="00D04C08"/>
    <w:rsid w:val="00D04D78"/>
    <w:rsid w:val="00D05281"/>
    <w:rsid w:val="00D053BF"/>
    <w:rsid w:val="00D05F84"/>
    <w:rsid w:val="00D0606D"/>
    <w:rsid w:val="00D0681F"/>
    <w:rsid w:val="00D06A46"/>
    <w:rsid w:val="00D06FB8"/>
    <w:rsid w:val="00D07917"/>
    <w:rsid w:val="00D102BE"/>
    <w:rsid w:val="00D10CE6"/>
    <w:rsid w:val="00D10DB5"/>
    <w:rsid w:val="00D10FA7"/>
    <w:rsid w:val="00D11854"/>
    <w:rsid w:val="00D11BD1"/>
    <w:rsid w:val="00D11D57"/>
    <w:rsid w:val="00D12151"/>
    <w:rsid w:val="00D12647"/>
    <w:rsid w:val="00D12790"/>
    <w:rsid w:val="00D12DE1"/>
    <w:rsid w:val="00D12FCE"/>
    <w:rsid w:val="00D13008"/>
    <w:rsid w:val="00D136FB"/>
    <w:rsid w:val="00D13AC3"/>
    <w:rsid w:val="00D13BA4"/>
    <w:rsid w:val="00D1449F"/>
    <w:rsid w:val="00D147B2"/>
    <w:rsid w:val="00D147F8"/>
    <w:rsid w:val="00D14CBB"/>
    <w:rsid w:val="00D153B1"/>
    <w:rsid w:val="00D156DE"/>
    <w:rsid w:val="00D15EDC"/>
    <w:rsid w:val="00D1603B"/>
    <w:rsid w:val="00D16F25"/>
    <w:rsid w:val="00D17124"/>
    <w:rsid w:val="00D171A1"/>
    <w:rsid w:val="00D174D4"/>
    <w:rsid w:val="00D17601"/>
    <w:rsid w:val="00D17669"/>
    <w:rsid w:val="00D17725"/>
    <w:rsid w:val="00D20F8E"/>
    <w:rsid w:val="00D20FBC"/>
    <w:rsid w:val="00D21182"/>
    <w:rsid w:val="00D213C5"/>
    <w:rsid w:val="00D21525"/>
    <w:rsid w:val="00D219FF"/>
    <w:rsid w:val="00D21B46"/>
    <w:rsid w:val="00D21BA7"/>
    <w:rsid w:val="00D22080"/>
    <w:rsid w:val="00D222A9"/>
    <w:rsid w:val="00D22DEE"/>
    <w:rsid w:val="00D22F5D"/>
    <w:rsid w:val="00D23379"/>
    <w:rsid w:val="00D23519"/>
    <w:rsid w:val="00D23B67"/>
    <w:rsid w:val="00D23C27"/>
    <w:rsid w:val="00D24697"/>
    <w:rsid w:val="00D24D36"/>
    <w:rsid w:val="00D251D7"/>
    <w:rsid w:val="00D256FD"/>
    <w:rsid w:val="00D25E19"/>
    <w:rsid w:val="00D26074"/>
    <w:rsid w:val="00D26E0C"/>
    <w:rsid w:val="00D27191"/>
    <w:rsid w:val="00D27870"/>
    <w:rsid w:val="00D279AB"/>
    <w:rsid w:val="00D27D0C"/>
    <w:rsid w:val="00D27DDE"/>
    <w:rsid w:val="00D27F9B"/>
    <w:rsid w:val="00D3033F"/>
    <w:rsid w:val="00D30792"/>
    <w:rsid w:val="00D31198"/>
    <w:rsid w:val="00D31584"/>
    <w:rsid w:val="00D31E28"/>
    <w:rsid w:val="00D31FCE"/>
    <w:rsid w:val="00D32E8C"/>
    <w:rsid w:val="00D33367"/>
    <w:rsid w:val="00D33A69"/>
    <w:rsid w:val="00D34213"/>
    <w:rsid w:val="00D349AF"/>
    <w:rsid w:val="00D35338"/>
    <w:rsid w:val="00D35882"/>
    <w:rsid w:val="00D35B1D"/>
    <w:rsid w:val="00D35CF9"/>
    <w:rsid w:val="00D37357"/>
    <w:rsid w:val="00D37A79"/>
    <w:rsid w:val="00D40136"/>
    <w:rsid w:val="00D402E1"/>
    <w:rsid w:val="00D40401"/>
    <w:rsid w:val="00D41261"/>
    <w:rsid w:val="00D41412"/>
    <w:rsid w:val="00D426E9"/>
    <w:rsid w:val="00D4283B"/>
    <w:rsid w:val="00D432FC"/>
    <w:rsid w:val="00D439CD"/>
    <w:rsid w:val="00D44697"/>
    <w:rsid w:val="00D448C0"/>
    <w:rsid w:val="00D44958"/>
    <w:rsid w:val="00D44C79"/>
    <w:rsid w:val="00D45114"/>
    <w:rsid w:val="00D457E5"/>
    <w:rsid w:val="00D45A3D"/>
    <w:rsid w:val="00D45BDF"/>
    <w:rsid w:val="00D45D3E"/>
    <w:rsid w:val="00D46280"/>
    <w:rsid w:val="00D4628E"/>
    <w:rsid w:val="00D46653"/>
    <w:rsid w:val="00D466A6"/>
    <w:rsid w:val="00D467A1"/>
    <w:rsid w:val="00D469ED"/>
    <w:rsid w:val="00D47205"/>
    <w:rsid w:val="00D500D4"/>
    <w:rsid w:val="00D50E4D"/>
    <w:rsid w:val="00D522B5"/>
    <w:rsid w:val="00D52680"/>
    <w:rsid w:val="00D52769"/>
    <w:rsid w:val="00D52ACB"/>
    <w:rsid w:val="00D52FBB"/>
    <w:rsid w:val="00D5307C"/>
    <w:rsid w:val="00D540E2"/>
    <w:rsid w:val="00D54F47"/>
    <w:rsid w:val="00D551A3"/>
    <w:rsid w:val="00D55202"/>
    <w:rsid w:val="00D55720"/>
    <w:rsid w:val="00D55CBF"/>
    <w:rsid w:val="00D55D84"/>
    <w:rsid w:val="00D57202"/>
    <w:rsid w:val="00D57A9F"/>
    <w:rsid w:val="00D600BD"/>
    <w:rsid w:val="00D60632"/>
    <w:rsid w:val="00D60EEC"/>
    <w:rsid w:val="00D614F3"/>
    <w:rsid w:val="00D61B06"/>
    <w:rsid w:val="00D62A43"/>
    <w:rsid w:val="00D638BD"/>
    <w:rsid w:val="00D64133"/>
    <w:rsid w:val="00D64CFB"/>
    <w:rsid w:val="00D65048"/>
    <w:rsid w:val="00D65093"/>
    <w:rsid w:val="00D650D9"/>
    <w:rsid w:val="00D66DD1"/>
    <w:rsid w:val="00D67105"/>
    <w:rsid w:val="00D67B56"/>
    <w:rsid w:val="00D7014E"/>
    <w:rsid w:val="00D70311"/>
    <w:rsid w:val="00D70BA0"/>
    <w:rsid w:val="00D714B9"/>
    <w:rsid w:val="00D714D3"/>
    <w:rsid w:val="00D7162A"/>
    <w:rsid w:val="00D71E48"/>
    <w:rsid w:val="00D7224F"/>
    <w:rsid w:val="00D727C7"/>
    <w:rsid w:val="00D72DDB"/>
    <w:rsid w:val="00D73FCD"/>
    <w:rsid w:val="00D740FE"/>
    <w:rsid w:val="00D7420D"/>
    <w:rsid w:val="00D745D0"/>
    <w:rsid w:val="00D74BEC"/>
    <w:rsid w:val="00D75280"/>
    <w:rsid w:val="00D758AE"/>
    <w:rsid w:val="00D75B1B"/>
    <w:rsid w:val="00D75B91"/>
    <w:rsid w:val="00D75FEA"/>
    <w:rsid w:val="00D7606D"/>
    <w:rsid w:val="00D766B7"/>
    <w:rsid w:val="00D775F2"/>
    <w:rsid w:val="00D800FF"/>
    <w:rsid w:val="00D804B9"/>
    <w:rsid w:val="00D80AAB"/>
    <w:rsid w:val="00D81BEE"/>
    <w:rsid w:val="00D81E5F"/>
    <w:rsid w:val="00D81FF3"/>
    <w:rsid w:val="00D8257A"/>
    <w:rsid w:val="00D828DD"/>
    <w:rsid w:val="00D8351C"/>
    <w:rsid w:val="00D83797"/>
    <w:rsid w:val="00D83FD3"/>
    <w:rsid w:val="00D83FEE"/>
    <w:rsid w:val="00D8427A"/>
    <w:rsid w:val="00D842EA"/>
    <w:rsid w:val="00D84657"/>
    <w:rsid w:val="00D84BB9"/>
    <w:rsid w:val="00D84D24"/>
    <w:rsid w:val="00D84DED"/>
    <w:rsid w:val="00D8573B"/>
    <w:rsid w:val="00D867ED"/>
    <w:rsid w:val="00D86F5E"/>
    <w:rsid w:val="00D87760"/>
    <w:rsid w:val="00D87BE4"/>
    <w:rsid w:val="00D87BF5"/>
    <w:rsid w:val="00D90C26"/>
    <w:rsid w:val="00D90C59"/>
    <w:rsid w:val="00D912CE"/>
    <w:rsid w:val="00D918A2"/>
    <w:rsid w:val="00D9221A"/>
    <w:rsid w:val="00D9225C"/>
    <w:rsid w:val="00D92561"/>
    <w:rsid w:val="00D92786"/>
    <w:rsid w:val="00D9302A"/>
    <w:rsid w:val="00D93357"/>
    <w:rsid w:val="00D938F1"/>
    <w:rsid w:val="00D93A7A"/>
    <w:rsid w:val="00D94325"/>
    <w:rsid w:val="00D94818"/>
    <w:rsid w:val="00D94A23"/>
    <w:rsid w:val="00D94F8E"/>
    <w:rsid w:val="00D95554"/>
    <w:rsid w:val="00D956E2"/>
    <w:rsid w:val="00D959CB"/>
    <w:rsid w:val="00D95CBA"/>
    <w:rsid w:val="00D9714B"/>
    <w:rsid w:val="00D97289"/>
    <w:rsid w:val="00D972E4"/>
    <w:rsid w:val="00D974F9"/>
    <w:rsid w:val="00D97670"/>
    <w:rsid w:val="00D97A9B"/>
    <w:rsid w:val="00DA0134"/>
    <w:rsid w:val="00DA0B4E"/>
    <w:rsid w:val="00DA0CB4"/>
    <w:rsid w:val="00DA2152"/>
    <w:rsid w:val="00DA2596"/>
    <w:rsid w:val="00DA275E"/>
    <w:rsid w:val="00DA35F3"/>
    <w:rsid w:val="00DA3819"/>
    <w:rsid w:val="00DA544D"/>
    <w:rsid w:val="00DA57C9"/>
    <w:rsid w:val="00DA6758"/>
    <w:rsid w:val="00DA6A8D"/>
    <w:rsid w:val="00DA6CF2"/>
    <w:rsid w:val="00DA6EC8"/>
    <w:rsid w:val="00DA72CC"/>
    <w:rsid w:val="00DA789D"/>
    <w:rsid w:val="00DA7A98"/>
    <w:rsid w:val="00DA7FF9"/>
    <w:rsid w:val="00DB0637"/>
    <w:rsid w:val="00DB0651"/>
    <w:rsid w:val="00DB06B8"/>
    <w:rsid w:val="00DB27E0"/>
    <w:rsid w:val="00DB350B"/>
    <w:rsid w:val="00DB360A"/>
    <w:rsid w:val="00DB363B"/>
    <w:rsid w:val="00DB3C88"/>
    <w:rsid w:val="00DB429B"/>
    <w:rsid w:val="00DB4342"/>
    <w:rsid w:val="00DB45C5"/>
    <w:rsid w:val="00DB46A4"/>
    <w:rsid w:val="00DB470C"/>
    <w:rsid w:val="00DB4F52"/>
    <w:rsid w:val="00DB6607"/>
    <w:rsid w:val="00DB6A3B"/>
    <w:rsid w:val="00DB6A7A"/>
    <w:rsid w:val="00DB72D9"/>
    <w:rsid w:val="00DC02D5"/>
    <w:rsid w:val="00DC0D01"/>
    <w:rsid w:val="00DC0FC8"/>
    <w:rsid w:val="00DC17EF"/>
    <w:rsid w:val="00DC1E1B"/>
    <w:rsid w:val="00DC21B0"/>
    <w:rsid w:val="00DC2537"/>
    <w:rsid w:val="00DC263D"/>
    <w:rsid w:val="00DC335B"/>
    <w:rsid w:val="00DC354E"/>
    <w:rsid w:val="00DC355B"/>
    <w:rsid w:val="00DC3E19"/>
    <w:rsid w:val="00DC4526"/>
    <w:rsid w:val="00DC508E"/>
    <w:rsid w:val="00DC5426"/>
    <w:rsid w:val="00DC54C0"/>
    <w:rsid w:val="00DC55D5"/>
    <w:rsid w:val="00DC57CC"/>
    <w:rsid w:val="00DC5F0E"/>
    <w:rsid w:val="00DC6A40"/>
    <w:rsid w:val="00DC6CB8"/>
    <w:rsid w:val="00DC73A2"/>
    <w:rsid w:val="00DD0179"/>
    <w:rsid w:val="00DD034A"/>
    <w:rsid w:val="00DD128E"/>
    <w:rsid w:val="00DD2187"/>
    <w:rsid w:val="00DD2511"/>
    <w:rsid w:val="00DD27FB"/>
    <w:rsid w:val="00DD28B2"/>
    <w:rsid w:val="00DD2B06"/>
    <w:rsid w:val="00DD424D"/>
    <w:rsid w:val="00DD491F"/>
    <w:rsid w:val="00DD4B0E"/>
    <w:rsid w:val="00DD4CFC"/>
    <w:rsid w:val="00DD537A"/>
    <w:rsid w:val="00DD5F38"/>
    <w:rsid w:val="00DD60F3"/>
    <w:rsid w:val="00DD6A72"/>
    <w:rsid w:val="00DD6DA4"/>
    <w:rsid w:val="00DD6ED7"/>
    <w:rsid w:val="00DD7338"/>
    <w:rsid w:val="00DD7360"/>
    <w:rsid w:val="00DD7454"/>
    <w:rsid w:val="00DD79D4"/>
    <w:rsid w:val="00DD7A21"/>
    <w:rsid w:val="00DD7BED"/>
    <w:rsid w:val="00DD7F04"/>
    <w:rsid w:val="00DE05D8"/>
    <w:rsid w:val="00DE090D"/>
    <w:rsid w:val="00DE0C7D"/>
    <w:rsid w:val="00DE1DC1"/>
    <w:rsid w:val="00DE26FD"/>
    <w:rsid w:val="00DE2D76"/>
    <w:rsid w:val="00DE3BB6"/>
    <w:rsid w:val="00DE4D90"/>
    <w:rsid w:val="00DE51FE"/>
    <w:rsid w:val="00DE56C0"/>
    <w:rsid w:val="00DE57AF"/>
    <w:rsid w:val="00DE588A"/>
    <w:rsid w:val="00DE5A7E"/>
    <w:rsid w:val="00DE6212"/>
    <w:rsid w:val="00DE643B"/>
    <w:rsid w:val="00DE71B6"/>
    <w:rsid w:val="00DE7FEA"/>
    <w:rsid w:val="00DF00A2"/>
    <w:rsid w:val="00DF068C"/>
    <w:rsid w:val="00DF0F60"/>
    <w:rsid w:val="00DF103D"/>
    <w:rsid w:val="00DF111C"/>
    <w:rsid w:val="00DF1140"/>
    <w:rsid w:val="00DF1B82"/>
    <w:rsid w:val="00DF21C6"/>
    <w:rsid w:val="00DF2938"/>
    <w:rsid w:val="00DF2ED5"/>
    <w:rsid w:val="00DF31DB"/>
    <w:rsid w:val="00DF3375"/>
    <w:rsid w:val="00DF3901"/>
    <w:rsid w:val="00DF3C53"/>
    <w:rsid w:val="00DF3D78"/>
    <w:rsid w:val="00DF5257"/>
    <w:rsid w:val="00DF5718"/>
    <w:rsid w:val="00DF61D5"/>
    <w:rsid w:val="00DF67CA"/>
    <w:rsid w:val="00DF6F95"/>
    <w:rsid w:val="00DF702D"/>
    <w:rsid w:val="00DF7610"/>
    <w:rsid w:val="00DF7F74"/>
    <w:rsid w:val="00E009A0"/>
    <w:rsid w:val="00E01248"/>
    <w:rsid w:val="00E012FE"/>
    <w:rsid w:val="00E0158C"/>
    <w:rsid w:val="00E0188F"/>
    <w:rsid w:val="00E0189D"/>
    <w:rsid w:val="00E02720"/>
    <w:rsid w:val="00E0386C"/>
    <w:rsid w:val="00E03A03"/>
    <w:rsid w:val="00E03BF8"/>
    <w:rsid w:val="00E0454C"/>
    <w:rsid w:val="00E04581"/>
    <w:rsid w:val="00E047E8"/>
    <w:rsid w:val="00E048A3"/>
    <w:rsid w:val="00E04C98"/>
    <w:rsid w:val="00E05373"/>
    <w:rsid w:val="00E055BD"/>
    <w:rsid w:val="00E056FC"/>
    <w:rsid w:val="00E05C49"/>
    <w:rsid w:val="00E05FAA"/>
    <w:rsid w:val="00E078B8"/>
    <w:rsid w:val="00E07A08"/>
    <w:rsid w:val="00E07C6D"/>
    <w:rsid w:val="00E10406"/>
    <w:rsid w:val="00E10A69"/>
    <w:rsid w:val="00E10B25"/>
    <w:rsid w:val="00E111A2"/>
    <w:rsid w:val="00E114FD"/>
    <w:rsid w:val="00E1156B"/>
    <w:rsid w:val="00E11732"/>
    <w:rsid w:val="00E11810"/>
    <w:rsid w:val="00E11A20"/>
    <w:rsid w:val="00E121E6"/>
    <w:rsid w:val="00E1275C"/>
    <w:rsid w:val="00E14240"/>
    <w:rsid w:val="00E144EB"/>
    <w:rsid w:val="00E1485F"/>
    <w:rsid w:val="00E1511C"/>
    <w:rsid w:val="00E15454"/>
    <w:rsid w:val="00E1578B"/>
    <w:rsid w:val="00E1591D"/>
    <w:rsid w:val="00E161C0"/>
    <w:rsid w:val="00E16F67"/>
    <w:rsid w:val="00E1711A"/>
    <w:rsid w:val="00E17194"/>
    <w:rsid w:val="00E17688"/>
    <w:rsid w:val="00E17A1E"/>
    <w:rsid w:val="00E17C3F"/>
    <w:rsid w:val="00E17E87"/>
    <w:rsid w:val="00E17EA1"/>
    <w:rsid w:val="00E20197"/>
    <w:rsid w:val="00E20D80"/>
    <w:rsid w:val="00E21A95"/>
    <w:rsid w:val="00E22443"/>
    <w:rsid w:val="00E227BE"/>
    <w:rsid w:val="00E24305"/>
    <w:rsid w:val="00E24CAF"/>
    <w:rsid w:val="00E251BA"/>
    <w:rsid w:val="00E255F9"/>
    <w:rsid w:val="00E25761"/>
    <w:rsid w:val="00E25ADF"/>
    <w:rsid w:val="00E27043"/>
    <w:rsid w:val="00E2707B"/>
    <w:rsid w:val="00E27159"/>
    <w:rsid w:val="00E276C1"/>
    <w:rsid w:val="00E277E2"/>
    <w:rsid w:val="00E27ADD"/>
    <w:rsid w:val="00E31566"/>
    <w:rsid w:val="00E3202C"/>
    <w:rsid w:val="00E3230F"/>
    <w:rsid w:val="00E33D0C"/>
    <w:rsid w:val="00E3404B"/>
    <w:rsid w:val="00E340FD"/>
    <w:rsid w:val="00E343A9"/>
    <w:rsid w:val="00E34616"/>
    <w:rsid w:val="00E347FF"/>
    <w:rsid w:val="00E34F74"/>
    <w:rsid w:val="00E34FE2"/>
    <w:rsid w:val="00E351E5"/>
    <w:rsid w:val="00E357EB"/>
    <w:rsid w:val="00E35EED"/>
    <w:rsid w:val="00E36B87"/>
    <w:rsid w:val="00E371B2"/>
    <w:rsid w:val="00E37258"/>
    <w:rsid w:val="00E37716"/>
    <w:rsid w:val="00E37B7C"/>
    <w:rsid w:val="00E402BC"/>
    <w:rsid w:val="00E4030E"/>
    <w:rsid w:val="00E405E2"/>
    <w:rsid w:val="00E4086B"/>
    <w:rsid w:val="00E40A11"/>
    <w:rsid w:val="00E40B17"/>
    <w:rsid w:val="00E40D15"/>
    <w:rsid w:val="00E4109F"/>
    <w:rsid w:val="00E4115A"/>
    <w:rsid w:val="00E41167"/>
    <w:rsid w:val="00E41C1A"/>
    <w:rsid w:val="00E423D4"/>
    <w:rsid w:val="00E42F20"/>
    <w:rsid w:val="00E431F1"/>
    <w:rsid w:val="00E44741"/>
    <w:rsid w:val="00E44A85"/>
    <w:rsid w:val="00E44B3D"/>
    <w:rsid w:val="00E453BE"/>
    <w:rsid w:val="00E453E2"/>
    <w:rsid w:val="00E4571D"/>
    <w:rsid w:val="00E45B94"/>
    <w:rsid w:val="00E46781"/>
    <w:rsid w:val="00E46AC8"/>
    <w:rsid w:val="00E472B7"/>
    <w:rsid w:val="00E477F0"/>
    <w:rsid w:val="00E47BD9"/>
    <w:rsid w:val="00E50432"/>
    <w:rsid w:val="00E50458"/>
    <w:rsid w:val="00E50B45"/>
    <w:rsid w:val="00E50D5F"/>
    <w:rsid w:val="00E513DB"/>
    <w:rsid w:val="00E5180E"/>
    <w:rsid w:val="00E51A74"/>
    <w:rsid w:val="00E51E9B"/>
    <w:rsid w:val="00E524F1"/>
    <w:rsid w:val="00E525CE"/>
    <w:rsid w:val="00E5286D"/>
    <w:rsid w:val="00E52D39"/>
    <w:rsid w:val="00E52EC2"/>
    <w:rsid w:val="00E53329"/>
    <w:rsid w:val="00E537AA"/>
    <w:rsid w:val="00E5432D"/>
    <w:rsid w:val="00E54595"/>
    <w:rsid w:val="00E549BD"/>
    <w:rsid w:val="00E54AB4"/>
    <w:rsid w:val="00E54DFD"/>
    <w:rsid w:val="00E55029"/>
    <w:rsid w:val="00E55281"/>
    <w:rsid w:val="00E557DE"/>
    <w:rsid w:val="00E55B4D"/>
    <w:rsid w:val="00E55B6B"/>
    <w:rsid w:val="00E56843"/>
    <w:rsid w:val="00E5687E"/>
    <w:rsid w:val="00E56C08"/>
    <w:rsid w:val="00E56C4B"/>
    <w:rsid w:val="00E56CFE"/>
    <w:rsid w:val="00E56EF1"/>
    <w:rsid w:val="00E577F9"/>
    <w:rsid w:val="00E60C0C"/>
    <w:rsid w:val="00E61A85"/>
    <w:rsid w:val="00E61FD9"/>
    <w:rsid w:val="00E62E64"/>
    <w:rsid w:val="00E64937"/>
    <w:rsid w:val="00E64ACF"/>
    <w:rsid w:val="00E65588"/>
    <w:rsid w:val="00E662D5"/>
    <w:rsid w:val="00E66341"/>
    <w:rsid w:val="00E6635E"/>
    <w:rsid w:val="00E66740"/>
    <w:rsid w:val="00E66F4B"/>
    <w:rsid w:val="00E678C2"/>
    <w:rsid w:val="00E67B05"/>
    <w:rsid w:val="00E67F73"/>
    <w:rsid w:val="00E7001D"/>
    <w:rsid w:val="00E704E3"/>
    <w:rsid w:val="00E70C3E"/>
    <w:rsid w:val="00E71039"/>
    <w:rsid w:val="00E713A3"/>
    <w:rsid w:val="00E71604"/>
    <w:rsid w:val="00E71CA1"/>
    <w:rsid w:val="00E71D91"/>
    <w:rsid w:val="00E73525"/>
    <w:rsid w:val="00E7386F"/>
    <w:rsid w:val="00E73DFC"/>
    <w:rsid w:val="00E73EA0"/>
    <w:rsid w:val="00E7405F"/>
    <w:rsid w:val="00E748EE"/>
    <w:rsid w:val="00E75905"/>
    <w:rsid w:val="00E75970"/>
    <w:rsid w:val="00E7599D"/>
    <w:rsid w:val="00E75AB1"/>
    <w:rsid w:val="00E75D5D"/>
    <w:rsid w:val="00E760D5"/>
    <w:rsid w:val="00E77E34"/>
    <w:rsid w:val="00E8006A"/>
    <w:rsid w:val="00E80246"/>
    <w:rsid w:val="00E804EB"/>
    <w:rsid w:val="00E8110B"/>
    <w:rsid w:val="00E81C73"/>
    <w:rsid w:val="00E820E5"/>
    <w:rsid w:val="00E8260A"/>
    <w:rsid w:val="00E83087"/>
    <w:rsid w:val="00E83228"/>
    <w:rsid w:val="00E8422A"/>
    <w:rsid w:val="00E8434C"/>
    <w:rsid w:val="00E8478A"/>
    <w:rsid w:val="00E84E8D"/>
    <w:rsid w:val="00E854AB"/>
    <w:rsid w:val="00E8554E"/>
    <w:rsid w:val="00E8603F"/>
    <w:rsid w:val="00E86E16"/>
    <w:rsid w:val="00E86EBE"/>
    <w:rsid w:val="00E86ECF"/>
    <w:rsid w:val="00E87C15"/>
    <w:rsid w:val="00E87DAE"/>
    <w:rsid w:val="00E900AE"/>
    <w:rsid w:val="00E90233"/>
    <w:rsid w:val="00E90805"/>
    <w:rsid w:val="00E909CB"/>
    <w:rsid w:val="00E90C5B"/>
    <w:rsid w:val="00E90F75"/>
    <w:rsid w:val="00E9178B"/>
    <w:rsid w:val="00E91A34"/>
    <w:rsid w:val="00E9286D"/>
    <w:rsid w:val="00E9299D"/>
    <w:rsid w:val="00E94525"/>
    <w:rsid w:val="00E9562E"/>
    <w:rsid w:val="00E964E4"/>
    <w:rsid w:val="00E96859"/>
    <w:rsid w:val="00E96CC9"/>
    <w:rsid w:val="00E96D44"/>
    <w:rsid w:val="00EA0E57"/>
    <w:rsid w:val="00EA129E"/>
    <w:rsid w:val="00EA12E8"/>
    <w:rsid w:val="00EA153E"/>
    <w:rsid w:val="00EA1BC2"/>
    <w:rsid w:val="00EA1D7E"/>
    <w:rsid w:val="00EA2023"/>
    <w:rsid w:val="00EA2575"/>
    <w:rsid w:val="00EA2904"/>
    <w:rsid w:val="00EA2F76"/>
    <w:rsid w:val="00EA3B30"/>
    <w:rsid w:val="00EA3FCA"/>
    <w:rsid w:val="00EA4F42"/>
    <w:rsid w:val="00EA5243"/>
    <w:rsid w:val="00EA583F"/>
    <w:rsid w:val="00EA5D67"/>
    <w:rsid w:val="00EA6099"/>
    <w:rsid w:val="00EA6CAA"/>
    <w:rsid w:val="00EA6D83"/>
    <w:rsid w:val="00EA7018"/>
    <w:rsid w:val="00EA7054"/>
    <w:rsid w:val="00EA78F2"/>
    <w:rsid w:val="00EA7B9D"/>
    <w:rsid w:val="00EA7CF9"/>
    <w:rsid w:val="00EB033B"/>
    <w:rsid w:val="00EB0E12"/>
    <w:rsid w:val="00EB114B"/>
    <w:rsid w:val="00EB1808"/>
    <w:rsid w:val="00EB18B9"/>
    <w:rsid w:val="00EB2300"/>
    <w:rsid w:val="00EB246B"/>
    <w:rsid w:val="00EB2E7A"/>
    <w:rsid w:val="00EB31AE"/>
    <w:rsid w:val="00EB36AC"/>
    <w:rsid w:val="00EB42F2"/>
    <w:rsid w:val="00EB45CA"/>
    <w:rsid w:val="00EB4B7B"/>
    <w:rsid w:val="00EB5A4E"/>
    <w:rsid w:val="00EB5E03"/>
    <w:rsid w:val="00EB5FE2"/>
    <w:rsid w:val="00EB621D"/>
    <w:rsid w:val="00EB70C9"/>
    <w:rsid w:val="00EB7A57"/>
    <w:rsid w:val="00EC079B"/>
    <w:rsid w:val="00EC0D19"/>
    <w:rsid w:val="00EC112F"/>
    <w:rsid w:val="00EC12EF"/>
    <w:rsid w:val="00EC15EE"/>
    <w:rsid w:val="00EC15F0"/>
    <w:rsid w:val="00EC3535"/>
    <w:rsid w:val="00EC387E"/>
    <w:rsid w:val="00EC3AF5"/>
    <w:rsid w:val="00EC3B39"/>
    <w:rsid w:val="00EC3D8E"/>
    <w:rsid w:val="00EC3ED3"/>
    <w:rsid w:val="00EC58A3"/>
    <w:rsid w:val="00EC66EA"/>
    <w:rsid w:val="00EC678E"/>
    <w:rsid w:val="00EC67DB"/>
    <w:rsid w:val="00EC6A9E"/>
    <w:rsid w:val="00EC6AB8"/>
    <w:rsid w:val="00EC713A"/>
    <w:rsid w:val="00EC77C0"/>
    <w:rsid w:val="00EC7998"/>
    <w:rsid w:val="00ED0106"/>
    <w:rsid w:val="00ED010C"/>
    <w:rsid w:val="00ED05D2"/>
    <w:rsid w:val="00ED0723"/>
    <w:rsid w:val="00ED0A0C"/>
    <w:rsid w:val="00ED0B9F"/>
    <w:rsid w:val="00ED107E"/>
    <w:rsid w:val="00ED1182"/>
    <w:rsid w:val="00ED2040"/>
    <w:rsid w:val="00ED247B"/>
    <w:rsid w:val="00ED2933"/>
    <w:rsid w:val="00ED2CD8"/>
    <w:rsid w:val="00ED2E3C"/>
    <w:rsid w:val="00ED2E99"/>
    <w:rsid w:val="00ED2FD3"/>
    <w:rsid w:val="00ED30EA"/>
    <w:rsid w:val="00ED3214"/>
    <w:rsid w:val="00ED3625"/>
    <w:rsid w:val="00ED3784"/>
    <w:rsid w:val="00ED3955"/>
    <w:rsid w:val="00ED3B0C"/>
    <w:rsid w:val="00ED3B71"/>
    <w:rsid w:val="00ED3C2E"/>
    <w:rsid w:val="00ED4229"/>
    <w:rsid w:val="00ED4252"/>
    <w:rsid w:val="00ED4D77"/>
    <w:rsid w:val="00ED512D"/>
    <w:rsid w:val="00ED67DA"/>
    <w:rsid w:val="00ED6925"/>
    <w:rsid w:val="00ED7103"/>
    <w:rsid w:val="00ED77DC"/>
    <w:rsid w:val="00EE0F65"/>
    <w:rsid w:val="00EE14D0"/>
    <w:rsid w:val="00EE151E"/>
    <w:rsid w:val="00EE1774"/>
    <w:rsid w:val="00EE19D6"/>
    <w:rsid w:val="00EE1A64"/>
    <w:rsid w:val="00EE2D9D"/>
    <w:rsid w:val="00EE2E66"/>
    <w:rsid w:val="00EE3334"/>
    <w:rsid w:val="00EE3827"/>
    <w:rsid w:val="00EE39B1"/>
    <w:rsid w:val="00EE483C"/>
    <w:rsid w:val="00EE4EF8"/>
    <w:rsid w:val="00EE51EF"/>
    <w:rsid w:val="00EE52CD"/>
    <w:rsid w:val="00EE6140"/>
    <w:rsid w:val="00EE65FF"/>
    <w:rsid w:val="00EE699B"/>
    <w:rsid w:val="00EE746C"/>
    <w:rsid w:val="00EE7BFF"/>
    <w:rsid w:val="00EF04B9"/>
    <w:rsid w:val="00EF0792"/>
    <w:rsid w:val="00EF0B4D"/>
    <w:rsid w:val="00EF102E"/>
    <w:rsid w:val="00EF1CB1"/>
    <w:rsid w:val="00EF1EB6"/>
    <w:rsid w:val="00EF230F"/>
    <w:rsid w:val="00EF26B7"/>
    <w:rsid w:val="00EF30CA"/>
    <w:rsid w:val="00EF34AD"/>
    <w:rsid w:val="00EF39FA"/>
    <w:rsid w:val="00EF3CE3"/>
    <w:rsid w:val="00EF3D31"/>
    <w:rsid w:val="00EF416C"/>
    <w:rsid w:val="00EF4B19"/>
    <w:rsid w:val="00EF4E3E"/>
    <w:rsid w:val="00EF507C"/>
    <w:rsid w:val="00EF5719"/>
    <w:rsid w:val="00EF5FFA"/>
    <w:rsid w:val="00EF6047"/>
    <w:rsid w:val="00EF6FC2"/>
    <w:rsid w:val="00EF705A"/>
    <w:rsid w:val="00EF7711"/>
    <w:rsid w:val="00F012F0"/>
    <w:rsid w:val="00F01C83"/>
    <w:rsid w:val="00F021D0"/>
    <w:rsid w:val="00F02227"/>
    <w:rsid w:val="00F02388"/>
    <w:rsid w:val="00F02696"/>
    <w:rsid w:val="00F02BCE"/>
    <w:rsid w:val="00F033B1"/>
    <w:rsid w:val="00F04B35"/>
    <w:rsid w:val="00F04ECF"/>
    <w:rsid w:val="00F06B17"/>
    <w:rsid w:val="00F06D4A"/>
    <w:rsid w:val="00F070CB"/>
    <w:rsid w:val="00F0739F"/>
    <w:rsid w:val="00F076A4"/>
    <w:rsid w:val="00F078C1"/>
    <w:rsid w:val="00F101F4"/>
    <w:rsid w:val="00F116A3"/>
    <w:rsid w:val="00F118B9"/>
    <w:rsid w:val="00F1206B"/>
    <w:rsid w:val="00F12094"/>
    <w:rsid w:val="00F121D9"/>
    <w:rsid w:val="00F12B0E"/>
    <w:rsid w:val="00F12E88"/>
    <w:rsid w:val="00F134D2"/>
    <w:rsid w:val="00F13531"/>
    <w:rsid w:val="00F13802"/>
    <w:rsid w:val="00F1390B"/>
    <w:rsid w:val="00F13EA1"/>
    <w:rsid w:val="00F147AC"/>
    <w:rsid w:val="00F16110"/>
    <w:rsid w:val="00F1674B"/>
    <w:rsid w:val="00F16E28"/>
    <w:rsid w:val="00F16ED4"/>
    <w:rsid w:val="00F16F69"/>
    <w:rsid w:val="00F17990"/>
    <w:rsid w:val="00F17B30"/>
    <w:rsid w:val="00F17C0F"/>
    <w:rsid w:val="00F20145"/>
    <w:rsid w:val="00F2014E"/>
    <w:rsid w:val="00F207AC"/>
    <w:rsid w:val="00F2085B"/>
    <w:rsid w:val="00F20FF3"/>
    <w:rsid w:val="00F215C5"/>
    <w:rsid w:val="00F216F5"/>
    <w:rsid w:val="00F21785"/>
    <w:rsid w:val="00F219CC"/>
    <w:rsid w:val="00F227EC"/>
    <w:rsid w:val="00F2294E"/>
    <w:rsid w:val="00F23328"/>
    <w:rsid w:val="00F2336E"/>
    <w:rsid w:val="00F2351C"/>
    <w:rsid w:val="00F23C4A"/>
    <w:rsid w:val="00F23D06"/>
    <w:rsid w:val="00F24009"/>
    <w:rsid w:val="00F24283"/>
    <w:rsid w:val="00F24532"/>
    <w:rsid w:val="00F24DC1"/>
    <w:rsid w:val="00F2522D"/>
    <w:rsid w:val="00F254DB"/>
    <w:rsid w:val="00F26178"/>
    <w:rsid w:val="00F26430"/>
    <w:rsid w:val="00F274CD"/>
    <w:rsid w:val="00F278E9"/>
    <w:rsid w:val="00F30932"/>
    <w:rsid w:val="00F30B7E"/>
    <w:rsid w:val="00F31651"/>
    <w:rsid w:val="00F32276"/>
    <w:rsid w:val="00F338EC"/>
    <w:rsid w:val="00F33AA9"/>
    <w:rsid w:val="00F35B5F"/>
    <w:rsid w:val="00F37F9A"/>
    <w:rsid w:val="00F40053"/>
    <w:rsid w:val="00F40152"/>
    <w:rsid w:val="00F408F0"/>
    <w:rsid w:val="00F413B4"/>
    <w:rsid w:val="00F41433"/>
    <w:rsid w:val="00F418CC"/>
    <w:rsid w:val="00F41AD1"/>
    <w:rsid w:val="00F41CF7"/>
    <w:rsid w:val="00F41DE7"/>
    <w:rsid w:val="00F42206"/>
    <w:rsid w:val="00F42221"/>
    <w:rsid w:val="00F426EC"/>
    <w:rsid w:val="00F4342A"/>
    <w:rsid w:val="00F44733"/>
    <w:rsid w:val="00F44787"/>
    <w:rsid w:val="00F44993"/>
    <w:rsid w:val="00F45206"/>
    <w:rsid w:val="00F45B16"/>
    <w:rsid w:val="00F461F3"/>
    <w:rsid w:val="00F4684B"/>
    <w:rsid w:val="00F46D6B"/>
    <w:rsid w:val="00F47048"/>
    <w:rsid w:val="00F50715"/>
    <w:rsid w:val="00F51036"/>
    <w:rsid w:val="00F51131"/>
    <w:rsid w:val="00F51AC2"/>
    <w:rsid w:val="00F51C30"/>
    <w:rsid w:val="00F52722"/>
    <w:rsid w:val="00F527F9"/>
    <w:rsid w:val="00F529A1"/>
    <w:rsid w:val="00F530F5"/>
    <w:rsid w:val="00F532C8"/>
    <w:rsid w:val="00F53CAB"/>
    <w:rsid w:val="00F53CBF"/>
    <w:rsid w:val="00F542AF"/>
    <w:rsid w:val="00F548AD"/>
    <w:rsid w:val="00F55114"/>
    <w:rsid w:val="00F552CA"/>
    <w:rsid w:val="00F55704"/>
    <w:rsid w:val="00F557DA"/>
    <w:rsid w:val="00F55829"/>
    <w:rsid w:val="00F562AF"/>
    <w:rsid w:val="00F56980"/>
    <w:rsid w:val="00F570C7"/>
    <w:rsid w:val="00F57732"/>
    <w:rsid w:val="00F57C9E"/>
    <w:rsid w:val="00F60583"/>
    <w:rsid w:val="00F6083F"/>
    <w:rsid w:val="00F6109D"/>
    <w:rsid w:val="00F612B0"/>
    <w:rsid w:val="00F61EA7"/>
    <w:rsid w:val="00F62C55"/>
    <w:rsid w:val="00F635F4"/>
    <w:rsid w:val="00F6365F"/>
    <w:rsid w:val="00F63C25"/>
    <w:rsid w:val="00F64154"/>
    <w:rsid w:val="00F65676"/>
    <w:rsid w:val="00F65B93"/>
    <w:rsid w:val="00F6648C"/>
    <w:rsid w:val="00F66FAC"/>
    <w:rsid w:val="00F6781F"/>
    <w:rsid w:val="00F67DFF"/>
    <w:rsid w:val="00F70C09"/>
    <w:rsid w:val="00F71963"/>
    <w:rsid w:val="00F7249F"/>
    <w:rsid w:val="00F727D6"/>
    <w:rsid w:val="00F72AE7"/>
    <w:rsid w:val="00F72B58"/>
    <w:rsid w:val="00F72DFE"/>
    <w:rsid w:val="00F72EE8"/>
    <w:rsid w:val="00F7431B"/>
    <w:rsid w:val="00F7445C"/>
    <w:rsid w:val="00F74551"/>
    <w:rsid w:val="00F74AB2"/>
    <w:rsid w:val="00F753AA"/>
    <w:rsid w:val="00F754A6"/>
    <w:rsid w:val="00F7585E"/>
    <w:rsid w:val="00F75C00"/>
    <w:rsid w:val="00F76001"/>
    <w:rsid w:val="00F76A3B"/>
    <w:rsid w:val="00F770E0"/>
    <w:rsid w:val="00F801A2"/>
    <w:rsid w:val="00F8031A"/>
    <w:rsid w:val="00F8089D"/>
    <w:rsid w:val="00F81122"/>
    <w:rsid w:val="00F815EA"/>
    <w:rsid w:val="00F81B57"/>
    <w:rsid w:val="00F825D9"/>
    <w:rsid w:val="00F82F70"/>
    <w:rsid w:val="00F8417B"/>
    <w:rsid w:val="00F84222"/>
    <w:rsid w:val="00F84D3A"/>
    <w:rsid w:val="00F84EC1"/>
    <w:rsid w:val="00F86116"/>
    <w:rsid w:val="00F86448"/>
    <w:rsid w:val="00F864E0"/>
    <w:rsid w:val="00F8652D"/>
    <w:rsid w:val="00F868BB"/>
    <w:rsid w:val="00F86A87"/>
    <w:rsid w:val="00F87532"/>
    <w:rsid w:val="00F90517"/>
    <w:rsid w:val="00F90628"/>
    <w:rsid w:val="00F91EEC"/>
    <w:rsid w:val="00F92583"/>
    <w:rsid w:val="00F931D5"/>
    <w:rsid w:val="00F93827"/>
    <w:rsid w:val="00F939EE"/>
    <w:rsid w:val="00F940A4"/>
    <w:rsid w:val="00F941EC"/>
    <w:rsid w:val="00F942CA"/>
    <w:rsid w:val="00F94F65"/>
    <w:rsid w:val="00F952FA"/>
    <w:rsid w:val="00F9554F"/>
    <w:rsid w:val="00F9569F"/>
    <w:rsid w:val="00F95A8C"/>
    <w:rsid w:val="00F95A8E"/>
    <w:rsid w:val="00F95C85"/>
    <w:rsid w:val="00F96136"/>
    <w:rsid w:val="00F962BC"/>
    <w:rsid w:val="00F9640B"/>
    <w:rsid w:val="00F96BB0"/>
    <w:rsid w:val="00F96FAD"/>
    <w:rsid w:val="00F97435"/>
    <w:rsid w:val="00F97BA7"/>
    <w:rsid w:val="00FA0B15"/>
    <w:rsid w:val="00FA1088"/>
    <w:rsid w:val="00FA113F"/>
    <w:rsid w:val="00FA11EE"/>
    <w:rsid w:val="00FA18A5"/>
    <w:rsid w:val="00FA1A9D"/>
    <w:rsid w:val="00FA1CEF"/>
    <w:rsid w:val="00FA2776"/>
    <w:rsid w:val="00FA32E4"/>
    <w:rsid w:val="00FA38B0"/>
    <w:rsid w:val="00FA3D0A"/>
    <w:rsid w:val="00FA42D8"/>
    <w:rsid w:val="00FA53FA"/>
    <w:rsid w:val="00FA5BB7"/>
    <w:rsid w:val="00FA64AB"/>
    <w:rsid w:val="00FA6B24"/>
    <w:rsid w:val="00FA79AB"/>
    <w:rsid w:val="00FA7A38"/>
    <w:rsid w:val="00FB00BC"/>
    <w:rsid w:val="00FB0A2A"/>
    <w:rsid w:val="00FB1282"/>
    <w:rsid w:val="00FB1325"/>
    <w:rsid w:val="00FB16AE"/>
    <w:rsid w:val="00FB3008"/>
    <w:rsid w:val="00FB34B1"/>
    <w:rsid w:val="00FB38B0"/>
    <w:rsid w:val="00FB3CE0"/>
    <w:rsid w:val="00FB43B0"/>
    <w:rsid w:val="00FB4CA0"/>
    <w:rsid w:val="00FB582B"/>
    <w:rsid w:val="00FB5E1D"/>
    <w:rsid w:val="00FB7027"/>
    <w:rsid w:val="00FB7D97"/>
    <w:rsid w:val="00FB7E7B"/>
    <w:rsid w:val="00FC08E0"/>
    <w:rsid w:val="00FC096C"/>
    <w:rsid w:val="00FC1CBC"/>
    <w:rsid w:val="00FC2568"/>
    <w:rsid w:val="00FC27CC"/>
    <w:rsid w:val="00FC2D96"/>
    <w:rsid w:val="00FC366B"/>
    <w:rsid w:val="00FC3786"/>
    <w:rsid w:val="00FC39B4"/>
    <w:rsid w:val="00FC3B7D"/>
    <w:rsid w:val="00FC4DB1"/>
    <w:rsid w:val="00FC546A"/>
    <w:rsid w:val="00FC570D"/>
    <w:rsid w:val="00FC59A7"/>
    <w:rsid w:val="00FC5C4D"/>
    <w:rsid w:val="00FC670D"/>
    <w:rsid w:val="00FC6FA4"/>
    <w:rsid w:val="00FC72F2"/>
    <w:rsid w:val="00FC76AE"/>
    <w:rsid w:val="00FC79E9"/>
    <w:rsid w:val="00FC7B5A"/>
    <w:rsid w:val="00FC7B78"/>
    <w:rsid w:val="00FD0313"/>
    <w:rsid w:val="00FD0AC3"/>
    <w:rsid w:val="00FD0BA2"/>
    <w:rsid w:val="00FD2DB1"/>
    <w:rsid w:val="00FD2EDB"/>
    <w:rsid w:val="00FD34F3"/>
    <w:rsid w:val="00FD3DC9"/>
    <w:rsid w:val="00FD41AE"/>
    <w:rsid w:val="00FD4463"/>
    <w:rsid w:val="00FD5425"/>
    <w:rsid w:val="00FD5E11"/>
    <w:rsid w:val="00FD5F86"/>
    <w:rsid w:val="00FD6EE5"/>
    <w:rsid w:val="00FD7046"/>
    <w:rsid w:val="00FD7697"/>
    <w:rsid w:val="00FD7FB1"/>
    <w:rsid w:val="00FE0251"/>
    <w:rsid w:val="00FE0347"/>
    <w:rsid w:val="00FE0AF3"/>
    <w:rsid w:val="00FE17A9"/>
    <w:rsid w:val="00FE1FF0"/>
    <w:rsid w:val="00FE20F7"/>
    <w:rsid w:val="00FE2926"/>
    <w:rsid w:val="00FE2FDF"/>
    <w:rsid w:val="00FE2FF3"/>
    <w:rsid w:val="00FE3028"/>
    <w:rsid w:val="00FE3595"/>
    <w:rsid w:val="00FE38A6"/>
    <w:rsid w:val="00FE3A0C"/>
    <w:rsid w:val="00FE3A19"/>
    <w:rsid w:val="00FE40D3"/>
    <w:rsid w:val="00FE4741"/>
    <w:rsid w:val="00FE478A"/>
    <w:rsid w:val="00FE4BF7"/>
    <w:rsid w:val="00FE4ECE"/>
    <w:rsid w:val="00FE5056"/>
    <w:rsid w:val="00FE5777"/>
    <w:rsid w:val="00FE602A"/>
    <w:rsid w:val="00FE6064"/>
    <w:rsid w:val="00FE616E"/>
    <w:rsid w:val="00FE6518"/>
    <w:rsid w:val="00FE652B"/>
    <w:rsid w:val="00FE74FA"/>
    <w:rsid w:val="00FE75B4"/>
    <w:rsid w:val="00FE764E"/>
    <w:rsid w:val="00FE7D0C"/>
    <w:rsid w:val="00FE7FED"/>
    <w:rsid w:val="00FF02C9"/>
    <w:rsid w:val="00FF0354"/>
    <w:rsid w:val="00FF03A1"/>
    <w:rsid w:val="00FF0D47"/>
    <w:rsid w:val="00FF0E3A"/>
    <w:rsid w:val="00FF1046"/>
    <w:rsid w:val="00FF14B7"/>
    <w:rsid w:val="00FF1DF4"/>
    <w:rsid w:val="00FF22C1"/>
    <w:rsid w:val="00FF232B"/>
    <w:rsid w:val="00FF2449"/>
    <w:rsid w:val="00FF24A8"/>
    <w:rsid w:val="00FF28EE"/>
    <w:rsid w:val="00FF2DED"/>
    <w:rsid w:val="00FF3A62"/>
    <w:rsid w:val="00FF3B09"/>
    <w:rsid w:val="00FF4370"/>
    <w:rsid w:val="00FF48C3"/>
    <w:rsid w:val="00FF4B7B"/>
    <w:rsid w:val="00FF5498"/>
    <w:rsid w:val="00FF5888"/>
    <w:rsid w:val="00FF6284"/>
    <w:rsid w:val="00FF6A89"/>
    <w:rsid w:val="00FF6DD1"/>
    <w:rsid w:val="00FF6DF7"/>
    <w:rsid w:val="00FF737A"/>
    <w:rsid w:val="00FF76F8"/>
    <w:rsid w:val="00FF7800"/>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link w:val="FooterChar"/>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519"/>
    <w:pPr>
      <w:ind w:left="720"/>
    </w:pPr>
  </w:style>
  <w:style w:type="character" w:styleId="CommentReference">
    <w:name w:val="annotation reference"/>
    <w:semiHidden/>
    <w:unhideWhenUsed/>
    <w:rsid w:val="00C357AC"/>
    <w:rPr>
      <w:sz w:val="16"/>
      <w:szCs w:val="16"/>
    </w:rPr>
  </w:style>
  <w:style w:type="paragraph" w:styleId="CommentText">
    <w:name w:val="annotation text"/>
    <w:basedOn w:val="Normal"/>
    <w:link w:val="CommentTextChar"/>
    <w:semiHidden/>
    <w:unhideWhenUsed/>
    <w:rsid w:val="00C357AC"/>
    <w:rPr>
      <w:sz w:val="20"/>
      <w:szCs w:val="20"/>
    </w:rPr>
  </w:style>
  <w:style w:type="character" w:customStyle="1" w:styleId="CommentTextChar">
    <w:name w:val="Comment Text Char"/>
    <w:basedOn w:val="DefaultParagraphFont"/>
    <w:link w:val="CommentText"/>
    <w:semiHidden/>
    <w:rsid w:val="00C357AC"/>
  </w:style>
  <w:style w:type="paragraph" w:styleId="CommentSubject">
    <w:name w:val="annotation subject"/>
    <w:basedOn w:val="CommentText"/>
    <w:next w:val="CommentText"/>
    <w:link w:val="CommentSubjectChar"/>
    <w:semiHidden/>
    <w:unhideWhenUsed/>
    <w:rsid w:val="00C357AC"/>
    <w:rPr>
      <w:b/>
      <w:bCs/>
    </w:rPr>
  </w:style>
  <w:style w:type="character" w:customStyle="1" w:styleId="CommentSubjectChar">
    <w:name w:val="Comment Subject Char"/>
    <w:link w:val="CommentSubject"/>
    <w:semiHidden/>
    <w:rsid w:val="00C357AC"/>
    <w:rPr>
      <w:b/>
      <w:bCs/>
    </w:rPr>
  </w:style>
  <w:style w:type="paragraph" w:styleId="NormalWeb">
    <w:name w:val="Normal (Web)"/>
    <w:basedOn w:val="Normal"/>
    <w:uiPriority w:val="99"/>
    <w:unhideWhenUsed/>
    <w:rsid w:val="00E47BD9"/>
  </w:style>
  <w:style w:type="paragraph" w:styleId="NoSpacing">
    <w:name w:val="No Spacing"/>
    <w:uiPriority w:val="1"/>
    <w:qFormat/>
    <w:rsid w:val="0005103F"/>
    <w:rPr>
      <w:rFonts w:ascii="Calibri" w:eastAsia="Calibri" w:hAnsi="Calibri"/>
      <w:sz w:val="22"/>
      <w:szCs w:val="22"/>
    </w:rPr>
  </w:style>
  <w:style w:type="character" w:customStyle="1" w:styleId="FooterChar">
    <w:name w:val="Footer Char"/>
    <w:basedOn w:val="DefaultParagraphFont"/>
    <w:link w:val="Footer"/>
    <w:rsid w:val="005213BA"/>
    <w:rPr>
      <w:sz w:val="24"/>
      <w:szCs w:val="24"/>
    </w:rPr>
  </w:style>
  <w:style w:type="character" w:styleId="Strong">
    <w:name w:val="Strong"/>
    <w:basedOn w:val="DefaultParagraphFont"/>
    <w:uiPriority w:val="22"/>
    <w:qFormat/>
    <w:rsid w:val="00CF64AC"/>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link w:val="FooterChar"/>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519"/>
    <w:pPr>
      <w:ind w:left="720"/>
    </w:pPr>
  </w:style>
  <w:style w:type="character" w:styleId="CommentReference">
    <w:name w:val="annotation reference"/>
    <w:semiHidden/>
    <w:unhideWhenUsed/>
    <w:rsid w:val="00C357AC"/>
    <w:rPr>
      <w:sz w:val="16"/>
      <w:szCs w:val="16"/>
    </w:rPr>
  </w:style>
  <w:style w:type="paragraph" w:styleId="CommentText">
    <w:name w:val="annotation text"/>
    <w:basedOn w:val="Normal"/>
    <w:link w:val="CommentTextChar"/>
    <w:semiHidden/>
    <w:unhideWhenUsed/>
    <w:rsid w:val="00C357AC"/>
    <w:rPr>
      <w:sz w:val="20"/>
      <w:szCs w:val="20"/>
    </w:rPr>
  </w:style>
  <w:style w:type="character" w:customStyle="1" w:styleId="CommentTextChar">
    <w:name w:val="Comment Text Char"/>
    <w:basedOn w:val="DefaultParagraphFont"/>
    <w:link w:val="CommentText"/>
    <w:semiHidden/>
    <w:rsid w:val="00C357AC"/>
  </w:style>
  <w:style w:type="paragraph" w:styleId="CommentSubject">
    <w:name w:val="annotation subject"/>
    <w:basedOn w:val="CommentText"/>
    <w:next w:val="CommentText"/>
    <w:link w:val="CommentSubjectChar"/>
    <w:semiHidden/>
    <w:unhideWhenUsed/>
    <w:rsid w:val="00C357AC"/>
    <w:rPr>
      <w:b/>
      <w:bCs/>
    </w:rPr>
  </w:style>
  <w:style w:type="character" w:customStyle="1" w:styleId="CommentSubjectChar">
    <w:name w:val="Comment Subject Char"/>
    <w:link w:val="CommentSubject"/>
    <w:semiHidden/>
    <w:rsid w:val="00C357AC"/>
    <w:rPr>
      <w:b/>
      <w:bCs/>
    </w:rPr>
  </w:style>
  <w:style w:type="paragraph" w:styleId="NormalWeb">
    <w:name w:val="Normal (Web)"/>
    <w:basedOn w:val="Normal"/>
    <w:uiPriority w:val="99"/>
    <w:unhideWhenUsed/>
    <w:rsid w:val="00E47BD9"/>
  </w:style>
  <w:style w:type="paragraph" w:styleId="NoSpacing">
    <w:name w:val="No Spacing"/>
    <w:uiPriority w:val="1"/>
    <w:qFormat/>
    <w:rsid w:val="0005103F"/>
    <w:rPr>
      <w:rFonts w:ascii="Calibri" w:eastAsia="Calibri" w:hAnsi="Calibri"/>
      <w:sz w:val="22"/>
      <w:szCs w:val="22"/>
    </w:rPr>
  </w:style>
  <w:style w:type="character" w:customStyle="1" w:styleId="FooterChar">
    <w:name w:val="Footer Char"/>
    <w:basedOn w:val="DefaultParagraphFont"/>
    <w:link w:val="Footer"/>
    <w:rsid w:val="005213BA"/>
    <w:rPr>
      <w:sz w:val="24"/>
      <w:szCs w:val="24"/>
    </w:rPr>
  </w:style>
  <w:style w:type="character" w:styleId="Strong">
    <w:name w:val="Strong"/>
    <w:basedOn w:val="DefaultParagraphFont"/>
    <w:uiPriority w:val="22"/>
    <w:qFormat/>
    <w:rsid w:val="00CF64AC"/>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200">
      <w:bodyDiv w:val="1"/>
      <w:marLeft w:val="0"/>
      <w:marRight w:val="0"/>
      <w:marTop w:val="0"/>
      <w:marBottom w:val="0"/>
      <w:divBdr>
        <w:top w:val="none" w:sz="0" w:space="0" w:color="auto"/>
        <w:left w:val="none" w:sz="0" w:space="0" w:color="auto"/>
        <w:bottom w:val="none" w:sz="0" w:space="0" w:color="auto"/>
        <w:right w:val="none" w:sz="0" w:space="0" w:color="auto"/>
      </w:divBdr>
    </w:div>
    <w:div w:id="78643390">
      <w:bodyDiv w:val="1"/>
      <w:marLeft w:val="0"/>
      <w:marRight w:val="0"/>
      <w:marTop w:val="0"/>
      <w:marBottom w:val="0"/>
      <w:divBdr>
        <w:top w:val="none" w:sz="0" w:space="0" w:color="auto"/>
        <w:left w:val="none" w:sz="0" w:space="0" w:color="auto"/>
        <w:bottom w:val="none" w:sz="0" w:space="0" w:color="auto"/>
        <w:right w:val="none" w:sz="0" w:space="0" w:color="auto"/>
      </w:divBdr>
    </w:div>
    <w:div w:id="78675102">
      <w:bodyDiv w:val="1"/>
      <w:marLeft w:val="0"/>
      <w:marRight w:val="0"/>
      <w:marTop w:val="0"/>
      <w:marBottom w:val="0"/>
      <w:divBdr>
        <w:top w:val="none" w:sz="0" w:space="0" w:color="auto"/>
        <w:left w:val="none" w:sz="0" w:space="0" w:color="auto"/>
        <w:bottom w:val="none" w:sz="0" w:space="0" w:color="auto"/>
        <w:right w:val="none" w:sz="0" w:space="0" w:color="auto"/>
      </w:divBdr>
    </w:div>
    <w:div w:id="139736770">
      <w:bodyDiv w:val="1"/>
      <w:marLeft w:val="0"/>
      <w:marRight w:val="0"/>
      <w:marTop w:val="0"/>
      <w:marBottom w:val="0"/>
      <w:divBdr>
        <w:top w:val="none" w:sz="0" w:space="0" w:color="auto"/>
        <w:left w:val="none" w:sz="0" w:space="0" w:color="auto"/>
        <w:bottom w:val="none" w:sz="0" w:space="0" w:color="auto"/>
        <w:right w:val="none" w:sz="0" w:space="0" w:color="auto"/>
      </w:divBdr>
    </w:div>
    <w:div w:id="152111321">
      <w:bodyDiv w:val="1"/>
      <w:marLeft w:val="0"/>
      <w:marRight w:val="0"/>
      <w:marTop w:val="0"/>
      <w:marBottom w:val="0"/>
      <w:divBdr>
        <w:top w:val="none" w:sz="0" w:space="0" w:color="auto"/>
        <w:left w:val="none" w:sz="0" w:space="0" w:color="auto"/>
        <w:bottom w:val="none" w:sz="0" w:space="0" w:color="auto"/>
        <w:right w:val="none" w:sz="0" w:space="0" w:color="auto"/>
      </w:divBdr>
    </w:div>
    <w:div w:id="169298954">
      <w:bodyDiv w:val="1"/>
      <w:marLeft w:val="0"/>
      <w:marRight w:val="0"/>
      <w:marTop w:val="0"/>
      <w:marBottom w:val="0"/>
      <w:divBdr>
        <w:top w:val="none" w:sz="0" w:space="0" w:color="auto"/>
        <w:left w:val="none" w:sz="0" w:space="0" w:color="auto"/>
        <w:bottom w:val="none" w:sz="0" w:space="0" w:color="auto"/>
        <w:right w:val="none" w:sz="0" w:space="0" w:color="auto"/>
      </w:divBdr>
    </w:div>
    <w:div w:id="207838841">
      <w:bodyDiv w:val="1"/>
      <w:marLeft w:val="0"/>
      <w:marRight w:val="0"/>
      <w:marTop w:val="0"/>
      <w:marBottom w:val="0"/>
      <w:divBdr>
        <w:top w:val="none" w:sz="0" w:space="0" w:color="auto"/>
        <w:left w:val="none" w:sz="0" w:space="0" w:color="auto"/>
        <w:bottom w:val="none" w:sz="0" w:space="0" w:color="auto"/>
        <w:right w:val="none" w:sz="0" w:space="0" w:color="auto"/>
      </w:divBdr>
    </w:div>
    <w:div w:id="249194826">
      <w:bodyDiv w:val="1"/>
      <w:marLeft w:val="0"/>
      <w:marRight w:val="0"/>
      <w:marTop w:val="0"/>
      <w:marBottom w:val="0"/>
      <w:divBdr>
        <w:top w:val="none" w:sz="0" w:space="0" w:color="auto"/>
        <w:left w:val="none" w:sz="0" w:space="0" w:color="auto"/>
        <w:bottom w:val="none" w:sz="0" w:space="0" w:color="auto"/>
        <w:right w:val="none" w:sz="0" w:space="0" w:color="auto"/>
      </w:divBdr>
    </w:div>
    <w:div w:id="254242168">
      <w:bodyDiv w:val="1"/>
      <w:marLeft w:val="0"/>
      <w:marRight w:val="0"/>
      <w:marTop w:val="0"/>
      <w:marBottom w:val="0"/>
      <w:divBdr>
        <w:top w:val="none" w:sz="0" w:space="0" w:color="auto"/>
        <w:left w:val="none" w:sz="0" w:space="0" w:color="auto"/>
        <w:bottom w:val="none" w:sz="0" w:space="0" w:color="auto"/>
        <w:right w:val="none" w:sz="0" w:space="0" w:color="auto"/>
      </w:divBdr>
    </w:div>
    <w:div w:id="288171083">
      <w:bodyDiv w:val="1"/>
      <w:marLeft w:val="0"/>
      <w:marRight w:val="0"/>
      <w:marTop w:val="0"/>
      <w:marBottom w:val="0"/>
      <w:divBdr>
        <w:top w:val="none" w:sz="0" w:space="0" w:color="auto"/>
        <w:left w:val="none" w:sz="0" w:space="0" w:color="auto"/>
        <w:bottom w:val="none" w:sz="0" w:space="0" w:color="auto"/>
        <w:right w:val="none" w:sz="0" w:space="0" w:color="auto"/>
      </w:divBdr>
    </w:div>
    <w:div w:id="300619600">
      <w:bodyDiv w:val="1"/>
      <w:marLeft w:val="0"/>
      <w:marRight w:val="0"/>
      <w:marTop w:val="0"/>
      <w:marBottom w:val="0"/>
      <w:divBdr>
        <w:top w:val="none" w:sz="0" w:space="0" w:color="auto"/>
        <w:left w:val="none" w:sz="0" w:space="0" w:color="auto"/>
        <w:bottom w:val="none" w:sz="0" w:space="0" w:color="auto"/>
        <w:right w:val="none" w:sz="0" w:space="0" w:color="auto"/>
      </w:divBdr>
    </w:div>
    <w:div w:id="310989329">
      <w:bodyDiv w:val="1"/>
      <w:marLeft w:val="0"/>
      <w:marRight w:val="0"/>
      <w:marTop w:val="0"/>
      <w:marBottom w:val="0"/>
      <w:divBdr>
        <w:top w:val="none" w:sz="0" w:space="0" w:color="auto"/>
        <w:left w:val="none" w:sz="0" w:space="0" w:color="auto"/>
        <w:bottom w:val="none" w:sz="0" w:space="0" w:color="auto"/>
        <w:right w:val="none" w:sz="0" w:space="0" w:color="auto"/>
      </w:divBdr>
    </w:div>
    <w:div w:id="383724845">
      <w:bodyDiv w:val="1"/>
      <w:marLeft w:val="0"/>
      <w:marRight w:val="0"/>
      <w:marTop w:val="0"/>
      <w:marBottom w:val="0"/>
      <w:divBdr>
        <w:top w:val="none" w:sz="0" w:space="0" w:color="auto"/>
        <w:left w:val="none" w:sz="0" w:space="0" w:color="auto"/>
        <w:bottom w:val="none" w:sz="0" w:space="0" w:color="auto"/>
        <w:right w:val="none" w:sz="0" w:space="0" w:color="auto"/>
      </w:divBdr>
    </w:div>
    <w:div w:id="384571023">
      <w:bodyDiv w:val="1"/>
      <w:marLeft w:val="0"/>
      <w:marRight w:val="0"/>
      <w:marTop w:val="0"/>
      <w:marBottom w:val="0"/>
      <w:divBdr>
        <w:top w:val="none" w:sz="0" w:space="0" w:color="auto"/>
        <w:left w:val="none" w:sz="0" w:space="0" w:color="auto"/>
        <w:bottom w:val="none" w:sz="0" w:space="0" w:color="auto"/>
        <w:right w:val="none" w:sz="0" w:space="0" w:color="auto"/>
      </w:divBdr>
    </w:div>
    <w:div w:id="397019046">
      <w:bodyDiv w:val="1"/>
      <w:marLeft w:val="0"/>
      <w:marRight w:val="0"/>
      <w:marTop w:val="0"/>
      <w:marBottom w:val="0"/>
      <w:divBdr>
        <w:top w:val="none" w:sz="0" w:space="0" w:color="auto"/>
        <w:left w:val="none" w:sz="0" w:space="0" w:color="auto"/>
        <w:bottom w:val="none" w:sz="0" w:space="0" w:color="auto"/>
        <w:right w:val="none" w:sz="0" w:space="0" w:color="auto"/>
      </w:divBdr>
    </w:div>
    <w:div w:id="410004143">
      <w:bodyDiv w:val="1"/>
      <w:marLeft w:val="0"/>
      <w:marRight w:val="0"/>
      <w:marTop w:val="0"/>
      <w:marBottom w:val="0"/>
      <w:divBdr>
        <w:top w:val="none" w:sz="0" w:space="0" w:color="auto"/>
        <w:left w:val="none" w:sz="0" w:space="0" w:color="auto"/>
        <w:bottom w:val="none" w:sz="0" w:space="0" w:color="auto"/>
        <w:right w:val="none" w:sz="0" w:space="0" w:color="auto"/>
      </w:divBdr>
    </w:div>
    <w:div w:id="421530277">
      <w:bodyDiv w:val="1"/>
      <w:marLeft w:val="0"/>
      <w:marRight w:val="0"/>
      <w:marTop w:val="0"/>
      <w:marBottom w:val="0"/>
      <w:divBdr>
        <w:top w:val="none" w:sz="0" w:space="0" w:color="auto"/>
        <w:left w:val="none" w:sz="0" w:space="0" w:color="auto"/>
        <w:bottom w:val="none" w:sz="0" w:space="0" w:color="auto"/>
        <w:right w:val="none" w:sz="0" w:space="0" w:color="auto"/>
      </w:divBdr>
    </w:div>
    <w:div w:id="435256211">
      <w:bodyDiv w:val="1"/>
      <w:marLeft w:val="0"/>
      <w:marRight w:val="0"/>
      <w:marTop w:val="0"/>
      <w:marBottom w:val="0"/>
      <w:divBdr>
        <w:top w:val="none" w:sz="0" w:space="0" w:color="auto"/>
        <w:left w:val="none" w:sz="0" w:space="0" w:color="auto"/>
        <w:bottom w:val="none" w:sz="0" w:space="0" w:color="auto"/>
        <w:right w:val="none" w:sz="0" w:space="0" w:color="auto"/>
      </w:divBdr>
    </w:div>
    <w:div w:id="435760492">
      <w:bodyDiv w:val="1"/>
      <w:marLeft w:val="0"/>
      <w:marRight w:val="0"/>
      <w:marTop w:val="0"/>
      <w:marBottom w:val="0"/>
      <w:divBdr>
        <w:top w:val="none" w:sz="0" w:space="0" w:color="auto"/>
        <w:left w:val="none" w:sz="0" w:space="0" w:color="auto"/>
        <w:bottom w:val="none" w:sz="0" w:space="0" w:color="auto"/>
        <w:right w:val="none" w:sz="0" w:space="0" w:color="auto"/>
      </w:divBdr>
    </w:div>
    <w:div w:id="442580739">
      <w:bodyDiv w:val="1"/>
      <w:marLeft w:val="0"/>
      <w:marRight w:val="0"/>
      <w:marTop w:val="0"/>
      <w:marBottom w:val="0"/>
      <w:divBdr>
        <w:top w:val="none" w:sz="0" w:space="0" w:color="auto"/>
        <w:left w:val="none" w:sz="0" w:space="0" w:color="auto"/>
        <w:bottom w:val="none" w:sz="0" w:space="0" w:color="auto"/>
        <w:right w:val="none" w:sz="0" w:space="0" w:color="auto"/>
      </w:divBdr>
    </w:div>
    <w:div w:id="450979475">
      <w:bodyDiv w:val="1"/>
      <w:marLeft w:val="0"/>
      <w:marRight w:val="0"/>
      <w:marTop w:val="0"/>
      <w:marBottom w:val="0"/>
      <w:divBdr>
        <w:top w:val="none" w:sz="0" w:space="0" w:color="auto"/>
        <w:left w:val="none" w:sz="0" w:space="0" w:color="auto"/>
        <w:bottom w:val="none" w:sz="0" w:space="0" w:color="auto"/>
        <w:right w:val="none" w:sz="0" w:space="0" w:color="auto"/>
      </w:divBdr>
    </w:div>
    <w:div w:id="456996337">
      <w:bodyDiv w:val="1"/>
      <w:marLeft w:val="0"/>
      <w:marRight w:val="0"/>
      <w:marTop w:val="0"/>
      <w:marBottom w:val="0"/>
      <w:divBdr>
        <w:top w:val="none" w:sz="0" w:space="0" w:color="auto"/>
        <w:left w:val="none" w:sz="0" w:space="0" w:color="auto"/>
        <w:bottom w:val="none" w:sz="0" w:space="0" w:color="auto"/>
        <w:right w:val="none" w:sz="0" w:space="0" w:color="auto"/>
      </w:divBdr>
    </w:div>
    <w:div w:id="473376578">
      <w:bodyDiv w:val="1"/>
      <w:marLeft w:val="0"/>
      <w:marRight w:val="0"/>
      <w:marTop w:val="0"/>
      <w:marBottom w:val="0"/>
      <w:divBdr>
        <w:top w:val="none" w:sz="0" w:space="0" w:color="auto"/>
        <w:left w:val="none" w:sz="0" w:space="0" w:color="auto"/>
        <w:bottom w:val="none" w:sz="0" w:space="0" w:color="auto"/>
        <w:right w:val="none" w:sz="0" w:space="0" w:color="auto"/>
      </w:divBdr>
    </w:div>
    <w:div w:id="474611713">
      <w:bodyDiv w:val="1"/>
      <w:marLeft w:val="0"/>
      <w:marRight w:val="0"/>
      <w:marTop w:val="0"/>
      <w:marBottom w:val="0"/>
      <w:divBdr>
        <w:top w:val="none" w:sz="0" w:space="0" w:color="auto"/>
        <w:left w:val="none" w:sz="0" w:space="0" w:color="auto"/>
        <w:bottom w:val="none" w:sz="0" w:space="0" w:color="auto"/>
        <w:right w:val="none" w:sz="0" w:space="0" w:color="auto"/>
      </w:divBdr>
    </w:div>
    <w:div w:id="485900961">
      <w:bodyDiv w:val="1"/>
      <w:marLeft w:val="0"/>
      <w:marRight w:val="0"/>
      <w:marTop w:val="0"/>
      <w:marBottom w:val="0"/>
      <w:divBdr>
        <w:top w:val="none" w:sz="0" w:space="0" w:color="auto"/>
        <w:left w:val="none" w:sz="0" w:space="0" w:color="auto"/>
        <w:bottom w:val="none" w:sz="0" w:space="0" w:color="auto"/>
        <w:right w:val="none" w:sz="0" w:space="0" w:color="auto"/>
      </w:divBdr>
    </w:div>
    <w:div w:id="504975120">
      <w:bodyDiv w:val="1"/>
      <w:marLeft w:val="0"/>
      <w:marRight w:val="0"/>
      <w:marTop w:val="0"/>
      <w:marBottom w:val="0"/>
      <w:divBdr>
        <w:top w:val="none" w:sz="0" w:space="0" w:color="auto"/>
        <w:left w:val="none" w:sz="0" w:space="0" w:color="auto"/>
        <w:bottom w:val="none" w:sz="0" w:space="0" w:color="auto"/>
        <w:right w:val="none" w:sz="0" w:space="0" w:color="auto"/>
      </w:divBdr>
      <w:divsChild>
        <w:div w:id="1112700307">
          <w:marLeft w:val="0"/>
          <w:marRight w:val="0"/>
          <w:marTop w:val="0"/>
          <w:marBottom w:val="0"/>
          <w:divBdr>
            <w:top w:val="none" w:sz="0" w:space="0" w:color="auto"/>
            <w:left w:val="none" w:sz="0" w:space="0" w:color="auto"/>
            <w:bottom w:val="none" w:sz="0" w:space="0" w:color="auto"/>
            <w:right w:val="none" w:sz="0" w:space="0" w:color="auto"/>
          </w:divBdr>
        </w:div>
        <w:div w:id="634801233">
          <w:marLeft w:val="0"/>
          <w:marRight w:val="0"/>
          <w:marTop w:val="0"/>
          <w:marBottom w:val="0"/>
          <w:divBdr>
            <w:top w:val="none" w:sz="0" w:space="0" w:color="auto"/>
            <w:left w:val="none" w:sz="0" w:space="0" w:color="auto"/>
            <w:bottom w:val="none" w:sz="0" w:space="0" w:color="auto"/>
            <w:right w:val="none" w:sz="0" w:space="0" w:color="auto"/>
          </w:divBdr>
        </w:div>
        <w:div w:id="1702973783">
          <w:marLeft w:val="0"/>
          <w:marRight w:val="0"/>
          <w:marTop w:val="0"/>
          <w:marBottom w:val="0"/>
          <w:divBdr>
            <w:top w:val="none" w:sz="0" w:space="0" w:color="auto"/>
            <w:left w:val="none" w:sz="0" w:space="0" w:color="auto"/>
            <w:bottom w:val="none" w:sz="0" w:space="0" w:color="auto"/>
            <w:right w:val="none" w:sz="0" w:space="0" w:color="auto"/>
          </w:divBdr>
        </w:div>
      </w:divsChild>
    </w:div>
    <w:div w:id="514537772">
      <w:bodyDiv w:val="1"/>
      <w:marLeft w:val="0"/>
      <w:marRight w:val="0"/>
      <w:marTop w:val="0"/>
      <w:marBottom w:val="0"/>
      <w:divBdr>
        <w:top w:val="none" w:sz="0" w:space="0" w:color="auto"/>
        <w:left w:val="none" w:sz="0" w:space="0" w:color="auto"/>
        <w:bottom w:val="none" w:sz="0" w:space="0" w:color="auto"/>
        <w:right w:val="none" w:sz="0" w:space="0" w:color="auto"/>
      </w:divBdr>
    </w:div>
    <w:div w:id="517893589">
      <w:bodyDiv w:val="1"/>
      <w:marLeft w:val="0"/>
      <w:marRight w:val="0"/>
      <w:marTop w:val="0"/>
      <w:marBottom w:val="0"/>
      <w:divBdr>
        <w:top w:val="none" w:sz="0" w:space="0" w:color="auto"/>
        <w:left w:val="none" w:sz="0" w:space="0" w:color="auto"/>
        <w:bottom w:val="none" w:sz="0" w:space="0" w:color="auto"/>
        <w:right w:val="none" w:sz="0" w:space="0" w:color="auto"/>
      </w:divBdr>
    </w:div>
    <w:div w:id="531307823">
      <w:bodyDiv w:val="1"/>
      <w:marLeft w:val="0"/>
      <w:marRight w:val="0"/>
      <w:marTop w:val="0"/>
      <w:marBottom w:val="0"/>
      <w:divBdr>
        <w:top w:val="none" w:sz="0" w:space="0" w:color="auto"/>
        <w:left w:val="none" w:sz="0" w:space="0" w:color="auto"/>
        <w:bottom w:val="none" w:sz="0" w:space="0" w:color="auto"/>
        <w:right w:val="none" w:sz="0" w:space="0" w:color="auto"/>
      </w:divBdr>
    </w:div>
    <w:div w:id="584581339">
      <w:bodyDiv w:val="1"/>
      <w:marLeft w:val="0"/>
      <w:marRight w:val="0"/>
      <w:marTop w:val="0"/>
      <w:marBottom w:val="0"/>
      <w:divBdr>
        <w:top w:val="none" w:sz="0" w:space="0" w:color="auto"/>
        <w:left w:val="none" w:sz="0" w:space="0" w:color="auto"/>
        <w:bottom w:val="none" w:sz="0" w:space="0" w:color="auto"/>
        <w:right w:val="none" w:sz="0" w:space="0" w:color="auto"/>
      </w:divBdr>
    </w:div>
    <w:div w:id="586306513">
      <w:bodyDiv w:val="1"/>
      <w:marLeft w:val="0"/>
      <w:marRight w:val="0"/>
      <w:marTop w:val="0"/>
      <w:marBottom w:val="0"/>
      <w:divBdr>
        <w:top w:val="none" w:sz="0" w:space="0" w:color="auto"/>
        <w:left w:val="none" w:sz="0" w:space="0" w:color="auto"/>
        <w:bottom w:val="none" w:sz="0" w:space="0" w:color="auto"/>
        <w:right w:val="none" w:sz="0" w:space="0" w:color="auto"/>
      </w:divBdr>
    </w:div>
    <w:div w:id="615480666">
      <w:bodyDiv w:val="1"/>
      <w:marLeft w:val="0"/>
      <w:marRight w:val="0"/>
      <w:marTop w:val="0"/>
      <w:marBottom w:val="0"/>
      <w:divBdr>
        <w:top w:val="none" w:sz="0" w:space="0" w:color="auto"/>
        <w:left w:val="none" w:sz="0" w:space="0" w:color="auto"/>
        <w:bottom w:val="none" w:sz="0" w:space="0" w:color="auto"/>
        <w:right w:val="none" w:sz="0" w:space="0" w:color="auto"/>
      </w:divBdr>
    </w:div>
    <w:div w:id="637490300">
      <w:bodyDiv w:val="1"/>
      <w:marLeft w:val="0"/>
      <w:marRight w:val="0"/>
      <w:marTop w:val="0"/>
      <w:marBottom w:val="0"/>
      <w:divBdr>
        <w:top w:val="none" w:sz="0" w:space="0" w:color="auto"/>
        <w:left w:val="none" w:sz="0" w:space="0" w:color="auto"/>
        <w:bottom w:val="none" w:sz="0" w:space="0" w:color="auto"/>
        <w:right w:val="none" w:sz="0" w:space="0" w:color="auto"/>
      </w:divBdr>
    </w:div>
    <w:div w:id="655182166">
      <w:bodyDiv w:val="1"/>
      <w:marLeft w:val="0"/>
      <w:marRight w:val="0"/>
      <w:marTop w:val="0"/>
      <w:marBottom w:val="0"/>
      <w:divBdr>
        <w:top w:val="none" w:sz="0" w:space="0" w:color="auto"/>
        <w:left w:val="none" w:sz="0" w:space="0" w:color="auto"/>
        <w:bottom w:val="none" w:sz="0" w:space="0" w:color="auto"/>
        <w:right w:val="none" w:sz="0" w:space="0" w:color="auto"/>
      </w:divBdr>
    </w:div>
    <w:div w:id="681862907">
      <w:bodyDiv w:val="1"/>
      <w:marLeft w:val="0"/>
      <w:marRight w:val="0"/>
      <w:marTop w:val="0"/>
      <w:marBottom w:val="0"/>
      <w:divBdr>
        <w:top w:val="none" w:sz="0" w:space="0" w:color="auto"/>
        <w:left w:val="none" w:sz="0" w:space="0" w:color="auto"/>
        <w:bottom w:val="none" w:sz="0" w:space="0" w:color="auto"/>
        <w:right w:val="none" w:sz="0" w:space="0" w:color="auto"/>
      </w:divBdr>
    </w:div>
    <w:div w:id="682821580">
      <w:bodyDiv w:val="1"/>
      <w:marLeft w:val="0"/>
      <w:marRight w:val="0"/>
      <w:marTop w:val="0"/>
      <w:marBottom w:val="0"/>
      <w:divBdr>
        <w:top w:val="none" w:sz="0" w:space="0" w:color="auto"/>
        <w:left w:val="none" w:sz="0" w:space="0" w:color="auto"/>
        <w:bottom w:val="none" w:sz="0" w:space="0" w:color="auto"/>
        <w:right w:val="none" w:sz="0" w:space="0" w:color="auto"/>
      </w:divBdr>
    </w:div>
    <w:div w:id="708070115">
      <w:bodyDiv w:val="1"/>
      <w:marLeft w:val="0"/>
      <w:marRight w:val="0"/>
      <w:marTop w:val="0"/>
      <w:marBottom w:val="0"/>
      <w:divBdr>
        <w:top w:val="none" w:sz="0" w:space="0" w:color="auto"/>
        <w:left w:val="none" w:sz="0" w:space="0" w:color="auto"/>
        <w:bottom w:val="none" w:sz="0" w:space="0" w:color="auto"/>
        <w:right w:val="none" w:sz="0" w:space="0" w:color="auto"/>
      </w:divBdr>
    </w:div>
    <w:div w:id="710611818">
      <w:bodyDiv w:val="1"/>
      <w:marLeft w:val="0"/>
      <w:marRight w:val="0"/>
      <w:marTop w:val="0"/>
      <w:marBottom w:val="0"/>
      <w:divBdr>
        <w:top w:val="none" w:sz="0" w:space="0" w:color="auto"/>
        <w:left w:val="none" w:sz="0" w:space="0" w:color="auto"/>
        <w:bottom w:val="none" w:sz="0" w:space="0" w:color="auto"/>
        <w:right w:val="none" w:sz="0" w:space="0" w:color="auto"/>
      </w:divBdr>
    </w:div>
    <w:div w:id="742141789">
      <w:bodyDiv w:val="1"/>
      <w:marLeft w:val="0"/>
      <w:marRight w:val="0"/>
      <w:marTop w:val="0"/>
      <w:marBottom w:val="0"/>
      <w:divBdr>
        <w:top w:val="none" w:sz="0" w:space="0" w:color="auto"/>
        <w:left w:val="none" w:sz="0" w:space="0" w:color="auto"/>
        <w:bottom w:val="none" w:sz="0" w:space="0" w:color="auto"/>
        <w:right w:val="none" w:sz="0" w:space="0" w:color="auto"/>
      </w:divBdr>
    </w:div>
    <w:div w:id="800920577">
      <w:bodyDiv w:val="1"/>
      <w:marLeft w:val="0"/>
      <w:marRight w:val="0"/>
      <w:marTop w:val="0"/>
      <w:marBottom w:val="0"/>
      <w:divBdr>
        <w:top w:val="none" w:sz="0" w:space="0" w:color="auto"/>
        <w:left w:val="none" w:sz="0" w:space="0" w:color="auto"/>
        <w:bottom w:val="none" w:sz="0" w:space="0" w:color="auto"/>
        <w:right w:val="none" w:sz="0" w:space="0" w:color="auto"/>
      </w:divBdr>
    </w:div>
    <w:div w:id="813913615">
      <w:bodyDiv w:val="1"/>
      <w:marLeft w:val="0"/>
      <w:marRight w:val="0"/>
      <w:marTop w:val="0"/>
      <w:marBottom w:val="0"/>
      <w:divBdr>
        <w:top w:val="none" w:sz="0" w:space="0" w:color="auto"/>
        <w:left w:val="none" w:sz="0" w:space="0" w:color="auto"/>
        <w:bottom w:val="none" w:sz="0" w:space="0" w:color="auto"/>
        <w:right w:val="none" w:sz="0" w:space="0" w:color="auto"/>
      </w:divBdr>
    </w:div>
    <w:div w:id="819690136">
      <w:bodyDiv w:val="1"/>
      <w:marLeft w:val="0"/>
      <w:marRight w:val="0"/>
      <w:marTop w:val="0"/>
      <w:marBottom w:val="0"/>
      <w:divBdr>
        <w:top w:val="none" w:sz="0" w:space="0" w:color="auto"/>
        <w:left w:val="none" w:sz="0" w:space="0" w:color="auto"/>
        <w:bottom w:val="none" w:sz="0" w:space="0" w:color="auto"/>
        <w:right w:val="none" w:sz="0" w:space="0" w:color="auto"/>
      </w:divBdr>
    </w:div>
    <w:div w:id="831600849">
      <w:bodyDiv w:val="1"/>
      <w:marLeft w:val="0"/>
      <w:marRight w:val="0"/>
      <w:marTop w:val="0"/>
      <w:marBottom w:val="0"/>
      <w:divBdr>
        <w:top w:val="none" w:sz="0" w:space="0" w:color="auto"/>
        <w:left w:val="none" w:sz="0" w:space="0" w:color="auto"/>
        <w:bottom w:val="none" w:sz="0" w:space="0" w:color="auto"/>
        <w:right w:val="none" w:sz="0" w:space="0" w:color="auto"/>
      </w:divBdr>
    </w:div>
    <w:div w:id="849225701">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6642548">
      <w:bodyDiv w:val="1"/>
      <w:marLeft w:val="0"/>
      <w:marRight w:val="0"/>
      <w:marTop w:val="0"/>
      <w:marBottom w:val="0"/>
      <w:divBdr>
        <w:top w:val="none" w:sz="0" w:space="0" w:color="auto"/>
        <w:left w:val="none" w:sz="0" w:space="0" w:color="auto"/>
        <w:bottom w:val="none" w:sz="0" w:space="0" w:color="auto"/>
        <w:right w:val="none" w:sz="0" w:space="0" w:color="auto"/>
      </w:divBdr>
    </w:div>
    <w:div w:id="942805435">
      <w:bodyDiv w:val="1"/>
      <w:marLeft w:val="0"/>
      <w:marRight w:val="0"/>
      <w:marTop w:val="0"/>
      <w:marBottom w:val="0"/>
      <w:divBdr>
        <w:top w:val="none" w:sz="0" w:space="0" w:color="auto"/>
        <w:left w:val="none" w:sz="0" w:space="0" w:color="auto"/>
        <w:bottom w:val="none" w:sz="0" w:space="0" w:color="auto"/>
        <w:right w:val="none" w:sz="0" w:space="0" w:color="auto"/>
      </w:divBdr>
    </w:div>
    <w:div w:id="958729191">
      <w:bodyDiv w:val="1"/>
      <w:marLeft w:val="0"/>
      <w:marRight w:val="0"/>
      <w:marTop w:val="0"/>
      <w:marBottom w:val="0"/>
      <w:divBdr>
        <w:top w:val="none" w:sz="0" w:space="0" w:color="auto"/>
        <w:left w:val="none" w:sz="0" w:space="0" w:color="auto"/>
        <w:bottom w:val="none" w:sz="0" w:space="0" w:color="auto"/>
        <w:right w:val="none" w:sz="0" w:space="0" w:color="auto"/>
      </w:divBdr>
    </w:div>
    <w:div w:id="982975566">
      <w:bodyDiv w:val="1"/>
      <w:marLeft w:val="0"/>
      <w:marRight w:val="0"/>
      <w:marTop w:val="0"/>
      <w:marBottom w:val="0"/>
      <w:divBdr>
        <w:top w:val="none" w:sz="0" w:space="0" w:color="auto"/>
        <w:left w:val="none" w:sz="0" w:space="0" w:color="auto"/>
        <w:bottom w:val="none" w:sz="0" w:space="0" w:color="auto"/>
        <w:right w:val="none" w:sz="0" w:space="0" w:color="auto"/>
      </w:divBdr>
    </w:div>
    <w:div w:id="1011180734">
      <w:bodyDiv w:val="1"/>
      <w:marLeft w:val="0"/>
      <w:marRight w:val="0"/>
      <w:marTop w:val="0"/>
      <w:marBottom w:val="0"/>
      <w:divBdr>
        <w:top w:val="none" w:sz="0" w:space="0" w:color="auto"/>
        <w:left w:val="none" w:sz="0" w:space="0" w:color="auto"/>
        <w:bottom w:val="none" w:sz="0" w:space="0" w:color="auto"/>
        <w:right w:val="none" w:sz="0" w:space="0" w:color="auto"/>
      </w:divBdr>
      <w:divsChild>
        <w:div w:id="592936696">
          <w:marLeft w:val="0"/>
          <w:marRight w:val="0"/>
          <w:marTop w:val="0"/>
          <w:marBottom w:val="0"/>
          <w:divBdr>
            <w:top w:val="none" w:sz="0" w:space="0" w:color="auto"/>
            <w:left w:val="none" w:sz="0" w:space="0" w:color="auto"/>
            <w:bottom w:val="none" w:sz="0" w:space="0" w:color="auto"/>
            <w:right w:val="none" w:sz="0" w:space="0" w:color="auto"/>
          </w:divBdr>
        </w:div>
        <w:div w:id="209269532">
          <w:marLeft w:val="0"/>
          <w:marRight w:val="0"/>
          <w:marTop w:val="0"/>
          <w:marBottom w:val="0"/>
          <w:divBdr>
            <w:top w:val="none" w:sz="0" w:space="0" w:color="auto"/>
            <w:left w:val="none" w:sz="0" w:space="0" w:color="auto"/>
            <w:bottom w:val="none" w:sz="0" w:space="0" w:color="auto"/>
            <w:right w:val="none" w:sz="0" w:space="0" w:color="auto"/>
          </w:divBdr>
        </w:div>
        <w:div w:id="1316690447">
          <w:marLeft w:val="0"/>
          <w:marRight w:val="0"/>
          <w:marTop w:val="0"/>
          <w:marBottom w:val="0"/>
          <w:divBdr>
            <w:top w:val="none" w:sz="0" w:space="0" w:color="auto"/>
            <w:left w:val="none" w:sz="0" w:space="0" w:color="auto"/>
            <w:bottom w:val="none" w:sz="0" w:space="0" w:color="auto"/>
            <w:right w:val="none" w:sz="0" w:space="0" w:color="auto"/>
          </w:divBdr>
        </w:div>
      </w:divsChild>
    </w:div>
    <w:div w:id="1040518491">
      <w:bodyDiv w:val="1"/>
      <w:marLeft w:val="0"/>
      <w:marRight w:val="0"/>
      <w:marTop w:val="0"/>
      <w:marBottom w:val="0"/>
      <w:divBdr>
        <w:top w:val="none" w:sz="0" w:space="0" w:color="auto"/>
        <w:left w:val="none" w:sz="0" w:space="0" w:color="auto"/>
        <w:bottom w:val="none" w:sz="0" w:space="0" w:color="auto"/>
        <w:right w:val="none" w:sz="0" w:space="0" w:color="auto"/>
      </w:divBdr>
    </w:div>
    <w:div w:id="1059474593">
      <w:bodyDiv w:val="1"/>
      <w:marLeft w:val="0"/>
      <w:marRight w:val="0"/>
      <w:marTop w:val="0"/>
      <w:marBottom w:val="0"/>
      <w:divBdr>
        <w:top w:val="none" w:sz="0" w:space="0" w:color="auto"/>
        <w:left w:val="none" w:sz="0" w:space="0" w:color="auto"/>
        <w:bottom w:val="none" w:sz="0" w:space="0" w:color="auto"/>
        <w:right w:val="none" w:sz="0" w:space="0" w:color="auto"/>
      </w:divBdr>
    </w:div>
    <w:div w:id="1125461463">
      <w:bodyDiv w:val="1"/>
      <w:marLeft w:val="0"/>
      <w:marRight w:val="0"/>
      <w:marTop w:val="0"/>
      <w:marBottom w:val="0"/>
      <w:divBdr>
        <w:top w:val="none" w:sz="0" w:space="0" w:color="auto"/>
        <w:left w:val="none" w:sz="0" w:space="0" w:color="auto"/>
        <w:bottom w:val="none" w:sz="0" w:space="0" w:color="auto"/>
        <w:right w:val="none" w:sz="0" w:space="0" w:color="auto"/>
      </w:divBdr>
    </w:div>
    <w:div w:id="1135292315">
      <w:bodyDiv w:val="1"/>
      <w:marLeft w:val="0"/>
      <w:marRight w:val="0"/>
      <w:marTop w:val="0"/>
      <w:marBottom w:val="0"/>
      <w:divBdr>
        <w:top w:val="none" w:sz="0" w:space="0" w:color="auto"/>
        <w:left w:val="none" w:sz="0" w:space="0" w:color="auto"/>
        <w:bottom w:val="none" w:sz="0" w:space="0" w:color="auto"/>
        <w:right w:val="none" w:sz="0" w:space="0" w:color="auto"/>
      </w:divBdr>
    </w:div>
    <w:div w:id="1147865374">
      <w:bodyDiv w:val="1"/>
      <w:marLeft w:val="0"/>
      <w:marRight w:val="0"/>
      <w:marTop w:val="0"/>
      <w:marBottom w:val="0"/>
      <w:divBdr>
        <w:top w:val="none" w:sz="0" w:space="0" w:color="auto"/>
        <w:left w:val="none" w:sz="0" w:space="0" w:color="auto"/>
        <w:bottom w:val="none" w:sz="0" w:space="0" w:color="auto"/>
        <w:right w:val="none" w:sz="0" w:space="0" w:color="auto"/>
      </w:divBdr>
    </w:div>
    <w:div w:id="1167555567">
      <w:bodyDiv w:val="1"/>
      <w:marLeft w:val="0"/>
      <w:marRight w:val="0"/>
      <w:marTop w:val="0"/>
      <w:marBottom w:val="0"/>
      <w:divBdr>
        <w:top w:val="none" w:sz="0" w:space="0" w:color="auto"/>
        <w:left w:val="none" w:sz="0" w:space="0" w:color="auto"/>
        <w:bottom w:val="none" w:sz="0" w:space="0" w:color="auto"/>
        <w:right w:val="none" w:sz="0" w:space="0" w:color="auto"/>
      </w:divBdr>
    </w:div>
    <w:div w:id="1180312493">
      <w:bodyDiv w:val="1"/>
      <w:marLeft w:val="0"/>
      <w:marRight w:val="0"/>
      <w:marTop w:val="0"/>
      <w:marBottom w:val="0"/>
      <w:divBdr>
        <w:top w:val="none" w:sz="0" w:space="0" w:color="auto"/>
        <w:left w:val="none" w:sz="0" w:space="0" w:color="auto"/>
        <w:bottom w:val="none" w:sz="0" w:space="0" w:color="auto"/>
        <w:right w:val="none" w:sz="0" w:space="0" w:color="auto"/>
      </w:divBdr>
    </w:div>
    <w:div w:id="1217357362">
      <w:bodyDiv w:val="1"/>
      <w:marLeft w:val="0"/>
      <w:marRight w:val="0"/>
      <w:marTop w:val="0"/>
      <w:marBottom w:val="0"/>
      <w:divBdr>
        <w:top w:val="none" w:sz="0" w:space="0" w:color="auto"/>
        <w:left w:val="none" w:sz="0" w:space="0" w:color="auto"/>
        <w:bottom w:val="none" w:sz="0" w:space="0" w:color="auto"/>
        <w:right w:val="none" w:sz="0" w:space="0" w:color="auto"/>
      </w:divBdr>
    </w:div>
    <w:div w:id="1260289751">
      <w:bodyDiv w:val="1"/>
      <w:marLeft w:val="0"/>
      <w:marRight w:val="0"/>
      <w:marTop w:val="0"/>
      <w:marBottom w:val="0"/>
      <w:divBdr>
        <w:top w:val="none" w:sz="0" w:space="0" w:color="auto"/>
        <w:left w:val="none" w:sz="0" w:space="0" w:color="auto"/>
        <w:bottom w:val="none" w:sz="0" w:space="0" w:color="auto"/>
        <w:right w:val="none" w:sz="0" w:space="0" w:color="auto"/>
      </w:divBdr>
    </w:div>
    <w:div w:id="1262878880">
      <w:bodyDiv w:val="1"/>
      <w:marLeft w:val="0"/>
      <w:marRight w:val="0"/>
      <w:marTop w:val="0"/>
      <w:marBottom w:val="0"/>
      <w:divBdr>
        <w:top w:val="none" w:sz="0" w:space="0" w:color="auto"/>
        <w:left w:val="none" w:sz="0" w:space="0" w:color="auto"/>
        <w:bottom w:val="none" w:sz="0" w:space="0" w:color="auto"/>
        <w:right w:val="none" w:sz="0" w:space="0" w:color="auto"/>
      </w:divBdr>
    </w:div>
    <w:div w:id="1301040169">
      <w:bodyDiv w:val="1"/>
      <w:marLeft w:val="0"/>
      <w:marRight w:val="0"/>
      <w:marTop w:val="0"/>
      <w:marBottom w:val="0"/>
      <w:divBdr>
        <w:top w:val="none" w:sz="0" w:space="0" w:color="auto"/>
        <w:left w:val="none" w:sz="0" w:space="0" w:color="auto"/>
        <w:bottom w:val="none" w:sz="0" w:space="0" w:color="auto"/>
        <w:right w:val="none" w:sz="0" w:space="0" w:color="auto"/>
      </w:divBdr>
    </w:div>
    <w:div w:id="1307517216">
      <w:bodyDiv w:val="1"/>
      <w:marLeft w:val="0"/>
      <w:marRight w:val="0"/>
      <w:marTop w:val="0"/>
      <w:marBottom w:val="0"/>
      <w:divBdr>
        <w:top w:val="none" w:sz="0" w:space="0" w:color="auto"/>
        <w:left w:val="none" w:sz="0" w:space="0" w:color="auto"/>
        <w:bottom w:val="none" w:sz="0" w:space="0" w:color="auto"/>
        <w:right w:val="none" w:sz="0" w:space="0" w:color="auto"/>
      </w:divBdr>
    </w:div>
    <w:div w:id="1346326095">
      <w:bodyDiv w:val="1"/>
      <w:marLeft w:val="0"/>
      <w:marRight w:val="0"/>
      <w:marTop w:val="0"/>
      <w:marBottom w:val="0"/>
      <w:divBdr>
        <w:top w:val="none" w:sz="0" w:space="0" w:color="auto"/>
        <w:left w:val="none" w:sz="0" w:space="0" w:color="auto"/>
        <w:bottom w:val="none" w:sz="0" w:space="0" w:color="auto"/>
        <w:right w:val="none" w:sz="0" w:space="0" w:color="auto"/>
      </w:divBdr>
    </w:div>
    <w:div w:id="1389184316">
      <w:bodyDiv w:val="1"/>
      <w:marLeft w:val="0"/>
      <w:marRight w:val="0"/>
      <w:marTop w:val="0"/>
      <w:marBottom w:val="0"/>
      <w:divBdr>
        <w:top w:val="none" w:sz="0" w:space="0" w:color="auto"/>
        <w:left w:val="none" w:sz="0" w:space="0" w:color="auto"/>
        <w:bottom w:val="none" w:sz="0" w:space="0" w:color="auto"/>
        <w:right w:val="none" w:sz="0" w:space="0" w:color="auto"/>
      </w:divBdr>
    </w:div>
    <w:div w:id="1402286297">
      <w:bodyDiv w:val="1"/>
      <w:marLeft w:val="0"/>
      <w:marRight w:val="0"/>
      <w:marTop w:val="0"/>
      <w:marBottom w:val="0"/>
      <w:divBdr>
        <w:top w:val="none" w:sz="0" w:space="0" w:color="auto"/>
        <w:left w:val="none" w:sz="0" w:space="0" w:color="auto"/>
        <w:bottom w:val="none" w:sz="0" w:space="0" w:color="auto"/>
        <w:right w:val="none" w:sz="0" w:space="0" w:color="auto"/>
      </w:divBdr>
    </w:div>
    <w:div w:id="1425489303">
      <w:bodyDiv w:val="1"/>
      <w:marLeft w:val="0"/>
      <w:marRight w:val="0"/>
      <w:marTop w:val="0"/>
      <w:marBottom w:val="0"/>
      <w:divBdr>
        <w:top w:val="none" w:sz="0" w:space="0" w:color="auto"/>
        <w:left w:val="none" w:sz="0" w:space="0" w:color="auto"/>
        <w:bottom w:val="none" w:sz="0" w:space="0" w:color="auto"/>
        <w:right w:val="none" w:sz="0" w:space="0" w:color="auto"/>
      </w:divBdr>
    </w:div>
    <w:div w:id="1429738913">
      <w:bodyDiv w:val="1"/>
      <w:marLeft w:val="0"/>
      <w:marRight w:val="0"/>
      <w:marTop w:val="0"/>
      <w:marBottom w:val="0"/>
      <w:divBdr>
        <w:top w:val="none" w:sz="0" w:space="0" w:color="auto"/>
        <w:left w:val="none" w:sz="0" w:space="0" w:color="auto"/>
        <w:bottom w:val="none" w:sz="0" w:space="0" w:color="auto"/>
        <w:right w:val="none" w:sz="0" w:space="0" w:color="auto"/>
      </w:divBdr>
    </w:div>
    <w:div w:id="1444880939">
      <w:bodyDiv w:val="1"/>
      <w:marLeft w:val="0"/>
      <w:marRight w:val="0"/>
      <w:marTop w:val="0"/>
      <w:marBottom w:val="0"/>
      <w:divBdr>
        <w:top w:val="none" w:sz="0" w:space="0" w:color="auto"/>
        <w:left w:val="none" w:sz="0" w:space="0" w:color="auto"/>
        <w:bottom w:val="none" w:sz="0" w:space="0" w:color="auto"/>
        <w:right w:val="none" w:sz="0" w:space="0" w:color="auto"/>
      </w:divBdr>
    </w:div>
    <w:div w:id="1455096635">
      <w:bodyDiv w:val="1"/>
      <w:marLeft w:val="0"/>
      <w:marRight w:val="0"/>
      <w:marTop w:val="0"/>
      <w:marBottom w:val="0"/>
      <w:divBdr>
        <w:top w:val="none" w:sz="0" w:space="0" w:color="auto"/>
        <w:left w:val="none" w:sz="0" w:space="0" w:color="auto"/>
        <w:bottom w:val="none" w:sz="0" w:space="0" w:color="auto"/>
        <w:right w:val="none" w:sz="0" w:space="0" w:color="auto"/>
      </w:divBdr>
    </w:div>
    <w:div w:id="1475368193">
      <w:bodyDiv w:val="1"/>
      <w:marLeft w:val="0"/>
      <w:marRight w:val="0"/>
      <w:marTop w:val="0"/>
      <w:marBottom w:val="0"/>
      <w:divBdr>
        <w:top w:val="none" w:sz="0" w:space="0" w:color="auto"/>
        <w:left w:val="none" w:sz="0" w:space="0" w:color="auto"/>
        <w:bottom w:val="none" w:sz="0" w:space="0" w:color="auto"/>
        <w:right w:val="none" w:sz="0" w:space="0" w:color="auto"/>
      </w:divBdr>
    </w:div>
    <w:div w:id="1484469347">
      <w:bodyDiv w:val="1"/>
      <w:marLeft w:val="0"/>
      <w:marRight w:val="0"/>
      <w:marTop w:val="0"/>
      <w:marBottom w:val="0"/>
      <w:divBdr>
        <w:top w:val="none" w:sz="0" w:space="0" w:color="auto"/>
        <w:left w:val="none" w:sz="0" w:space="0" w:color="auto"/>
        <w:bottom w:val="none" w:sz="0" w:space="0" w:color="auto"/>
        <w:right w:val="none" w:sz="0" w:space="0" w:color="auto"/>
      </w:divBdr>
    </w:div>
    <w:div w:id="1487823349">
      <w:bodyDiv w:val="1"/>
      <w:marLeft w:val="0"/>
      <w:marRight w:val="0"/>
      <w:marTop w:val="0"/>
      <w:marBottom w:val="0"/>
      <w:divBdr>
        <w:top w:val="none" w:sz="0" w:space="0" w:color="auto"/>
        <w:left w:val="none" w:sz="0" w:space="0" w:color="auto"/>
        <w:bottom w:val="none" w:sz="0" w:space="0" w:color="auto"/>
        <w:right w:val="none" w:sz="0" w:space="0" w:color="auto"/>
      </w:divBdr>
    </w:div>
    <w:div w:id="1508522827">
      <w:bodyDiv w:val="1"/>
      <w:marLeft w:val="0"/>
      <w:marRight w:val="0"/>
      <w:marTop w:val="0"/>
      <w:marBottom w:val="0"/>
      <w:divBdr>
        <w:top w:val="none" w:sz="0" w:space="0" w:color="auto"/>
        <w:left w:val="none" w:sz="0" w:space="0" w:color="auto"/>
        <w:bottom w:val="none" w:sz="0" w:space="0" w:color="auto"/>
        <w:right w:val="none" w:sz="0" w:space="0" w:color="auto"/>
      </w:divBdr>
    </w:div>
    <w:div w:id="1510171511">
      <w:bodyDiv w:val="1"/>
      <w:marLeft w:val="0"/>
      <w:marRight w:val="0"/>
      <w:marTop w:val="0"/>
      <w:marBottom w:val="0"/>
      <w:divBdr>
        <w:top w:val="none" w:sz="0" w:space="0" w:color="auto"/>
        <w:left w:val="none" w:sz="0" w:space="0" w:color="auto"/>
        <w:bottom w:val="none" w:sz="0" w:space="0" w:color="auto"/>
        <w:right w:val="none" w:sz="0" w:space="0" w:color="auto"/>
      </w:divBdr>
    </w:div>
    <w:div w:id="1579710762">
      <w:bodyDiv w:val="1"/>
      <w:marLeft w:val="0"/>
      <w:marRight w:val="0"/>
      <w:marTop w:val="0"/>
      <w:marBottom w:val="0"/>
      <w:divBdr>
        <w:top w:val="none" w:sz="0" w:space="0" w:color="auto"/>
        <w:left w:val="none" w:sz="0" w:space="0" w:color="auto"/>
        <w:bottom w:val="none" w:sz="0" w:space="0" w:color="auto"/>
        <w:right w:val="none" w:sz="0" w:space="0" w:color="auto"/>
      </w:divBdr>
    </w:div>
    <w:div w:id="1588349094">
      <w:bodyDiv w:val="1"/>
      <w:marLeft w:val="0"/>
      <w:marRight w:val="0"/>
      <w:marTop w:val="0"/>
      <w:marBottom w:val="0"/>
      <w:divBdr>
        <w:top w:val="none" w:sz="0" w:space="0" w:color="auto"/>
        <w:left w:val="none" w:sz="0" w:space="0" w:color="auto"/>
        <w:bottom w:val="none" w:sz="0" w:space="0" w:color="auto"/>
        <w:right w:val="none" w:sz="0" w:space="0" w:color="auto"/>
      </w:divBdr>
    </w:div>
    <w:div w:id="1650086921">
      <w:bodyDiv w:val="1"/>
      <w:marLeft w:val="0"/>
      <w:marRight w:val="0"/>
      <w:marTop w:val="0"/>
      <w:marBottom w:val="0"/>
      <w:divBdr>
        <w:top w:val="none" w:sz="0" w:space="0" w:color="auto"/>
        <w:left w:val="none" w:sz="0" w:space="0" w:color="auto"/>
        <w:bottom w:val="none" w:sz="0" w:space="0" w:color="auto"/>
        <w:right w:val="none" w:sz="0" w:space="0" w:color="auto"/>
      </w:divBdr>
    </w:div>
    <w:div w:id="1653027567">
      <w:bodyDiv w:val="1"/>
      <w:marLeft w:val="0"/>
      <w:marRight w:val="0"/>
      <w:marTop w:val="0"/>
      <w:marBottom w:val="0"/>
      <w:divBdr>
        <w:top w:val="none" w:sz="0" w:space="0" w:color="auto"/>
        <w:left w:val="none" w:sz="0" w:space="0" w:color="auto"/>
        <w:bottom w:val="none" w:sz="0" w:space="0" w:color="auto"/>
        <w:right w:val="none" w:sz="0" w:space="0" w:color="auto"/>
      </w:divBdr>
    </w:div>
    <w:div w:id="1728457169">
      <w:bodyDiv w:val="1"/>
      <w:marLeft w:val="0"/>
      <w:marRight w:val="0"/>
      <w:marTop w:val="0"/>
      <w:marBottom w:val="0"/>
      <w:divBdr>
        <w:top w:val="none" w:sz="0" w:space="0" w:color="auto"/>
        <w:left w:val="none" w:sz="0" w:space="0" w:color="auto"/>
        <w:bottom w:val="none" w:sz="0" w:space="0" w:color="auto"/>
        <w:right w:val="none" w:sz="0" w:space="0" w:color="auto"/>
      </w:divBdr>
    </w:div>
    <w:div w:id="1734037450">
      <w:bodyDiv w:val="1"/>
      <w:marLeft w:val="0"/>
      <w:marRight w:val="0"/>
      <w:marTop w:val="0"/>
      <w:marBottom w:val="0"/>
      <w:divBdr>
        <w:top w:val="none" w:sz="0" w:space="0" w:color="auto"/>
        <w:left w:val="none" w:sz="0" w:space="0" w:color="auto"/>
        <w:bottom w:val="none" w:sz="0" w:space="0" w:color="auto"/>
        <w:right w:val="none" w:sz="0" w:space="0" w:color="auto"/>
      </w:divBdr>
    </w:div>
    <w:div w:id="1757288205">
      <w:bodyDiv w:val="1"/>
      <w:marLeft w:val="0"/>
      <w:marRight w:val="0"/>
      <w:marTop w:val="0"/>
      <w:marBottom w:val="0"/>
      <w:divBdr>
        <w:top w:val="none" w:sz="0" w:space="0" w:color="auto"/>
        <w:left w:val="none" w:sz="0" w:space="0" w:color="auto"/>
        <w:bottom w:val="none" w:sz="0" w:space="0" w:color="auto"/>
        <w:right w:val="none" w:sz="0" w:space="0" w:color="auto"/>
      </w:divBdr>
    </w:div>
    <w:div w:id="1799295826">
      <w:bodyDiv w:val="1"/>
      <w:marLeft w:val="0"/>
      <w:marRight w:val="0"/>
      <w:marTop w:val="0"/>
      <w:marBottom w:val="0"/>
      <w:divBdr>
        <w:top w:val="none" w:sz="0" w:space="0" w:color="auto"/>
        <w:left w:val="none" w:sz="0" w:space="0" w:color="auto"/>
        <w:bottom w:val="none" w:sz="0" w:space="0" w:color="auto"/>
        <w:right w:val="none" w:sz="0" w:space="0" w:color="auto"/>
      </w:divBdr>
    </w:div>
    <w:div w:id="1802922305">
      <w:bodyDiv w:val="1"/>
      <w:marLeft w:val="0"/>
      <w:marRight w:val="0"/>
      <w:marTop w:val="0"/>
      <w:marBottom w:val="0"/>
      <w:divBdr>
        <w:top w:val="none" w:sz="0" w:space="0" w:color="auto"/>
        <w:left w:val="none" w:sz="0" w:space="0" w:color="auto"/>
        <w:bottom w:val="none" w:sz="0" w:space="0" w:color="auto"/>
        <w:right w:val="none" w:sz="0" w:space="0" w:color="auto"/>
      </w:divBdr>
    </w:div>
    <w:div w:id="1830706372">
      <w:bodyDiv w:val="1"/>
      <w:marLeft w:val="0"/>
      <w:marRight w:val="0"/>
      <w:marTop w:val="0"/>
      <w:marBottom w:val="0"/>
      <w:divBdr>
        <w:top w:val="none" w:sz="0" w:space="0" w:color="auto"/>
        <w:left w:val="none" w:sz="0" w:space="0" w:color="auto"/>
        <w:bottom w:val="none" w:sz="0" w:space="0" w:color="auto"/>
        <w:right w:val="none" w:sz="0" w:space="0" w:color="auto"/>
      </w:divBdr>
    </w:div>
    <w:div w:id="1872496423">
      <w:bodyDiv w:val="1"/>
      <w:marLeft w:val="0"/>
      <w:marRight w:val="0"/>
      <w:marTop w:val="0"/>
      <w:marBottom w:val="0"/>
      <w:divBdr>
        <w:top w:val="none" w:sz="0" w:space="0" w:color="auto"/>
        <w:left w:val="none" w:sz="0" w:space="0" w:color="auto"/>
        <w:bottom w:val="none" w:sz="0" w:space="0" w:color="auto"/>
        <w:right w:val="none" w:sz="0" w:space="0" w:color="auto"/>
      </w:divBdr>
    </w:div>
    <w:div w:id="1897471430">
      <w:bodyDiv w:val="1"/>
      <w:marLeft w:val="0"/>
      <w:marRight w:val="0"/>
      <w:marTop w:val="0"/>
      <w:marBottom w:val="0"/>
      <w:divBdr>
        <w:top w:val="none" w:sz="0" w:space="0" w:color="auto"/>
        <w:left w:val="none" w:sz="0" w:space="0" w:color="auto"/>
        <w:bottom w:val="none" w:sz="0" w:space="0" w:color="auto"/>
        <w:right w:val="none" w:sz="0" w:space="0" w:color="auto"/>
      </w:divBdr>
    </w:div>
    <w:div w:id="1906448198">
      <w:bodyDiv w:val="1"/>
      <w:marLeft w:val="0"/>
      <w:marRight w:val="0"/>
      <w:marTop w:val="0"/>
      <w:marBottom w:val="0"/>
      <w:divBdr>
        <w:top w:val="none" w:sz="0" w:space="0" w:color="auto"/>
        <w:left w:val="none" w:sz="0" w:space="0" w:color="auto"/>
        <w:bottom w:val="none" w:sz="0" w:space="0" w:color="auto"/>
        <w:right w:val="none" w:sz="0" w:space="0" w:color="auto"/>
      </w:divBdr>
    </w:div>
    <w:div w:id="1938364599">
      <w:bodyDiv w:val="1"/>
      <w:marLeft w:val="0"/>
      <w:marRight w:val="0"/>
      <w:marTop w:val="0"/>
      <w:marBottom w:val="0"/>
      <w:divBdr>
        <w:top w:val="none" w:sz="0" w:space="0" w:color="auto"/>
        <w:left w:val="none" w:sz="0" w:space="0" w:color="auto"/>
        <w:bottom w:val="none" w:sz="0" w:space="0" w:color="auto"/>
        <w:right w:val="none" w:sz="0" w:space="0" w:color="auto"/>
      </w:divBdr>
    </w:div>
    <w:div w:id="2018926109">
      <w:bodyDiv w:val="1"/>
      <w:marLeft w:val="0"/>
      <w:marRight w:val="0"/>
      <w:marTop w:val="0"/>
      <w:marBottom w:val="0"/>
      <w:divBdr>
        <w:top w:val="none" w:sz="0" w:space="0" w:color="auto"/>
        <w:left w:val="none" w:sz="0" w:space="0" w:color="auto"/>
        <w:bottom w:val="none" w:sz="0" w:space="0" w:color="auto"/>
        <w:right w:val="none" w:sz="0" w:space="0" w:color="auto"/>
      </w:divBdr>
    </w:div>
    <w:div w:id="2021735472">
      <w:bodyDiv w:val="1"/>
      <w:marLeft w:val="0"/>
      <w:marRight w:val="0"/>
      <w:marTop w:val="0"/>
      <w:marBottom w:val="0"/>
      <w:divBdr>
        <w:top w:val="none" w:sz="0" w:space="0" w:color="auto"/>
        <w:left w:val="none" w:sz="0" w:space="0" w:color="auto"/>
        <w:bottom w:val="none" w:sz="0" w:space="0" w:color="auto"/>
        <w:right w:val="none" w:sz="0" w:space="0" w:color="auto"/>
      </w:divBdr>
    </w:div>
    <w:div w:id="2086829200">
      <w:bodyDiv w:val="1"/>
      <w:marLeft w:val="0"/>
      <w:marRight w:val="0"/>
      <w:marTop w:val="0"/>
      <w:marBottom w:val="0"/>
      <w:divBdr>
        <w:top w:val="none" w:sz="0" w:space="0" w:color="auto"/>
        <w:left w:val="none" w:sz="0" w:space="0" w:color="auto"/>
        <w:bottom w:val="none" w:sz="0" w:space="0" w:color="auto"/>
        <w:right w:val="none" w:sz="0" w:space="0" w:color="auto"/>
      </w:divBdr>
    </w:div>
    <w:div w:id="2104642745">
      <w:bodyDiv w:val="1"/>
      <w:marLeft w:val="0"/>
      <w:marRight w:val="0"/>
      <w:marTop w:val="0"/>
      <w:marBottom w:val="0"/>
      <w:divBdr>
        <w:top w:val="none" w:sz="0" w:space="0" w:color="auto"/>
        <w:left w:val="none" w:sz="0" w:space="0" w:color="auto"/>
        <w:bottom w:val="none" w:sz="0" w:space="0" w:color="auto"/>
        <w:right w:val="none" w:sz="0" w:space="0" w:color="auto"/>
      </w:divBdr>
    </w:div>
    <w:div w:id="2108042745">
      <w:bodyDiv w:val="1"/>
      <w:marLeft w:val="0"/>
      <w:marRight w:val="0"/>
      <w:marTop w:val="0"/>
      <w:marBottom w:val="0"/>
      <w:divBdr>
        <w:top w:val="none" w:sz="0" w:space="0" w:color="auto"/>
        <w:left w:val="none" w:sz="0" w:space="0" w:color="auto"/>
        <w:bottom w:val="none" w:sz="0" w:space="0" w:color="auto"/>
        <w:right w:val="none" w:sz="0" w:space="0" w:color="auto"/>
      </w:divBdr>
    </w:div>
    <w:div w:id="2139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4C74-D601-4A1C-915E-96F45D3A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vcccd</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creator>kmendelsohn</dc:creator>
  <cp:lastModifiedBy>sdavis</cp:lastModifiedBy>
  <cp:revision>2</cp:revision>
  <cp:lastPrinted>2017-11-02T19:31:00Z</cp:lastPrinted>
  <dcterms:created xsi:type="dcterms:W3CDTF">2018-03-19T23:01:00Z</dcterms:created>
  <dcterms:modified xsi:type="dcterms:W3CDTF">2018-03-19T23:01:00Z</dcterms:modified>
</cp:coreProperties>
</file>