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AF" w:rsidRPr="005C0AAF" w:rsidRDefault="005C0AAF" w:rsidP="005C0AAF">
      <w:pPr>
        <w:rPr>
          <w:b/>
        </w:rPr>
      </w:pPr>
      <w:bookmarkStart w:id="0" w:name="_GoBack"/>
      <w:bookmarkEnd w:id="0"/>
      <w:r w:rsidRPr="005C0AAF">
        <w:rPr>
          <w:b/>
        </w:rPr>
        <w:t>Immediate Action</w:t>
      </w:r>
    </w:p>
    <w:p w:rsidR="005C0AAF" w:rsidRDefault="005C0AAF" w:rsidP="00AC7790">
      <w:r>
        <w:t>What to Do If You Have Been Sexually Assaulted:</w:t>
      </w:r>
    </w:p>
    <w:p w:rsidR="005C0AAF" w:rsidRDefault="005C0AAF" w:rsidP="005C0AAF">
      <w:pPr>
        <w:pStyle w:val="ListParagraph"/>
        <w:numPr>
          <w:ilvl w:val="0"/>
          <w:numId w:val="1"/>
        </w:numPr>
      </w:pPr>
      <w:r>
        <w:t xml:space="preserve">Get to a safe place. </w:t>
      </w:r>
    </w:p>
    <w:p w:rsidR="005C0AAF" w:rsidRDefault="005C0AAF" w:rsidP="005C0AAF">
      <w:pPr>
        <w:pStyle w:val="ListParagraph"/>
        <w:numPr>
          <w:ilvl w:val="0"/>
          <w:numId w:val="1"/>
        </w:numPr>
      </w:pPr>
      <w:r>
        <w:t xml:space="preserve">Call a friend or family member to be with you. </w:t>
      </w:r>
    </w:p>
    <w:p w:rsidR="005C0AAF" w:rsidRDefault="005C0AAF" w:rsidP="005C0AAF">
      <w:pPr>
        <w:pStyle w:val="ListParagraph"/>
        <w:numPr>
          <w:ilvl w:val="0"/>
          <w:numId w:val="1"/>
        </w:numPr>
      </w:pPr>
      <w:r>
        <w:t xml:space="preserve">  It is advisable to report a sexual assault, even an unsuccessful attempt. The information you provide may prevent another person from being assaulted. When you report a sexual assault, any information you can remember about the attack will be helpful - the assaulter's physical characteristics, voice, clothes, car or even an unusual smell. </w:t>
      </w:r>
    </w:p>
    <w:p w:rsidR="005C0AAF" w:rsidRDefault="005C0AAF" w:rsidP="005C0AAF">
      <w:pPr>
        <w:pStyle w:val="ListParagraph"/>
        <w:numPr>
          <w:ilvl w:val="0"/>
          <w:numId w:val="1"/>
        </w:numPr>
      </w:pPr>
      <w:r>
        <w:t>If you have been sexually assaulted, you should call the police as soon as possible; do not bathe or change your clothes. Semen, hair and material under fingernails or on your clothing all may be useful in identifying and prosecuting the assaulter. If the assault occurred on campus, call Campus Police at (805) 986-5805. If the assault occurred off campus, call 911.</w:t>
      </w:r>
    </w:p>
    <w:p w:rsidR="005C0AAF" w:rsidRDefault="005C0AAF" w:rsidP="005C0AAF">
      <w:pPr>
        <w:pStyle w:val="ListParagraph"/>
        <w:numPr>
          <w:ilvl w:val="0"/>
          <w:numId w:val="1"/>
        </w:numPr>
      </w:pPr>
      <w:r>
        <w:t xml:space="preserve"> It is very helpful to contact a rape treatment center, where qualified staff members may assist you in dealing with your trauma. If you are unable to make the contact yourself, have a friend, family member or police make the call. The following is the information:</w:t>
      </w:r>
    </w:p>
    <w:p w:rsidR="005C0AAF" w:rsidRDefault="005C0AAF" w:rsidP="005C0AAF">
      <w:pPr>
        <w:pStyle w:val="ListParagraph"/>
      </w:pPr>
    </w:p>
    <w:p w:rsidR="005C0AAF" w:rsidRPr="005C0AAF" w:rsidRDefault="005C0AAF" w:rsidP="005C0AAF">
      <w:pPr>
        <w:pStyle w:val="ListParagraph"/>
        <w:rPr>
          <w:b/>
        </w:rPr>
      </w:pPr>
      <w:r w:rsidRPr="005C0AAF">
        <w:rPr>
          <w:b/>
        </w:rPr>
        <w:t>Ventura County Rape Crisis Center</w:t>
      </w:r>
    </w:p>
    <w:p w:rsidR="005C0AAF" w:rsidRPr="005C0AAF" w:rsidRDefault="005C0AAF" w:rsidP="005C0AAF">
      <w:pPr>
        <w:pStyle w:val="ListParagraph"/>
        <w:rPr>
          <w:b/>
        </w:rPr>
      </w:pPr>
      <w:r w:rsidRPr="005C0AAF">
        <w:rPr>
          <w:b/>
        </w:rPr>
        <w:t>Main Office</w:t>
      </w:r>
    </w:p>
    <w:p w:rsidR="005C0AAF" w:rsidRPr="005C0AAF" w:rsidRDefault="005C0AAF" w:rsidP="005C0AAF">
      <w:pPr>
        <w:pStyle w:val="ListParagraph"/>
        <w:rPr>
          <w:b/>
        </w:rPr>
      </w:pPr>
      <w:r w:rsidRPr="005C0AAF">
        <w:rPr>
          <w:b/>
        </w:rPr>
        <w:t>(805) 983-6014</w:t>
      </w:r>
    </w:p>
    <w:p w:rsidR="005C0AAF" w:rsidRPr="005C0AAF" w:rsidRDefault="005C0AAF" w:rsidP="005C0AAF">
      <w:pPr>
        <w:pStyle w:val="ListParagraph"/>
        <w:rPr>
          <w:b/>
        </w:rPr>
      </w:pPr>
      <w:r w:rsidRPr="005C0AAF">
        <w:rPr>
          <w:b/>
        </w:rPr>
        <w:lastRenderedPageBreak/>
        <w:t>24 Hour bi-lingual hotline</w:t>
      </w:r>
    </w:p>
    <w:p w:rsidR="005C0AAF" w:rsidRPr="005C0AAF" w:rsidRDefault="005C0AAF" w:rsidP="005C0AAF">
      <w:pPr>
        <w:pStyle w:val="ListParagraph"/>
        <w:rPr>
          <w:b/>
        </w:rPr>
      </w:pPr>
      <w:r w:rsidRPr="005C0AAF">
        <w:rPr>
          <w:b/>
        </w:rPr>
        <w:t>1-800-300-2181</w:t>
      </w:r>
    </w:p>
    <w:p w:rsidR="005C0AAF" w:rsidRPr="005C0AAF" w:rsidRDefault="005C0AAF" w:rsidP="005C0AAF">
      <w:pPr>
        <w:rPr>
          <w:b/>
          <w:i/>
        </w:rPr>
      </w:pPr>
      <w:r w:rsidRPr="005C0AAF">
        <w:rPr>
          <w:b/>
          <w:i/>
        </w:rPr>
        <w:t>Provides 24-hour crisis intervention, advocacy, accompaniment, information and referral for victims of sexual assault/abuse and their families. Education and prevention programs available for schools and community organizations. Therapy programs (individual and group) for victims of sexual assault/incest/molest and victims' families. We can also provide emergency shelter for rape/sexual assault victims who fear for their safety.</w:t>
      </w:r>
    </w:p>
    <w:p w:rsidR="005C0AAF" w:rsidRDefault="005C0AAF" w:rsidP="005C0AAF">
      <w:pPr>
        <w:pStyle w:val="ListParagraph"/>
        <w:numPr>
          <w:ilvl w:val="0"/>
          <w:numId w:val="2"/>
        </w:numPr>
      </w:pPr>
      <w:r>
        <w:t xml:space="preserve">Finally, it is important to remember that many individuals will mistakenly blame themselves for the assault. However, being sexually assaulted is not a crime - the crime has been committed by the person who assaulted you. </w:t>
      </w:r>
    </w:p>
    <w:p w:rsidR="004F446E" w:rsidRDefault="004F446E"/>
    <w:p w:rsidR="000E27D6" w:rsidRPr="000E27D6" w:rsidRDefault="000E27D6">
      <w:pPr>
        <w:rPr>
          <w:b/>
        </w:rPr>
      </w:pPr>
      <w:r w:rsidRPr="000E27D6">
        <w:rPr>
          <w:b/>
        </w:rPr>
        <w:t>Unlawful harassment and discrimination Policy and Complaint Form:</w:t>
      </w:r>
    </w:p>
    <w:p w:rsidR="000E27D6" w:rsidRDefault="000E27D6">
      <w:r>
        <w:t xml:space="preserve">Here is a link to the VCCCD Report to complain about unlawful harassment and discrimination.  Please submit the writeable PDF to ocobian@vcccd.edu. </w:t>
      </w:r>
    </w:p>
    <w:p w:rsidR="000E27D6" w:rsidRDefault="00835D7C">
      <w:hyperlink r:id="rId5" w:history="1">
        <w:r w:rsidR="000E27D6" w:rsidRPr="00067FA7">
          <w:rPr>
            <w:rStyle w:val="Hyperlink"/>
          </w:rPr>
          <w:t>http://www.vcccd.edu/departments/human-resources/unlawful-harassmentdiscrimination-policy</w:t>
        </w:r>
      </w:hyperlink>
    </w:p>
    <w:p w:rsidR="000E27D6" w:rsidRDefault="000E27D6"/>
    <w:sectPr w:rsidR="000E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92417"/>
    <w:multiLevelType w:val="hybridMultilevel"/>
    <w:tmpl w:val="77F2D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C15F2"/>
    <w:multiLevelType w:val="hybridMultilevel"/>
    <w:tmpl w:val="27E87AF4"/>
    <w:lvl w:ilvl="0" w:tplc="04090005">
      <w:start w:val="1"/>
      <w:numFmt w:val="bullet"/>
      <w:lvlText w:val=""/>
      <w:lvlJc w:val="left"/>
      <w:pPr>
        <w:ind w:left="919" w:hanging="360"/>
      </w:pPr>
      <w:rPr>
        <w:rFonts w:ascii="Wingdings" w:hAnsi="Wingdings"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AF"/>
    <w:rsid w:val="000E27D6"/>
    <w:rsid w:val="004F446E"/>
    <w:rsid w:val="005C0AAF"/>
    <w:rsid w:val="00835D7C"/>
    <w:rsid w:val="00AC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C52F8-BCFB-4260-956B-E37CF38F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AF"/>
    <w:pPr>
      <w:ind w:left="720"/>
      <w:contextualSpacing/>
    </w:pPr>
  </w:style>
  <w:style w:type="character" w:styleId="Hyperlink">
    <w:name w:val="Hyperlink"/>
    <w:basedOn w:val="DefaultParagraphFont"/>
    <w:uiPriority w:val="99"/>
    <w:unhideWhenUsed/>
    <w:rsid w:val="000E2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cccd.edu/departments/human-resources/unlawful-harassmentdiscrimination-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Michelle Castelo</cp:lastModifiedBy>
  <cp:revision>2</cp:revision>
  <dcterms:created xsi:type="dcterms:W3CDTF">2016-04-06T16:04:00Z</dcterms:created>
  <dcterms:modified xsi:type="dcterms:W3CDTF">2016-04-06T16:04:00Z</dcterms:modified>
</cp:coreProperties>
</file>